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99" w:rsidRDefault="00672999" w:rsidP="00672999">
      <w:pPr>
        <w:pStyle w:val="ConsPlusNormal"/>
        <w:jc w:val="right"/>
      </w:pPr>
      <w:r>
        <w:t>Приложение</w:t>
      </w:r>
    </w:p>
    <w:p w:rsidR="00672999" w:rsidRDefault="00672999" w:rsidP="00672999">
      <w:pPr>
        <w:pStyle w:val="ConsPlusNormal"/>
        <w:jc w:val="right"/>
      </w:pPr>
      <w:r>
        <w:t>к постановлению</w:t>
      </w:r>
    </w:p>
    <w:p w:rsidR="00672999" w:rsidRDefault="00672999" w:rsidP="00672999">
      <w:pPr>
        <w:pStyle w:val="ConsPlusNormal"/>
        <w:jc w:val="right"/>
      </w:pPr>
      <w:r>
        <w:t>Коллегии Администрации</w:t>
      </w:r>
    </w:p>
    <w:p w:rsidR="00672999" w:rsidRDefault="00672999" w:rsidP="00672999">
      <w:pPr>
        <w:pStyle w:val="ConsPlusNormal"/>
        <w:jc w:val="right"/>
      </w:pPr>
      <w:r>
        <w:t>Кемеровской области</w:t>
      </w:r>
    </w:p>
    <w:p w:rsidR="00672999" w:rsidRDefault="00672999" w:rsidP="00672999">
      <w:pPr>
        <w:pStyle w:val="ConsPlusNormal"/>
        <w:jc w:val="right"/>
      </w:pPr>
      <w:r>
        <w:t>от 25 декабря 2009 г. N 512</w:t>
      </w:r>
    </w:p>
    <w:p w:rsidR="00672999" w:rsidRDefault="00672999" w:rsidP="00672999">
      <w:pPr>
        <w:pStyle w:val="ConsPlusNormal"/>
        <w:jc w:val="right"/>
      </w:pPr>
    </w:p>
    <w:p w:rsidR="00672999" w:rsidRDefault="00672999" w:rsidP="00672999">
      <w:pPr>
        <w:pStyle w:val="ConsPlusTitle"/>
        <w:jc w:val="center"/>
      </w:pPr>
      <w:bookmarkStart w:id="0" w:name="P41"/>
      <w:bookmarkEnd w:id="0"/>
      <w:r>
        <w:t>ПЕРЕЧЕНЬ</w:t>
      </w:r>
    </w:p>
    <w:p w:rsidR="00672999" w:rsidRDefault="00672999" w:rsidP="00672999">
      <w:pPr>
        <w:pStyle w:val="ConsPlusTitle"/>
        <w:jc w:val="center"/>
      </w:pPr>
      <w:r>
        <w:t>ОРГАНИЗАЦИЙ, ВКЛЮЧАЕМЫХ В РЕЕСТР РЕЗИДЕНТОВ ТЕХНОПАРКОВ</w:t>
      </w:r>
    </w:p>
    <w:p w:rsidR="00672999" w:rsidRDefault="00672999" w:rsidP="00672999">
      <w:pPr>
        <w:pStyle w:val="ConsPlusTitle"/>
        <w:jc w:val="center"/>
      </w:pPr>
      <w:r>
        <w:t>В КЕМЕРОВСКОЙ ОБЛАСТИ</w:t>
      </w:r>
    </w:p>
    <w:p w:rsidR="00672999" w:rsidRDefault="00672999" w:rsidP="00672999">
      <w:pPr>
        <w:pStyle w:val="ConsPlusNormal"/>
        <w:ind w:firstLine="540"/>
        <w:jc w:val="both"/>
      </w:pPr>
    </w:p>
    <w:p w:rsidR="00672999" w:rsidRDefault="00672999" w:rsidP="00672999">
      <w:pPr>
        <w:pStyle w:val="ConsPlusNormal"/>
        <w:ind w:firstLine="540"/>
        <w:jc w:val="both"/>
      </w:pPr>
      <w:r>
        <w:t>1. ООО "Научно-производственное предприятие "ЭЛЕКОР".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"Организация серийного производства современного безопасного электрооборудования для открытых горных работ".</w:t>
      </w:r>
    </w:p>
    <w:p w:rsidR="00672999" w:rsidRDefault="00672999" w:rsidP="00672999">
      <w:pPr>
        <w:pStyle w:val="ConsPlusNormal"/>
        <w:ind w:firstLine="540"/>
        <w:jc w:val="both"/>
      </w:pPr>
      <w:r>
        <w:t>2. ООО "ЭКОС-С".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"Организация серийного производства модульных очистных сооружений хозяйственно-бытовых, ливневых и промышленных стоков".</w:t>
      </w:r>
    </w:p>
    <w:p w:rsidR="00672999" w:rsidRDefault="00672999" w:rsidP="00672999">
      <w:pPr>
        <w:pStyle w:val="ConsPlusNormal"/>
        <w:ind w:firstLine="540"/>
        <w:jc w:val="both"/>
      </w:pPr>
      <w:r>
        <w:t>3. ООО "</w:t>
      </w:r>
      <w:proofErr w:type="spellStart"/>
      <w:r>
        <w:t>КузбассПромРесурс</w:t>
      </w:r>
      <w:proofErr w:type="spellEnd"/>
      <w:r>
        <w:t>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"Создание производства по переработке автомобильных шин всех типоразмеров".</w:t>
      </w:r>
    </w:p>
    <w:p w:rsidR="00672999" w:rsidRDefault="00672999" w:rsidP="00672999">
      <w:pPr>
        <w:pStyle w:val="ConsPlusNormal"/>
        <w:ind w:firstLine="540"/>
        <w:jc w:val="both"/>
      </w:pPr>
      <w:r>
        <w:t>4. ООО "Газпром добыча Кузнецк".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"Добыча метана из угольных пластов на первоочередных площадях в Кузбассе".</w:t>
      </w:r>
    </w:p>
    <w:p w:rsidR="00672999" w:rsidRDefault="00672999" w:rsidP="00672999">
      <w:pPr>
        <w:pStyle w:val="ConsPlusNormal"/>
        <w:ind w:firstLine="540"/>
        <w:jc w:val="both"/>
      </w:pPr>
      <w:r>
        <w:t>5. ОАО "</w:t>
      </w:r>
      <w:proofErr w:type="spellStart"/>
      <w:r>
        <w:t>Промгазэнерго</w:t>
      </w:r>
      <w:proofErr w:type="spellEnd"/>
      <w:r>
        <w:t>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"Создание опытно-промышленной станции подземной газификации угля по производству электрической и тепловой энергии".</w:t>
      </w:r>
    </w:p>
    <w:p w:rsidR="00672999" w:rsidRDefault="00672999" w:rsidP="00672999">
      <w:pPr>
        <w:pStyle w:val="ConsPlusNormal"/>
        <w:ind w:firstLine="540"/>
        <w:jc w:val="both"/>
      </w:pPr>
      <w:r>
        <w:t>6. ООО "</w:t>
      </w:r>
      <w:proofErr w:type="spellStart"/>
      <w:r>
        <w:t>Экомаш</w:t>
      </w:r>
      <w:proofErr w:type="spellEnd"/>
      <w:r>
        <w:t xml:space="preserve"> НК".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"Утилизация лежалых отходов, полученных при магнитном обогащении руд на обогатительно-агломерационной фабрике".</w:t>
      </w:r>
    </w:p>
    <w:p w:rsidR="00672999" w:rsidRDefault="00672999" w:rsidP="00672999">
      <w:pPr>
        <w:pStyle w:val="ConsPlusNormal"/>
        <w:ind w:firstLine="540"/>
        <w:jc w:val="both"/>
      </w:pPr>
      <w:r>
        <w:t>7. ООО "</w:t>
      </w:r>
      <w:proofErr w:type="spellStart"/>
      <w:r>
        <w:t>КузбассСтройНедра</w:t>
      </w:r>
      <w:proofErr w:type="spellEnd"/>
      <w:r>
        <w:t>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"Организация комплексного производства по добыче и обработке природного камня в Кемеровской области".</w:t>
      </w:r>
    </w:p>
    <w:p w:rsidR="00672999" w:rsidRDefault="00672999" w:rsidP="00672999">
      <w:pPr>
        <w:pStyle w:val="ConsPlusNormal"/>
        <w:ind w:firstLine="540"/>
        <w:jc w:val="both"/>
      </w:pPr>
      <w:r>
        <w:t>8. ОАО "Кемеровский опытный ремонтно-механический завод".</w:t>
      </w:r>
    </w:p>
    <w:p w:rsidR="00672999" w:rsidRDefault="00672999" w:rsidP="00672999">
      <w:pPr>
        <w:pStyle w:val="ConsPlusNormal"/>
        <w:ind w:firstLine="540"/>
        <w:jc w:val="both"/>
      </w:pPr>
      <w:r>
        <w:t xml:space="preserve">Проект "Организация производства дорожных комбинированных машин современного технического уровня с универсальным оборудованием для нанесения </w:t>
      </w:r>
      <w:proofErr w:type="spellStart"/>
      <w:r>
        <w:t>противогололедных</w:t>
      </w:r>
      <w:proofErr w:type="spellEnd"/>
      <w:r>
        <w:t xml:space="preserve"> материалов".</w:t>
      </w:r>
    </w:p>
    <w:p w:rsidR="00672999" w:rsidRDefault="00672999" w:rsidP="00672999">
      <w:pPr>
        <w:pStyle w:val="ConsPlusNormal"/>
        <w:ind w:firstLine="540"/>
        <w:jc w:val="both"/>
      </w:pPr>
      <w:r>
        <w:t>9. ООО "</w:t>
      </w:r>
      <w:proofErr w:type="spellStart"/>
      <w:r>
        <w:t>ЭкоЛэнд</w:t>
      </w:r>
      <w:proofErr w:type="spellEnd"/>
      <w:r>
        <w:t>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"Строительство комплекса по переработке и утилизации ТБО в г. Новокузнецке".</w:t>
      </w:r>
    </w:p>
    <w:p w:rsidR="00672999" w:rsidRDefault="00672999" w:rsidP="00672999">
      <w:pPr>
        <w:pStyle w:val="ConsPlusNormal"/>
        <w:ind w:firstLine="540"/>
        <w:jc w:val="both"/>
      </w:pPr>
      <w:r>
        <w:t>10. ООО "</w:t>
      </w:r>
      <w:proofErr w:type="spellStart"/>
      <w:r>
        <w:t>ЭкоЛэнд</w:t>
      </w:r>
      <w:proofErr w:type="spellEnd"/>
      <w:r>
        <w:t>-Кемерово".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"Строительство комплекса по переработке и утилизации ТБО в г. Кемерово".</w:t>
      </w:r>
    </w:p>
    <w:p w:rsidR="00672999" w:rsidRDefault="00672999" w:rsidP="00672999">
      <w:pPr>
        <w:pStyle w:val="ConsPlusNormal"/>
        <w:ind w:firstLine="540"/>
        <w:jc w:val="both"/>
      </w:pPr>
      <w:r>
        <w:t>11. ООО "Сибирский центр стекла - Новокузнецк".</w:t>
      </w:r>
    </w:p>
    <w:p w:rsidR="00672999" w:rsidRDefault="00672999" w:rsidP="00672999">
      <w:pPr>
        <w:pStyle w:val="ConsPlusNormal"/>
        <w:ind w:firstLine="540"/>
        <w:jc w:val="both"/>
      </w:pPr>
      <w:r>
        <w:t>Проект "Массовое производство энергосберегающего и безопасного стекла для Кузбасса и близлежащих регионов".</w:t>
      </w:r>
    </w:p>
    <w:p w:rsidR="00672999" w:rsidRDefault="00672999" w:rsidP="00672999">
      <w:pPr>
        <w:pStyle w:val="ConsPlusNormal"/>
        <w:ind w:firstLine="540"/>
        <w:jc w:val="both"/>
      </w:pPr>
      <w:r>
        <w:t>12. ООО "Клиника современных медицинских технологий".</w:t>
      </w:r>
    </w:p>
    <w:p w:rsidR="00672999" w:rsidRDefault="00672999" w:rsidP="00672999">
      <w:pPr>
        <w:pStyle w:val="ConsPlusNormal"/>
        <w:ind w:firstLine="540"/>
        <w:jc w:val="both"/>
      </w:pPr>
      <w:r>
        <w:t xml:space="preserve">Проект "Новые технологии в профилактике, лечении хронических заболеваний и реабилитации пациентов разного возраста: современные консервативные способы лечения и реабилитации детей с патологией </w:t>
      </w:r>
      <w:proofErr w:type="spellStart"/>
      <w:r>
        <w:t>лимфоглоточного</w:t>
      </w:r>
      <w:proofErr w:type="spellEnd"/>
      <w:r>
        <w:t xml:space="preserve"> кольца; </w:t>
      </w:r>
      <w:proofErr w:type="spellStart"/>
      <w:r>
        <w:t>геропротекторная</w:t>
      </w:r>
      <w:proofErr w:type="spellEnd"/>
      <w:r>
        <w:t xml:space="preserve"> терапия для реабилитации пациентов зрелого и пожилого возраста".</w:t>
      </w:r>
    </w:p>
    <w:p w:rsidR="00672999" w:rsidRDefault="00672999" w:rsidP="00672999">
      <w:pPr>
        <w:pStyle w:val="ConsPlusNormal"/>
        <w:jc w:val="right"/>
      </w:pPr>
    </w:p>
    <w:p w:rsidR="00672999" w:rsidRDefault="00672999" w:rsidP="00672999">
      <w:pPr>
        <w:pStyle w:val="ConsPlusNormal"/>
        <w:jc w:val="right"/>
      </w:pPr>
      <w:r>
        <w:t>Заместитель Губернатора</w:t>
      </w:r>
    </w:p>
    <w:p w:rsidR="00672999" w:rsidRDefault="00672999" w:rsidP="00672999">
      <w:pPr>
        <w:pStyle w:val="ConsPlusNormal"/>
        <w:jc w:val="right"/>
      </w:pPr>
      <w:r>
        <w:t>Кемеровской области</w:t>
      </w:r>
    </w:p>
    <w:p w:rsidR="009B2A83" w:rsidRDefault="00672999" w:rsidP="00672999">
      <w:r>
        <w:t>Д.В.ИСЛАМОВ</w:t>
      </w:r>
      <w:bookmarkStart w:id="1" w:name="_GoBack"/>
      <w:bookmarkEnd w:id="1"/>
    </w:p>
    <w:sectPr w:rsidR="009B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99"/>
    <w:rsid w:val="000A1358"/>
    <w:rsid w:val="005839E6"/>
    <w:rsid w:val="00672999"/>
    <w:rsid w:val="009B2A83"/>
    <w:rsid w:val="00C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2015-12-21T03:36:00Z</dcterms:created>
  <dcterms:modified xsi:type="dcterms:W3CDTF">2015-12-21T03:36:00Z</dcterms:modified>
</cp:coreProperties>
</file>