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8B" w:rsidRPr="00733B6E" w:rsidRDefault="00820D8B">
      <w:pPr>
        <w:pStyle w:val="ConsPlusNormal"/>
        <w:jc w:val="right"/>
        <w:outlineLvl w:val="0"/>
      </w:pPr>
      <w:r w:rsidRPr="00733B6E">
        <w:t>Приложение N 3</w:t>
      </w:r>
    </w:p>
    <w:p w:rsidR="00820D8B" w:rsidRPr="00733B6E" w:rsidRDefault="00820D8B">
      <w:pPr>
        <w:pStyle w:val="ConsPlusNormal"/>
        <w:jc w:val="right"/>
      </w:pPr>
      <w:r w:rsidRPr="00733B6E">
        <w:t>к Решению Совета народных депутатов</w:t>
      </w:r>
    </w:p>
    <w:p w:rsidR="00820D8B" w:rsidRPr="00733B6E" w:rsidRDefault="00820D8B">
      <w:pPr>
        <w:pStyle w:val="ConsPlusNormal"/>
        <w:jc w:val="right"/>
      </w:pPr>
      <w:r w:rsidRPr="00733B6E">
        <w:t>Краснобродского городского округа</w:t>
      </w:r>
    </w:p>
    <w:p w:rsidR="00820D8B" w:rsidRPr="00733B6E" w:rsidRDefault="00820D8B">
      <w:pPr>
        <w:pStyle w:val="ConsPlusNormal"/>
        <w:jc w:val="right"/>
      </w:pPr>
      <w:r w:rsidRPr="00733B6E">
        <w:t>от 26.11.2010 N 2/38</w:t>
      </w:r>
    </w:p>
    <w:p w:rsidR="00820D8B" w:rsidRPr="00733B6E" w:rsidRDefault="00820D8B">
      <w:pPr>
        <w:pStyle w:val="ConsPlusNormal"/>
        <w:ind w:firstLine="540"/>
        <w:jc w:val="both"/>
      </w:pPr>
    </w:p>
    <w:p w:rsidR="00820D8B" w:rsidRPr="00733B6E" w:rsidRDefault="00820D8B">
      <w:pPr>
        <w:pStyle w:val="ConsPlusTitle"/>
        <w:jc w:val="center"/>
      </w:pPr>
      <w:bookmarkStart w:id="0" w:name="P123"/>
      <w:bookmarkEnd w:id="0"/>
      <w:r w:rsidRPr="00733B6E">
        <w:t>ЗНАЧЕНИЯ</w:t>
      </w:r>
    </w:p>
    <w:p w:rsidR="00820D8B" w:rsidRPr="00733B6E" w:rsidRDefault="00820D8B">
      <w:pPr>
        <w:pStyle w:val="ConsPlusTitle"/>
        <w:jc w:val="center"/>
      </w:pPr>
      <w:r w:rsidRPr="00733B6E">
        <w:t>КОРРЕКТИРУЮЩЕГО ПОДКОЭФФИЦИЕНТА В ЗАВИСИМОСТИ ОТ ВИДА</w:t>
      </w:r>
    </w:p>
    <w:p w:rsidR="00820D8B" w:rsidRPr="00733B6E" w:rsidRDefault="00820D8B">
      <w:pPr>
        <w:pStyle w:val="ConsPlusTitle"/>
        <w:jc w:val="center"/>
      </w:pPr>
      <w:r w:rsidRPr="00733B6E">
        <w:t>ПРЕДПРИНИМАТЕЛЬСКОЙ ДЕЯТЕЛЬНОСТИ</w:t>
      </w:r>
    </w:p>
    <w:p w:rsidR="00820D8B" w:rsidRPr="00733B6E" w:rsidRDefault="00820D8B">
      <w:pPr>
        <w:pStyle w:val="ConsPlusNormal"/>
        <w:jc w:val="center"/>
      </w:pPr>
    </w:p>
    <w:p w:rsidR="00820D8B" w:rsidRPr="00733B6E" w:rsidRDefault="00820D8B">
      <w:pPr>
        <w:pStyle w:val="ConsPlusNormal"/>
        <w:jc w:val="center"/>
      </w:pPr>
      <w:r w:rsidRPr="00733B6E">
        <w:t>Список изменяющих документов</w:t>
      </w:r>
    </w:p>
    <w:p w:rsidR="00820D8B" w:rsidRPr="00733B6E" w:rsidRDefault="00820D8B">
      <w:pPr>
        <w:pStyle w:val="ConsPlusNormal"/>
        <w:jc w:val="center"/>
      </w:pPr>
      <w:r w:rsidRPr="00733B6E">
        <w:t xml:space="preserve">(в ред. </w:t>
      </w:r>
      <w:hyperlink r:id="rId5" w:history="1">
        <w:r w:rsidRPr="00733B6E">
          <w:t>Решения</w:t>
        </w:r>
      </w:hyperlink>
      <w:r w:rsidRPr="00733B6E">
        <w:t xml:space="preserve"> Совета народных депутатов Краснобродского городского округа</w:t>
      </w:r>
    </w:p>
    <w:p w:rsidR="00820D8B" w:rsidRPr="00733B6E" w:rsidRDefault="00820D8B">
      <w:pPr>
        <w:pStyle w:val="ConsPlusNormal"/>
        <w:jc w:val="center"/>
      </w:pPr>
      <w:r w:rsidRPr="00733B6E">
        <w:t>от 24.11.2016 N 15/187)</w:t>
      </w:r>
    </w:p>
    <w:p w:rsidR="00820D8B" w:rsidRPr="00733B6E" w:rsidRDefault="00820D8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3"/>
      </w:tblGrid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Вид предпринимательской деятельности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Значение корректирующего коэффициента</w:t>
            </w:r>
          </w:p>
        </w:tc>
      </w:tr>
      <w:tr w:rsidR="00733B6E" w:rsidRPr="00733B6E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820D8B" w:rsidRPr="00733B6E" w:rsidRDefault="00820D8B">
            <w:pPr>
              <w:pStyle w:val="ConsPlusNormal"/>
            </w:pPr>
            <w:r w:rsidRPr="00733B6E">
              <w:t>1. Оказание бытовых услуг</w:t>
            </w:r>
          </w:p>
        </w:tc>
        <w:tc>
          <w:tcPr>
            <w:tcW w:w="2153" w:type="dxa"/>
            <w:tcBorders>
              <w:bottom w:val="nil"/>
            </w:tcBorders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0,6</w:t>
            </w:r>
          </w:p>
        </w:tc>
      </w:tr>
      <w:tr w:rsidR="00733B6E" w:rsidRPr="00733B6E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820D8B" w:rsidRPr="00733B6E" w:rsidRDefault="00820D8B">
            <w:pPr>
              <w:pStyle w:val="ConsPlusNormal"/>
              <w:jc w:val="both"/>
            </w:pPr>
            <w:r w:rsidRPr="00733B6E">
              <w:t xml:space="preserve">(п. 1 в ред. </w:t>
            </w:r>
            <w:hyperlink r:id="rId6" w:history="1">
              <w:r w:rsidRPr="00733B6E">
                <w:t>Решения</w:t>
              </w:r>
            </w:hyperlink>
            <w:r w:rsidRPr="00733B6E">
              <w:t xml:space="preserve"> Совета народных депутатов Краснобродского городского округа от 24.11.2016 N 15/187)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1.1. Ремонт, окраска и пошив обуви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0,3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1.2. 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0,9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1.3. 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0,5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1.4. Химическая чистка и крашение, услуги прачечных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0,3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1.5. Услуги фотоателье, фото-, кинолабораторий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0,3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1.6. Услуги бань и душевых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0,3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1.7. Услуги парикмахерских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0,6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1.8. Услуги предприятий по прокату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0,4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1.9. Ритуальные услуги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0,5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1.10. Обрядовые услуги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0,5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1.11. Прочие услуги производственного характера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0,5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1.12. Прочие услуги непроизводственного характера, за исключением услуг по приему на хранение в ломбарде изделий от населения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0,5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2. Оказание ветеринарных услуг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0,7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0,9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lastRenderedPageBreak/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1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 В зависимости от параметров используемого автомобиля: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</w:pP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5.1. перевозка грузов автомобилем с грузоподъемностью: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</w:pP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5.1.1. менее 1,6 тонны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0,7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5.1.2. от 1,6 до 3 тонн включительно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0,8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5.1.3. свыше 3 тонн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1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5.2. перевозка пассажиров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1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1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1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метров, в зависимости от специализации объекта общественного питания: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</w:pP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bookmarkStart w:id="1" w:name="P184"/>
            <w:bookmarkEnd w:id="1"/>
            <w:r w:rsidRPr="00733B6E">
              <w:t>8.1. рестораны, бары, кафе, пиццерии, кафетерии, закусочные, шашлычные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0,4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8.2.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0,7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 xml:space="preserve">8.3. 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hyperlink w:anchor="P184" w:history="1">
              <w:r w:rsidRPr="00733B6E">
                <w:t>пп. 8.1 п. 8</w:t>
              </w:r>
            </w:hyperlink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0,4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0,4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10. Распространение наружной рекламы с использованием рекламных конструкций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0,3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11. Размещение рекламы на транспортных средствах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0,3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 xml:space="preserve">12. Оказание услуг по временному размещению и проживанию организациями и предпринимателями, использующими в каждом </w:t>
            </w:r>
            <w:r w:rsidRPr="00733B6E">
              <w:lastRenderedPageBreak/>
              <w:t>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lastRenderedPageBreak/>
              <w:t>0,3</w:t>
            </w:r>
          </w:p>
        </w:tc>
      </w:tr>
      <w:tr w:rsidR="00733B6E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lastRenderedPageBreak/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0,5</w:t>
            </w:r>
          </w:p>
        </w:tc>
      </w:tr>
      <w:tr w:rsidR="00820D8B" w:rsidRPr="00733B6E">
        <w:tc>
          <w:tcPr>
            <w:tcW w:w="6917" w:type="dxa"/>
          </w:tcPr>
          <w:p w:rsidR="00820D8B" w:rsidRPr="00733B6E" w:rsidRDefault="00820D8B">
            <w:pPr>
              <w:pStyle w:val="ConsPlusNormal"/>
            </w:pPr>
            <w:r w:rsidRPr="00733B6E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153" w:type="dxa"/>
          </w:tcPr>
          <w:p w:rsidR="00820D8B" w:rsidRPr="00733B6E" w:rsidRDefault="00820D8B">
            <w:pPr>
              <w:pStyle w:val="ConsPlusNormal"/>
              <w:jc w:val="center"/>
            </w:pPr>
            <w:r w:rsidRPr="00733B6E">
              <w:t>0,5</w:t>
            </w:r>
          </w:p>
        </w:tc>
      </w:tr>
    </w:tbl>
    <w:p w:rsidR="00820D8B" w:rsidRPr="00733B6E" w:rsidRDefault="00820D8B">
      <w:pPr>
        <w:pStyle w:val="ConsPlusNormal"/>
        <w:ind w:firstLine="540"/>
        <w:jc w:val="both"/>
      </w:pPr>
    </w:p>
    <w:p w:rsidR="00820D8B" w:rsidRPr="00733B6E" w:rsidRDefault="00820D8B">
      <w:pPr>
        <w:pStyle w:val="ConsPlusNormal"/>
        <w:ind w:firstLine="540"/>
        <w:jc w:val="both"/>
      </w:pPr>
      <w:r w:rsidRPr="00733B6E">
        <w:t>При отсутствии в таблице приложения N 3 корректирующих подкоэффициентов, учитывающих влияние на результат предпринимательской деятельности в зависимости от вида работ (услуг), устанавливается подкоэффициент, равный 1.</w:t>
      </w:r>
    </w:p>
    <w:p w:rsidR="00820D8B" w:rsidRPr="00733B6E" w:rsidRDefault="00820D8B">
      <w:pPr>
        <w:pStyle w:val="ConsPlusNormal"/>
        <w:ind w:firstLine="540"/>
        <w:jc w:val="both"/>
      </w:pPr>
      <w:r w:rsidRPr="00733B6E">
        <w:t>При осуществлении нескольких видов предпринимательской деятельности, подлежащих налогообложению единым налогом учет показателей, необходимых для исчисления налога, ведется раздельно по каждому виду деятельности.</w:t>
      </w:r>
    </w:p>
    <w:p w:rsidR="00820D8B" w:rsidRPr="00733B6E" w:rsidRDefault="00820D8B">
      <w:pPr>
        <w:pStyle w:val="ConsPlusNormal"/>
        <w:ind w:firstLine="540"/>
        <w:jc w:val="both"/>
      </w:pPr>
      <w:bookmarkStart w:id="2" w:name="_GoBack"/>
      <w:bookmarkEnd w:id="2"/>
    </w:p>
    <w:sectPr w:rsidR="00820D8B" w:rsidRPr="00733B6E" w:rsidSect="000A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8B"/>
    <w:rsid w:val="0041061E"/>
    <w:rsid w:val="00560503"/>
    <w:rsid w:val="00733B6E"/>
    <w:rsid w:val="00820D8B"/>
    <w:rsid w:val="00C0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60F9B18E471228A86E5AB2AA7B1675DECAF8BC96529BEB74C98F3A19E354B2660E5A58AD2EBDCD90331A1BV9H" TargetMode="External"/><Relationship Id="rId5" Type="http://schemas.openxmlformats.org/officeDocument/2006/relationships/hyperlink" Target="consultantplus://offline/ref=7B60F9B18E471228A86E5AB2AA7B1675DECAF8BC96529BEB74C98F3A19E354B2660E5A58AD2EBDCD90331A1BV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2017-04-06T02:21:00Z</dcterms:created>
  <dcterms:modified xsi:type="dcterms:W3CDTF">2017-04-06T02:22:00Z</dcterms:modified>
</cp:coreProperties>
</file>