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18"/>
        <w:gridCol w:w="165"/>
        <w:gridCol w:w="4641"/>
        <w:gridCol w:w="5262"/>
        <w:gridCol w:w="1691"/>
        <w:gridCol w:w="1926"/>
      </w:tblGrid>
      <w:tr w:rsidR="008610C2" w:rsidRPr="008610C2" w:rsidTr="00203722">
        <w:trPr>
          <w:trHeight w:val="300"/>
          <w:tblHeader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D24" w:rsidRPr="008610C2" w:rsidRDefault="00EF05BE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br/>
              <w:t>Председатель Общественного совета при УФНС  России</w:t>
            </w:r>
            <w:r w:rsidR="000E120A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A44379">
              <w:rPr>
                <w:rFonts w:ascii="Times New Roman" w:eastAsia="Times New Roman" w:hAnsi="Times New Roman" w:cs="Times New Roman"/>
                <w:lang w:eastAsia="ru-RU"/>
              </w:rPr>
              <w:t>Кемеровской области - Кузбассу</w:t>
            </w:r>
          </w:p>
          <w:p w:rsidR="00635D24" w:rsidRPr="008610C2" w:rsidRDefault="00635D24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05BE" w:rsidRPr="008610C2" w:rsidRDefault="002011AB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__________ </w:t>
            </w:r>
            <w:r w:rsidR="00A44379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 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 20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E120A" w:rsidRPr="008610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120A" w:rsidRPr="008610C2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635D24" w:rsidRPr="008610C2" w:rsidRDefault="00635D24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D24" w:rsidRPr="008610C2" w:rsidRDefault="00635D24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D24" w:rsidRPr="008610C2" w:rsidRDefault="00635D24" w:rsidP="000E12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203722">
        <w:trPr>
          <w:trHeight w:val="300"/>
          <w:tblHeader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203722">
        <w:trPr>
          <w:trHeight w:val="300"/>
          <w:tblHeader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203722">
        <w:trPr>
          <w:trHeight w:val="300"/>
          <w:tblHeader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203722">
        <w:trPr>
          <w:trHeight w:val="375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3847BA" w:rsidP="0038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EF05BE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лан работы Общественного совета при УФНС России по </w:t>
            </w:r>
            <w:r w:rsidR="00A44379" w:rsidRPr="00A443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Кемеровской области - Кузбассу </w:t>
            </w:r>
            <w:r w:rsidR="00EF05BE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</w:t>
            </w:r>
            <w:r w:rsidR="002011AB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E120A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F05BE" w:rsidRPr="00861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610C2" w:rsidRPr="008610C2" w:rsidTr="00411068">
        <w:trPr>
          <w:trHeight w:val="300"/>
          <w:tblHeader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411068">
        <w:trPr>
          <w:trHeight w:val="30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BE" w:rsidRPr="008610C2" w:rsidRDefault="00EF05BE" w:rsidP="00EF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8610C2" w:rsidRPr="008610C2" w:rsidTr="00F149DF">
        <w:trPr>
          <w:trHeight w:val="1598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411068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C97B4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аседание Общественного совета при УФНС России </w:t>
            </w:r>
            <w:r w:rsidR="00411068" w:rsidRPr="00411068">
              <w:rPr>
                <w:rFonts w:ascii="Times New Roman" w:eastAsia="Times New Roman" w:hAnsi="Times New Roman" w:cs="Times New Roman"/>
                <w:lang w:eastAsia="ru-RU"/>
              </w:rPr>
              <w:t xml:space="preserve">Кемеровской области - Кузбассу </w:t>
            </w:r>
            <w:r w:rsidR="00411068">
              <w:rPr>
                <w:rFonts w:ascii="Times New Roman" w:eastAsia="Times New Roman" w:hAnsi="Times New Roman" w:cs="Times New Roman"/>
                <w:lang w:eastAsia="ru-RU"/>
              </w:rPr>
              <w:t xml:space="preserve">(далее – УФНС)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(очное/заочное)</w:t>
            </w:r>
            <w:r w:rsidR="00850661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4B" w:rsidRPr="008610C2" w:rsidRDefault="00C97B4B" w:rsidP="00EF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C0EAF" w:rsidRPr="008610C2">
              <w:rPr>
                <w:rFonts w:ascii="Times New Roman" w:eastAsia="Times New Roman" w:hAnsi="Times New Roman" w:cs="Times New Roman"/>
                <w:lang w:eastAsia="ru-RU"/>
              </w:rPr>
              <w:t>Рассмотрение итогов деятельности УФНС 2020 год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C0EAF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(аналитический отдел).</w:t>
            </w:r>
          </w:p>
          <w:p w:rsidR="008C3E24" w:rsidRDefault="008C3E24" w:rsidP="0018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- Рассмотрение проекта плана работы Общественного совета при УФНС на 2021 год.</w:t>
            </w:r>
          </w:p>
          <w:p w:rsidR="00411068" w:rsidRPr="008610C2" w:rsidRDefault="00411068" w:rsidP="0018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 </w:t>
            </w:r>
            <w:r w:rsidRPr="00411068">
              <w:rPr>
                <w:rFonts w:ascii="Times New Roman" w:eastAsia="Times New Roman" w:hAnsi="Times New Roman" w:cs="Times New Roman"/>
                <w:lang w:eastAsia="ru-RU"/>
              </w:rPr>
              <w:t>Итоги декларационной кампании 2020 года и нововведения декларационной кампании 2021 года</w:t>
            </w:r>
          </w:p>
          <w:p w:rsidR="008A27B0" w:rsidRPr="008610C2" w:rsidRDefault="008A27B0" w:rsidP="0018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C97B4B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1 квартал 2021 года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Default="00746B61" w:rsidP="0041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746B61" w:rsidRPr="008610C2" w:rsidRDefault="00746B61" w:rsidP="0041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</w:tc>
      </w:tr>
      <w:tr w:rsidR="008610C2" w:rsidRPr="008610C2" w:rsidTr="00411068">
        <w:trPr>
          <w:trHeight w:val="1627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E9" w:rsidRPr="008610C2" w:rsidRDefault="00B061E9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E9" w:rsidRPr="008610C2" w:rsidRDefault="00B061E9" w:rsidP="00CB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Заседание Общественного совета при УФНС (очное/заочное)</w:t>
            </w:r>
            <w:r w:rsidR="00850661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E9" w:rsidRPr="008610C2" w:rsidRDefault="00335596" w:rsidP="00C97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F1DB4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61E9" w:rsidRPr="008610C2">
              <w:rPr>
                <w:rFonts w:ascii="Times New Roman" w:eastAsia="Times New Roman" w:hAnsi="Times New Roman" w:cs="Times New Roman"/>
                <w:lang w:eastAsia="ru-RU"/>
              </w:rPr>
              <w:t>Рассмотрение отчета об итогах реализации ведомственного плана УФНС по реализации Концепции открытости федеральных органов исполнительной власти на 2020 год и мероприятий на 2021 год (отдел работы с налогоплательщиками).</w:t>
            </w:r>
          </w:p>
          <w:p w:rsidR="00B061E9" w:rsidRPr="008610C2" w:rsidRDefault="00B061E9" w:rsidP="00C97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- Рассмотрение публичной декларации целей и задач ФНС России на 2021 год (отдел работы с налогоплательщиками).</w:t>
            </w:r>
          </w:p>
          <w:p w:rsidR="00B061E9" w:rsidRPr="008610C2" w:rsidRDefault="002B253D" w:rsidP="00850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- Проблемные вопросы, связанные с применением патентной системы налогообложения (отдел налогообложения юридических лиц).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1E9" w:rsidRPr="008610C2" w:rsidRDefault="00B061E9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2 квартал 2021 года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7E" w:rsidRPr="008610C2" w:rsidRDefault="00746B61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</w:tc>
      </w:tr>
      <w:tr w:rsidR="008610C2" w:rsidRPr="008610C2" w:rsidTr="00411068">
        <w:trPr>
          <w:trHeight w:val="1137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F14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850661" w:rsidP="00CB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Заседание Общественного совета при УФНС (очное/заочное).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10E" w:rsidRPr="008610C2" w:rsidRDefault="00FC099B" w:rsidP="004C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149DF" w:rsidRPr="00F149DF">
              <w:rPr>
                <w:rFonts w:ascii="Times New Roman" w:eastAsia="Times New Roman" w:hAnsi="Times New Roman" w:cs="Times New Roman"/>
                <w:lang w:eastAsia="ru-RU"/>
              </w:rPr>
              <w:t>О результатах мониторинга качества  предоставления государственных услуг, уровне открытости налоговых органов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F149DF" w:rsidRPr="00F149DF">
              <w:rPr>
                <w:rFonts w:ascii="Times New Roman" w:eastAsia="Times New Roman" w:hAnsi="Times New Roman" w:cs="Times New Roman"/>
                <w:lang w:eastAsia="ru-RU"/>
              </w:rPr>
              <w:t>отдел работы с налогоплательщиками).</w:t>
            </w:r>
          </w:p>
          <w:p w:rsidR="00806ECD" w:rsidRPr="008610C2" w:rsidRDefault="005E16C3" w:rsidP="00CB5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- Рассмотрение отчета о работе УФНС с обращениями граждан, включая анализ наиболее острых тем, поднимаемых в обращениях граждан (общий отдел).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850661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3 квартал 2021 года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746B61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</w:tc>
      </w:tr>
      <w:tr w:rsidR="008610C2" w:rsidRPr="008610C2" w:rsidTr="00CB517E">
        <w:trPr>
          <w:trHeight w:val="2611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850661" w:rsidP="00CB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Заседание Общественного совета при УФНС (очное/заочное).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5E16C3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B517E" w:rsidRPr="00CB517E">
              <w:rPr>
                <w:rFonts w:ascii="Times New Roman" w:eastAsia="Times New Roman" w:hAnsi="Times New Roman" w:cs="Times New Roman"/>
                <w:lang w:eastAsia="ru-RU"/>
              </w:rPr>
              <w:t>Итоги работы по обеспечению своевременного перевода на новый порядок применения контрольно-кассовой техники индивидуальных предпринимателей, в рамках 4-го этапа кассовой реформы</w:t>
            </w:r>
            <w:r w:rsidR="00CB51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B517E" w:rsidRPr="00CB517E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 контрольно-кассовой техники субъектами предпринимательской деятельности, оказывающими услуги общественного питания</w:t>
            </w:r>
            <w:r w:rsidR="00CB517E">
              <w:rPr>
                <w:rFonts w:ascii="Times New Roman" w:eastAsia="Times New Roman" w:hAnsi="Times New Roman" w:cs="Times New Roman"/>
                <w:lang w:eastAsia="ru-RU"/>
              </w:rPr>
              <w:t xml:space="preserve"> (контрольный отдел)</w:t>
            </w:r>
          </w:p>
          <w:p w:rsidR="00EF05BE" w:rsidRPr="008610C2" w:rsidRDefault="00997EE8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B237D" w:rsidRPr="009B237D">
              <w:rPr>
                <w:rFonts w:ascii="Times New Roman" w:eastAsia="Times New Roman" w:hAnsi="Times New Roman" w:cs="Times New Roman"/>
                <w:lang w:eastAsia="ru-RU"/>
              </w:rPr>
              <w:t xml:space="preserve">О работе </w:t>
            </w:r>
            <w:bookmarkStart w:id="0" w:name="_GoBack"/>
            <w:bookmarkEnd w:id="0"/>
            <w:r w:rsidR="009B237D">
              <w:rPr>
                <w:rFonts w:ascii="Times New Roman" w:eastAsia="Times New Roman" w:hAnsi="Times New Roman" w:cs="Times New Roman"/>
                <w:lang w:eastAsia="ru-RU"/>
              </w:rPr>
              <w:t>УФНС</w:t>
            </w:r>
            <w:r w:rsidR="009B237D" w:rsidRPr="009B237D">
              <w:rPr>
                <w:rFonts w:ascii="Times New Roman" w:eastAsia="Times New Roman" w:hAnsi="Times New Roman" w:cs="Times New Roman"/>
                <w:lang w:eastAsia="ru-RU"/>
              </w:rPr>
              <w:t xml:space="preserve"> по взысканию задолженности по налогам и сборам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(отдел </w:t>
            </w:r>
            <w:r w:rsidR="009B237D">
              <w:rPr>
                <w:rFonts w:ascii="Times New Roman" w:eastAsia="Times New Roman" w:hAnsi="Times New Roman" w:cs="Times New Roman"/>
                <w:lang w:eastAsia="ru-RU"/>
              </w:rPr>
              <w:t>урегулирования задолженности)</w:t>
            </w:r>
          </w:p>
          <w:p w:rsidR="00FC099B" w:rsidRPr="008610C2" w:rsidRDefault="00FC099B" w:rsidP="005A0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850661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4 квартал 2021 года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17E" w:rsidRPr="008610C2" w:rsidRDefault="00746B61" w:rsidP="00CB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</w:tc>
      </w:tr>
      <w:tr w:rsidR="008610C2" w:rsidRPr="008610C2" w:rsidTr="00F149DF">
        <w:trPr>
          <w:trHeight w:val="2112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F149DF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Общественный контроль деятельности аттестационных и конкурсных комиссий, участие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Участие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по мере проведения заседаний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CB517E" w:rsidP="00E70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  <w:r w:rsidR="00EF05BE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610C2" w:rsidRPr="008610C2" w:rsidTr="00411068">
        <w:trPr>
          <w:trHeight w:val="120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CB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Работа с обращениями граждан и организаций, поступившими в адрес членов Общественного совета при</w:t>
            </w:r>
            <w:r w:rsidR="00CB517E">
              <w:rPr>
                <w:rFonts w:ascii="Times New Roman" w:eastAsia="Times New Roman" w:hAnsi="Times New Roman" w:cs="Times New Roman"/>
                <w:lang w:eastAsia="ru-RU"/>
              </w:rPr>
              <w:t xml:space="preserve"> УФНС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Рассмотрение обращений граждан, подготовка ответов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C099B" w:rsidRPr="008610C2" w:rsidRDefault="00FC099B" w:rsidP="00CB5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Осуществление выборочного анализа качества ответов</w:t>
            </w:r>
            <w:r w:rsidR="00806ECD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  <w:p w:rsidR="00FC099B" w:rsidRPr="008610C2" w:rsidRDefault="00FC099B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не реже 1 раза в год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Default="00CB517E" w:rsidP="00E70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CB517E" w:rsidRPr="008610C2" w:rsidRDefault="00746B61" w:rsidP="00E70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</w:tc>
      </w:tr>
      <w:tr w:rsidR="008610C2" w:rsidRPr="008610C2" w:rsidTr="004B4E97">
        <w:trPr>
          <w:trHeight w:val="169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F149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123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Участие Общественного совета при УФНС в разработке планов по противодействию коррупции в УФНС, а также осуществление контроля деятельности по данному направлению со стороны Общественного совета при УФНС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4B4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Рассмотрение проек</w:t>
            </w:r>
            <w:r w:rsidR="00F55934">
              <w:rPr>
                <w:rFonts w:ascii="Times New Roman" w:eastAsia="Times New Roman" w:hAnsi="Times New Roman" w:cs="Times New Roman"/>
                <w:lang w:eastAsia="ru-RU"/>
              </w:rPr>
              <w:t xml:space="preserve">тов планов и отчетов УФНС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по противодействию коррупции. Подготовка предложений и рекомендаций</w:t>
            </w:r>
            <w:r w:rsidR="004B4E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1234C0">
              <w:rPr>
                <w:rFonts w:ascii="Times New Roman" w:eastAsia="Times New Roman" w:hAnsi="Times New Roman" w:cs="Times New Roman"/>
                <w:lang w:eastAsia="ru-RU"/>
              </w:rPr>
              <w:t>отдел безопасности)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не реже  1 раза в год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Default="001234C0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1234C0" w:rsidRPr="008610C2" w:rsidRDefault="001234C0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4B4E97">
        <w:trPr>
          <w:trHeight w:val="1128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F149DF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4B4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Рассмотрение Общественным советом при УФНС проектов нормативных правовых актов, в том числе подготовленных с участием региональных и местных органов власти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Рассмотрение проектов нормативных правовых актов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Default="004B4E97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E97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746B61" w:rsidRPr="008610C2" w:rsidRDefault="00746B6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</w:tc>
      </w:tr>
      <w:tr w:rsidR="008610C2" w:rsidRPr="008610C2" w:rsidTr="00411068">
        <w:trPr>
          <w:trHeight w:val="150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F149DF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Организация обсуждения в рамках встреч с экспертным сообществом и представителями СМИ актуальных вопросов законодательства о налогах и сборах и налогового администрирования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Доведение до экспертных сообществ информации по актуальным вопросам законодательства о налогах и сборах и налогового администрирования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на постоянной основе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Default="004B4E97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F55934" w:rsidRPr="008610C2" w:rsidRDefault="00F55934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5934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</w:tc>
      </w:tr>
      <w:tr w:rsidR="008610C2" w:rsidRPr="008610C2" w:rsidTr="00411068">
        <w:trPr>
          <w:trHeight w:val="120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F149DF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4B4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публичных слушаниях, проводимых УФНС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приоритетной программы Правительства Российской Федерации «Реформа контрольной и надзорной деятельности».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Доведение до </w:t>
            </w:r>
            <w:proofErr w:type="spellStart"/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референтных</w:t>
            </w:r>
            <w:proofErr w:type="spellEnd"/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групп информации по актуальным вопросам законодательства о налогах и сборах и налогового администрирования</w:t>
            </w:r>
            <w:r w:rsidR="00E70798" w:rsidRPr="008610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Default="004B4E97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  <w:p w:rsidR="00746B61" w:rsidRPr="008610C2" w:rsidRDefault="00746B6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B61">
              <w:rPr>
                <w:rFonts w:ascii="Times New Roman" w:eastAsia="Times New Roman" w:hAnsi="Times New Roman" w:cs="Times New Roman"/>
                <w:lang w:eastAsia="ru-RU"/>
              </w:rPr>
              <w:t>А.С. Мартюшев</w:t>
            </w:r>
          </w:p>
        </w:tc>
      </w:tr>
      <w:tr w:rsidR="008610C2" w:rsidRPr="008610C2" w:rsidTr="00411068">
        <w:trPr>
          <w:trHeight w:val="90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F149DF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4B4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итоговых заседаниях расширенной коллегии УФНС 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4B4E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Участие членов О</w:t>
            </w:r>
            <w:r w:rsidR="00C5040D">
              <w:rPr>
                <w:rFonts w:ascii="Times New Roman" w:eastAsia="Times New Roman" w:hAnsi="Times New Roman" w:cs="Times New Roman"/>
                <w:lang w:eastAsia="ru-RU"/>
              </w:rPr>
              <w:t xml:space="preserve">бщественного совета при УФНС 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работы  коллегий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4B4E97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E97"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</w:tc>
      </w:tr>
      <w:tr w:rsidR="008610C2" w:rsidRPr="008610C2" w:rsidTr="00411068">
        <w:trPr>
          <w:trHeight w:val="1275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F149DF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Проведение информационных кампаний, направленных на повышение налоговой и финансовой грамотности учащихся школ и ВУ</w:t>
            </w:r>
            <w:r w:rsidR="00C42C05" w:rsidRPr="008610C2">
              <w:rPr>
                <w:rFonts w:ascii="Times New Roman" w:eastAsia="Times New Roman" w:hAnsi="Times New Roman" w:cs="Times New Roman"/>
                <w:lang w:eastAsia="ru-RU"/>
              </w:rPr>
              <w:t>Зов.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5BE" w:rsidRPr="008610C2" w:rsidRDefault="00EF05BE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членов Общественного совета при УФНС </w:t>
            </w:r>
          </w:p>
          <w:p w:rsidR="00FC099B" w:rsidRPr="008610C2" w:rsidRDefault="00FC099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99B" w:rsidRPr="008610C2" w:rsidRDefault="00FC099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99B" w:rsidRPr="008610C2" w:rsidRDefault="00FC099B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099B" w:rsidRPr="008610C2" w:rsidRDefault="00FC099B" w:rsidP="005A0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8F" w:rsidRPr="008610C2" w:rsidRDefault="00BF4F8F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8F" w:rsidRPr="008610C2" w:rsidRDefault="004B4E97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2021 года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98" w:rsidRPr="008610C2" w:rsidRDefault="004B4E97" w:rsidP="00E70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И.В.Корчагина</w:t>
            </w:r>
            <w:proofErr w:type="spellEnd"/>
          </w:p>
          <w:p w:rsidR="00EF05BE" w:rsidRPr="008610C2" w:rsidRDefault="00EF05BE" w:rsidP="00E70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411068">
        <w:trPr>
          <w:trHeight w:val="1500"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11" w:rsidRPr="008610C2" w:rsidRDefault="00F55934" w:rsidP="002716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11" w:rsidRPr="008610C2" w:rsidRDefault="00271611" w:rsidP="00C42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Участие в акциях и мероприятиях, проводимых в рамках информационных кампаний, в рамках мероприятий по патриотическому воспитанию молодежи, в мероприятиях по повышению качества предоставления услуг населению.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8F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членов Общественного совета при УФНС </w:t>
            </w:r>
          </w:p>
          <w:p w:rsidR="00BF4F8F" w:rsidRPr="008610C2" w:rsidRDefault="00BF4F8F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4F8F" w:rsidRPr="008610C2" w:rsidRDefault="00BF4F8F" w:rsidP="00C5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11" w:rsidRPr="008610C2" w:rsidRDefault="00271611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графиком мероприятий налоговых органов края</w:t>
            </w:r>
          </w:p>
          <w:p w:rsidR="00892702" w:rsidRPr="008610C2" w:rsidRDefault="00892702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02" w:rsidRPr="008610C2" w:rsidRDefault="00892702" w:rsidP="00E7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11" w:rsidRPr="008610C2" w:rsidRDefault="00C5040D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И.В. Корчагина</w:t>
            </w:r>
          </w:p>
        </w:tc>
      </w:tr>
      <w:tr w:rsidR="008610C2" w:rsidRPr="008610C2" w:rsidTr="00C42C05">
        <w:trPr>
          <w:trHeight w:val="300"/>
          <w:tblHeader/>
        </w:trPr>
        <w:tc>
          <w:tcPr>
            <w:tcW w:w="1939" w:type="pct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201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611" w:rsidRPr="008610C2" w:rsidRDefault="00271611" w:rsidP="00201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611" w:rsidRPr="008610C2" w:rsidRDefault="00271611" w:rsidP="00201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611" w:rsidRPr="008610C2" w:rsidRDefault="00271611" w:rsidP="002011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1611" w:rsidRPr="008610C2" w:rsidRDefault="00271611" w:rsidP="00A94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="00F55934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="00F55934">
              <w:rPr>
                <w:rFonts w:ascii="Times New Roman" w:eastAsia="Times New Roman" w:hAnsi="Times New Roman" w:cs="Times New Roman"/>
                <w:lang w:eastAsia="ru-RU"/>
              </w:rPr>
              <w:t>. Руководителя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 УФНС России 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55934">
              <w:rPr>
                <w:rFonts w:ascii="Times New Roman" w:eastAsia="Times New Roman" w:hAnsi="Times New Roman" w:cs="Times New Roman"/>
                <w:lang w:eastAsia="ru-RU"/>
              </w:rPr>
              <w:t>Кемеровской области - Кузбассу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br/>
              <w:t>____________</w:t>
            </w:r>
            <w:r w:rsidR="00A9410D">
              <w:rPr>
                <w:rFonts w:ascii="Times New Roman" w:eastAsia="Times New Roman" w:hAnsi="Times New Roman" w:cs="Times New Roman"/>
                <w:lang w:eastAsia="ru-RU"/>
              </w:rPr>
              <w:t>С.В. Вахрушев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 </w:t>
            </w:r>
            <w:r w:rsidR="00C212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941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610C2">
              <w:rPr>
                <w:rFonts w:ascii="Times New Roman" w:eastAsia="Times New Roman" w:hAnsi="Times New Roman" w:cs="Times New Roman"/>
                <w:lang w:eastAsia="ru-RU"/>
              </w:rPr>
              <w:t xml:space="preserve">» марта   2021 года 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203722">
        <w:trPr>
          <w:trHeight w:val="300"/>
          <w:tblHeader/>
        </w:trPr>
        <w:tc>
          <w:tcPr>
            <w:tcW w:w="193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10C2" w:rsidRPr="008610C2" w:rsidTr="00203722">
        <w:trPr>
          <w:trHeight w:val="300"/>
          <w:tblHeader/>
        </w:trPr>
        <w:tc>
          <w:tcPr>
            <w:tcW w:w="193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1611" w:rsidRPr="008610C2" w:rsidTr="00203722">
        <w:trPr>
          <w:trHeight w:val="300"/>
          <w:tblHeader/>
        </w:trPr>
        <w:tc>
          <w:tcPr>
            <w:tcW w:w="193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611" w:rsidRPr="008610C2" w:rsidRDefault="00271611" w:rsidP="00EF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5115" w:rsidRPr="008610C2" w:rsidRDefault="00E05115"/>
    <w:sectPr w:rsidR="00E05115" w:rsidRPr="008610C2" w:rsidSect="002037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lignBordersAndEdg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BE"/>
    <w:rsid w:val="00027663"/>
    <w:rsid w:val="000E120A"/>
    <w:rsid w:val="00120485"/>
    <w:rsid w:val="001234C0"/>
    <w:rsid w:val="00184B6D"/>
    <w:rsid w:val="001E2031"/>
    <w:rsid w:val="002011AB"/>
    <w:rsid w:val="00203722"/>
    <w:rsid w:val="00271611"/>
    <w:rsid w:val="002A40C3"/>
    <w:rsid w:val="002B253D"/>
    <w:rsid w:val="00335596"/>
    <w:rsid w:val="003847BA"/>
    <w:rsid w:val="003B1B8E"/>
    <w:rsid w:val="00411068"/>
    <w:rsid w:val="004B4E97"/>
    <w:rsid w:val="004C310E"/>
    <w:rsid w:val="00515859"/>
    <w:rsid w:val="005A0D1B"/>
    <w:rsid w:val="005E16C3"/>
    <w:rsid w:val="00635D24"/>
    <w:rsid w:val="006A585D"/>
    <w:rsid w:val="006C0EAF"/>
    <w:rsid w:val="00745EEB"/>
    <w:rsid w:val="00746B61"/>
    <w:rsid w:val="00806ECD"/>
    <w:rsid w:val="00850661"/>
    <w:rsid w:val="008610C2"/>
    <w:rsid w:val="00892702"/>
    <w:rsid w:val="008A27B0"/>
    <w:rsid w:val="008C3E24"/>
    <w:rsid w:val="009242AE"/>
    <w:rsid w:val="009600B5"/>
    <w:rsid w:val="00993D39"/>
    <w:rsid w:val="00997EE8"/>
    <w:rsid w:val="009B237D"/>
    <w:rsid w:val="00A0055F"/>
    <w:rsid w:val="00A44379"/>
    <w:rsid w:val="00A9410D"/>
    <w:rsid w:val="00A96F15"/>
    <w:rsid w:val="00AA1D2B"/>
    <w:rsid w:val="00B061E9"/>
    <w:rsid w:val="00BF1BA0"/>
    <w:rsid w:val="00BF4F8F"/>
    <w:rsid w:val="00C2121C"/>
    <w:rsid w:val="00C42C05"/>
    <w:rsid w:val="00C5040D"/>
    <w:rsid w:val="00C97B4B"/>
    <w:rsid w:val="00CB517E"/>
    <w:rsid w:val="00CF1DB4"/>
    <w:rsid w:val="00E05115"/>
    <w:rsid w:val="00E37682"/>
    <w:rsid w:val="00E70798"/>
    <w:rsid w:val="00E87D61"/>
    <w:rsid w:val="00EF05BE"/>
    <w:rsid w:val="00F149DF"/>
    <w:rsid w:val="00F159B9"/>
    <w:rsid w:val="00F55934"/>
    <w:rsid w:val="00F97277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5D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F159B9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C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85D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F159B9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C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BDE5-24FF-4C9C-B753-D3B02874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Перфильева Вера Сергеевна</dc:creator>
  <cp:lastModifiedBy>Лобков Сергей Леонидович</cp:lastModifiedBy>
  <cp:revision>7</cp:revision>
  <cp:lastPrinted>2021-03-12T08:43:00Z</cp:lastPrinted>
  <dcterms:created xsi:type="dcterms:W3CDTF">2021-03-30T04:01:00Z</dcterms:created>
  <dcterms:modified xsi:type="dcterms:W3CDTF">2021-03-30T07:29:00Z</dcterms:modified>
</cp:coreProperties>
</file>