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0"/>
      </w:pPr>
      <w:r w:rsidRPr="002F21B8">
        <w:t>Утвержден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A66A01" w:rsidRDefault="002F21B8">
      <w:pPr>
        <w:pStyle w:val="ConsPlusTitle"/>
        <w:jc w:val="center"/>
      </w:pPr>
      <w:bookmarkStart w:id="0" w:name="P42"/>
      <w:bookmarkEnd w:id="0"/>
    </w:p>
    <w:p w:rsidR="002F21B8" w:rsidRPr="002F21B8" w:rsidRDefault="002F21B8">
      <w:pPr>
        <w:pStyle w:val="ConsPlusTitle"/>
        <w:jc w:val="center"/>
      </w:pPr>
      <w:r w:rsidRPr="002F21B8">
        <w:t>ПОРЯДОК</w:t>
      </w:r>
    </w:p>
    <w:p w:rsidR="002F21B8" w:rsidRPr="002F21B8" w:rsidRDefault="002F21B8">
      <w:pPr>
        <w:pStyle w:val="ConsPlusTitle"/>
        <w:jc w:val="center"/>
      </w:pPr>
      <w:r w:rsidRPr="002F21B8">
        <w:t>УСТАНОВЛЕНИЯ СИСТЕМЫ НАЛОГООБЛОЖЕНИЯ</w:t>
      </w:r>
    </w:p>
    <w:p w:rsidR="002F21B8" w:rsidRPr="002F21B8" w:rsidRDefault="002F21B8">
      <w:pPr>
        <w:pStyle w:val="ConsPlusTitle"/>
        <w:jc w:val="center"/>
      </w:pPr>
      <w:r w:rsidRPr="002F21B8">
        <w:t>В ВИДЕ ЕДИНОГО НАЛОГА НА ВМЕНЕННЫЙ ДОХОД</w:t>
      </w:r>
    </w:p>
    <w:p w:rsidR="002F21B8" w:rsidRPr="002F21B8" w:rsidRDefault="002F21B8">
      <w:pPr>
        <w:pStyle w:val="ConsPlusTitle"/>
        <w:jc w:val="center"/>
      </w:pPr>
      <w:r w:rsidRPr="002F21B8">
        <w:t>ДЛЯ ОТДЕЛЬНЫХ ВИДОВ ДЕЯТЕЛЬНОСТИ НА ТЕРРИТОРИИ</w:t>
      </w:r>
    </w:p>
    <w:p w:rsidR="002F21B8" w:rsidRPr="002F21B8" w:rsidRDefault="002F21B8">
      <w:pPr>
        <w:pStyle w:val="ConsPlusTitle"/>
        <w:jc w:val="center"/>
      </w:pPr>
      <w:r w:rsidRPr="002F21B8">
        <w:t>МУНИЦИПАЛЬНОГО ОБРАЗОВАНИЯ ШАБАЛИНСКИЙ РАЙОН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226FFB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решений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 xml:space="preserve">от 09.11.2005 </w:t>
      </w:r>
      <w:hyperlink r:id="rId5" w:history="1">
        <w:r w:rsidRPr="002F21B8">
          <w:t>N 36/402</w:t>
        </w:r>
      </w:hyperlink>
      <w:r w:rsidRPr="002F21B8">
        <w:t xml:space="preserve">, от 24.12.2007 </w:t>
      </w:r>
      <w:hyperlink r:id="rId6" w:history="1">
        <w:r w:rsidRPr="002F21B8">
          <w:t>N 19/248</w:t>
        </w:r>
      </w:hyperlink>
      <w:r w:rsidRPr="002F21B8">
        <w:t xml:space="preserve">, от 22.08.2008 </w:t>
      </w:r>
      <w:hyperlink r:id="rId7" w:history="1">
        <w:r w:rsidRPr="002F21B8">
          <w:t>N 24/319</w:t>
        </w:r>
      </w:hyperlink>
      <w:r w:rsidRPr="002F21B8">
        <w:t>,</w:t>
      </w:r>
    </w:p>
    <w:p w:rsidR="002F21B8" w:rsidRPr="002F21B8" w:rsidRDefault="002F21B8">
      <w:pPr>
        <w:pStyle w:val="ConsPlusNormal"/>
        <w:jc w:val="center"/>
      </w:pPr>
      <w:r w:rsidRPr="002F21B8">
        <w:t xml:space="preserve">от 23.10.2009 </w:t>
      </w:r>
      <w:hyperlink r:id="rId8" w:history="1">
        <w:r w:rsidRPr="002F21B8">
          <w:t>N 37/464</w:t>
        </w:r>
      </w:hyperlink>
      <w:r w:rsidRPr="002F21B8">
        <w:t xml:space="preserve">, от 02.11.2010 </w:t>
      </w:r>
      <w:hyperlink r:id="rId9" w:history="1">
        <w:r w:rsidRPr="002F21B8">
          <w:t>N 48/601</w:t>
        </w:r>
      </w:hyperlink>
      <w:r w:rsidRPr="002F21B8">
        <w:t xml:space="preserve">, от 21.11.2011 </w:t>
      </w:r>
      <w:hyperlink r:id="rId10" w:history="1">
        <w:r w:rsidRPr="002F21B8">
          <w:t>N 7/80</w:t>
        </w:r>
      </w:hyperlink>
      <w:r w:rsidRPr="002F21B8">
        <w:t>,</w:t>
      </w:r>
    </w:p>
    <w:p w:rsidR="002F21B8" w:rsidRPr="002F21B8" w:rsidRDefault="002F21B8">
      <w:pPr>
        <w:pStyle w:val="ConsPlusNormal"/>
        <w:jc w:val="center"/>
      </w:pPr>
      <w:r w:rsidRPr="002F21B8">
        <w:t xml:space="preserve">от 30.10.2012 </w:t>
      </w:r>
      <w:hyperlink r:id="rId11" w:history="1">
        <w:r w:rsidRPr="002F21B8">
          <w:t>N 16/181</w:t>
        </w:r>
      </w:hyperlink>
      <w:r w:rsidRPr="002F21B8">
        <w:t xml:space="preserve">, от 29.03.2013 </w:t>
      </w:r>
      <w:hyperlink r:id="rId12" w:history="1">
        <w:r w:rsidRPr="002F21B8">
          <w:t>N 19/212</w:t>
        </w:r>
      </w:hyperlink>
      <w:r w:rsidRPr="002F21B8">
        <w:t xml:space="preserve">, от 29.05.2013 </w:t>
      </w:r>
      <w:hyperlink r:id="rId13" w:history="1">
        <w:r w:rsidRPr="002F21B8">
          <w:t>N 21/240</w:t>
        </w:r>
      </w:hyperlink>
      <w:r w:rsidRPr="002F21B8">
        <w:t>,</w:t>
      </w:r>
    </w:p>
    <w:p w:rsidR="002F21B8" w:rsidRPr="002F21B8" w:rsidRDefault="002F21B8">
      <w:pPr>
        <w:pStyle w:val="ConsPlusNormal"/>
        <w:jc w:val="center"/>
      </w:pPr>
      <w:r w:rsidRPr="002F21B8">
        <w:t xml:space="preserve">от 08.11.2013 </w:t>
      </w:r>
      <w:hyperlink r:id="rId14" w:history="1">
        <w:r w:rsidRPr="002F21B8">
          <w:t>N 27/268</w:t>
        </w:r>
      </w:hyperlink>
      <w:r w:rsidRPr="002F21B8">
        <w:t xml:space="preserve">, от 26.03.2014 </w:t>
      </w:r>
      <w:hyperlink r:id="rId15" w:history="1">
        <w:r w:rsidRPr="002F21B8">
          <w:t>N 31/295</w:t>
        </w:r>
      </w:hyperlink>
      <w:r w:rsidRPr="002F21B8">
        <w:t xml:space="preserve">, от 14.11.2014 </w:t>
      </w:r>
      <w:hyperlink r:id="rId16" w:history="1">
        <w:r w:rsidRPr="002F21B8">
          <w:t>N 36/346</w:t>
        </w:r>
      </w:hyperlink>
      <w:r w:rsidRPr="002F21B8">
        <w:t>,</w:t>
      </w:r>
    </w:p>
    <w:p w:rsidR="002F21B8" w:rsidRPr="002F21B8" w:rsidRDefault="002F21B8">
      <w:pPr>
        <w:pStyle w:val="ConsPlusNormal"/>
        <w:jc w:val="center"/>
      </w:pPr>
      <w:r w:rsidRPr="002F21B8">
        <w:t xml:space="preserve">от 31.10.2016 </w:t>
      </w:r>
      <w:hyperlink r:id="rId17" w:history="1">
        <w:r w:rsidRPr="002F21B8">
          <w:t>N 2/16</w:t>
        </w:r>
      </w:hyperlink>
      <w:r w:rsidRPr="002F21B8">
        <w:t>,</w:t>
      </w:r>
    </w:p>
    <w:p w:rsidR="002F21B8" w:rsidRPr="002F21B8" w:rsidRDefault="002F21B8">
      <w:pPr>
        <w:pStyle w:val="ConsPlusNormal"/>
        <w:jc w:val="center"/>
      </w:pPr>
      <w:r w:rsidRPr="002F21B8">
        <w:t xml:space="preserve">с изм., внесенными решениями </w:t>
      </w:r>
      <w:proofErr w:type="spellStart"/>
      <w:r w:rsidRPr="002F21B8">
        <w:t>Шабалинской</w:t>
      </w:r>
      <w:proofErr w:type="spellEnd"/>
      <w:r w:rsidRPr="002F21B8">
        <w:t xml:space="preserve"> районной Думы Кировской области</w:t>
      </w:r>
    </w:p>
    <w:p w:rsidR="002F21B8" w:rsidRPr="002F21B8" w:rsidRDefault="002F21B8">
      <w:pPr>
        <w:pStyle w:val="ConsPlusNormal"/>
        <w:jc w:val="center"/>
      </w:pPr>
      <w:r w:rsidRPr="002F21B8">
        <w:t xml:space="preserve">от 30.05.2007 </w:t>
      </w:r>
      <w:hyperlink r:id="rId18" w:history="1">
        <w:r w:rsidRPr="002F21B8">
          <w:t>N 12/174</w:t>
        </w:r>
      </w:hyperlink>
      <w:r w:rsidRPr="002F21B8">
        <w:t xml:space="preserve">, от 26.05.2008 </w:t>
      </w:r>
      <w:hyperlink r:id="rId19" w:history="1">
        <w:r w:rsidRPr="002F21B8">
          <w:t>N 22/294</w:t>
        </w:r>
      </w:hyperlink>
      <w:r w:rsidRPr="002F21B8">
        <w:t xml:space="preserve">, от 21.10.2015 </w:t>
      </w:r>
      <w:hyperlink r:id="rId20" w:history="1">
        <w:r w:rsidRPr="002F21B8">
          <w:t>N 45/436</w:t>
        </w:r>
      </w:hyperlink>
      <w:r w:rsidRPr="002F21B8">
        <w:t>)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center"/>
        <w:outlineLvl w:val="1"/>
      </w:pPr>
      <w:r w:rsidRPr="002F21B8">
        <w:t>Основные положения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 xml:space="preserve">1. Система налогообложения в виде единого налога на вмененный доход для отдельных видов деятельности (далее - единый налог) действует в соответствии с </w:t>
      </w:r>
      <w:hyperlink r:id="rId21" w:history="1">
        <w:r w:rsidRPr="002F21B8">
          <w:t>главой 26.3</w:t>
        </w:r>
      </w:hyperlink>
      <w:r w:rsidRPr="002F21B8">
        <w:t xml:space="preserve"> Налогового кодекса Российской Федерации и применяется наряду с общей системой налогообложения (далее - общий режим налогообложения).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 xml:space="preserve">2. Единый налог применяется на территории муниципального образования </w:t>
      </w:r>
      <w:proofErr w:type="spellStart"/>
      <w:r w:rsidRPr="002F21B8">
        <w:t>Шабалинский</w:t>
      </w:r>
      <w:proofErr w:type="spellEnd"/>
      <w:r w:rsidRPr="002F21B8">
        <w:t xml:space="preserve"> муниципальный район Кировской области наряду с общей системой налогообложения (далее - общий режим налогообложения) и иными режимами налогообложения, предусмотренными законодательством Российской Федерации о налогах и сборах, в отношении следующих видов предпринимательской деятельности: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22" w:history="1">
        <w:r w:rsidRPr="002F21B8">
          <w:t>классификатором</w:t>
        </w:r>
      </w:hyperlink>
      <w:r w:rsidRPr="002F21B8">
        <w:t xml:space="preserve"> продукции по видам экономической деятельности;</w:t>
      </w:r>
    </w:p>
    <w:p w:rsidR="002F21B8" w:rsidRPr="002F21B8" w:rsidRDefault="002F21B8">
      <w:pPr>
        <w:pStyle w:val="ConsPlusNormal"/>
        <w:jc w:val="both"/>
      </w:pPr>
      <w:r w:rsidRPr="002F21B8">
        <w:t xml:space="preserve">(в ред. </w:t>
      </w:r>
      <w:hyperlink r:id="rId23" w:history="1">
        <w:r w:rsidRPr="002F21B8">
          <w:t>решения</w:t>
        </w:r>
      </w:hyperlink>
      <w:r w:rsidRPr="002F21B8">
        <w:t xml:space="preserve"> </w:t>
      </w:r>
      <w:proofErr w:type="spellStart"/>
      <w:r w:rsidRPr="002F21B8">
        <w:t>Шабалинской</w:t>
      </w:r>
      <w:proofErr w:type="spellEnd"/>
      <w:r w:rsidRPr="002F21B8">
        <w:t xml:space="preserve"> районной Думы Кировской области от 31.10.2016 N 2/16)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2) оказания ветеринарных услуг;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3)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4)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lastRenderedPageBreak/>
        <w:t>5) розничной торговли, осуществляемой через объекты стационарной торговой сети, не имеющие торговых залов, а также объекты нестационарной торговой сети, площадь торгового места в которых превышает 5 квадратных метров;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6)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7) оказания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 количеством посадочных мест в одном транспортном средстве свыше 5;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8) распространения наружной рекламы с использованием рекламных конструкций;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9) размещения рекламы с использованием внешних и внутренних поверхностей транспортных средств;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10)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proofErr w:type="gramStart"/>
      <w:r w:rsidRPr="002F21B8"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торгового места и (или) объекта не превышает 5 квадратных метров;</w:t>
      </w:r>
      <w:proofErr w:type="gramEnd"/>
    </w:p>
    <w:p w:rsidR="002F21B8" w:rsidRPr="002F21B8" w:rsidRDefault="002F21B8">
      <w:pPr>
        <w:pStyle w:val="ConsPlusNormal"/>
        <w:spacing w:before="240"/>
        <w:ind w:firstLine="540"/>
        <w:jc w:val="both"/>
      </w:pPr>
      <w:proofErr w:type="gramStart"/>
      <w:r w:rsidRPr="002F21B8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торгового места и (или) объекта превышает 5 квадратных метров;</w:t>
      </w:r>
      <w:proofErr w:type="gramEnd"/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14) разносной и развозной розничной торговли;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15) оказания услуг по ремонту, техническому обслуживанию и мойке автомототранспортных средств.</w:t>
      </w:r>
    </w:p>
    <w:p w:rsidR="002F21B8" w:rsidRPr="002F21B8" w:rsidRDefault="002F21B8">
      <w:pPr>
        <w:pStyle w:val="ConsPlusNormal"/>
        <w:jc w:val="both"/>
      </w:pPr>
      <w:r w:rsidRPr="002F21B8">
        <w:t>(</w:t>
      </w:r>
      <w:proofErr w:type="spellStart"/>
      <w:r w:rsidRPr="002F21B8">
        <w:t>пп</w:t>
      </w:r>
      <w:proofErr w:type="spellEnd"/>
      <w:r w:rsidRPr="002F21B8">
        <w:t xml:space="preserve">. 15 </w:t>
      </w:r>
      <w:proofErr w:type="gramStart"/>
      <w:r w:rsidRPr="002F21B8">
        <w:t>введен</w:t>
      </w:r>
      <w:proofErr w:type="gramEnd"/>
      <w:r w:rsidRPr="002F21B8">
        <w:t xml:space="preserve"> </w:t>
      </w:r>
      <w:hyperlink r:id="rId24" w:history="1">
        <w:r w:rsidRPr="002F21B8">
          <w:t>решением</w:t>
        </w:r>
      </w:hyperlink>
      <w:r w:rsidRPr="002F21B8">
        <w:t xml:space="preserve"> </w:t>
      </w:r>
      <w:proofErr w:type="spellStart"/>
      <w:r w:rsidRPr="002F21B8">
        <w:t>Шабалинской</w:t>
      </w:r>
      <w:proofErr w:type="spellEnd"/>
      <w:r w:rsidRPr="002F21B8">
        <w:t xml:space="preserve"> районной Думы Кировской области от 14.11.2014 N 36/346)</w:t>
      </w:r>
    </w:p>
    <w:p w:rsidR="002F21B8" w:rsidRPr="002F21B8" w:rsidRDefault="002F21B8">
      <w:pPr>
        <w:pStyle w:val="ConsPlusNormal"/>
        <w:jc w:val="both"/>
      </w:pPr>
      <w:r w:rsidRPr="002F21B8">
        <w:t xml:space="preserve">(п. 2 в ред. </w:t>
      </w:r>
      <w:hyperlink r:id="rId25" w:history="1">
        <w:r w:rsidRPr="002F21B8">
          <w:t>решения</w:t>
        </w:r>
      </w:hyperlink>
      <w:r w:rsidRPr="002F21B8">
        <w:t xml:space="preserve"> </w:t>
      </w:r>
      <w:proofErr w:type="spellStart"/>
      <w:r w:rsidRPr="002F21B8">
        <w:t>Шабалинской</w:t>
      </w:r>
      <w:proofErr w:type="spellEnd"/>
      <w:r w:rsidRPr="002F21B8">
        <w:t xml:space="preserve"> районной Думы Кировской области от 26.03.2014 N 31/295)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center"/>
        <w:outlineLvl w:val="1"/>
      </w:pPr>
      <w:r w:rsidRPr="002F21B8">
        <w:t>Налогоплательщики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 xml:space="preserve">1. Налогоплательщиками являются организации и индивидуальные предприниматели, осуществляющие на территории </w:t>
      </w:r>
      <w:proofErr w:type="spellStart"/>
      <w:r w:rsidRPr="002F21B8">
        <w:t>Шабалинского</w:t>
      </w:r>
      <w:proofErr w:type="spellEnd"/>
      <w:r w:rsidRPr="002F21B8">
        <w:t xml:space="preserve"> района предпринимательскую деятельность, облагаемую единым налогом.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lastRenderedPageBreak/>
        <w:t xml:space="preserve">2. </w:t>
      </w:r>
      <w:proofErr w:type="gramStart"/>
      <w:r w:rsidRPr="002F21B8">
        <w:t xml:space="preserve">Налогоплательщики, не состоящие на учете в налоговом органе и осуществляющие на территории </w:t>
      </w:r>
      <w:proofErr w:type="spellStart"/>
      <w:r w:rsidRPr="002F21B8">
        <w:t>Шабалинского</w:t>
      </w:r>
      <w:proofErr w:type="spellEnd"/>
      <w:r w:rsidRPr="002F21B8">
        <w:t xml:space="preserve"> района предпринимательскую деятельность, облагаемую единым налогом, обязаны встать на учет в налоговом органе по месту осуществления указанной деятельности в срок не позднее пяти дней с начала осуществления этой деятельности и производить уплату единого налога, введенного в </w:t>
      </w:r>
      <w:proofErr w:type="spellStart"/>
      <w:r w:rsidRPr="002F21B8">
        <w:t>Шабалинском</w:t>
      </w:r>
      <w:proofErr w:type="spellEnd"/>
      <w:r w:rsidRPr="002F21B8">
        <w:t xml:space="preserve"> районе.</w:t>
      </w:r>
      <w:proofErr w:type="gramEnd"/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center"/>
        <w:outlineLvl w:val="1"/>
      </w:pPr>
      <w:r w:rsidRPr="002F21B8">
        <w:t>Объект налогообложения и налоговая база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>1. Объектом налогообложения для применения единого налога признается вмененный доход налогоплательщика.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2. Налоговой базой для исчисления суммы единого налога признается величина вмененного дохода, рассчитываемая как произведение базовой доходности по определенному виду предпринимательской деятельности, исчисленной за налоговый период, и величины физического показателя, характеризующего данный вид деятельности.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3. Для исчисления суммы единого налога в зависимости от вида предпринимательской деятельности используются следующие физические показатели, характеризующие определенный вид предпринимательской деятельности, и базовая доходность в месяц: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288"/>
        <w:gridCol w:w="1815"/>
      </w:tblGrid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Виды предпринимательской деятельности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Физические показатели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Базовая доходность в месяц (рублей)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Оказание бытовых услуг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Количество работников, включая индивидуального предпринимателя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7500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Оказание ветеринарных услуг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Количество работников, включая индивидуального предпринимателя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7500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Количество работников, включая индивидуального предпринимателя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12000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Оказание услуг по хранению автотранспортных средств на платных стоянках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Площадь стоянки (в квадратных метрах)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50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Площадь торгового зала (в квадратных метрах)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1800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 xml:space="preserve">Розничная торговля, осуществляемая через объекты стационарной торговой сети, не имеющие </w:t>
            </w:r>
            <w:r w:rsidRPr="002F21B8">
              <w:lastRenderedPageBreak/>
              <w:t>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lastRenderedPageBreak/>
              <w:t>Торговое место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9000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lastRenderedPageBreak/>
              <w:t>Общественное питание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Площадь зала обслуживания посетителей (в квадратных метрах)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1000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Оказание автотранспортных услуг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Количество транспортных средств, используемых для перевозки пассажиров и грузов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6000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Количество работников, включая индивидуального предпринимателя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4500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Площадь информационного поля печатной и (или) полиграфической наружной рекламы (в квадратных метрах)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3000</w:t>
            </w:r>
          </w:p>
        </w:tc>
      </w:tr>
      <w:tr w:rsidR="002F21B8" w:rsidRPr="002F21B8">
        <w:tc>
          <w:tcPr>
            <w:tcW w:w="3969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both"/>
            </w:pPr>
            <w:r w:rsidRPr="002F21B8">
              <w:t>Площадь информационного поля световых и электронных табло наружной рекламы (в квадратных метрах)</w:t>
            </w:r>
          </w:p>
        </w:tc>
        <w:tc>
          <w:tcPr>
            <w:tcW w:w="1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4000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>4. Базовая доходность корректируется (умножается) на коэффициент К</w:t>
      </w:r>
      <w:proofErr w:type="gramStart"/>
      <w:r w:rsidRPr="002F21B8">
        <w:t>2</w:t>
      </w:r>
      <w:proofErr w:type="gramEnd"/>
      <w:r w:rsidRPr="002F21B8">
        <w:t>.</w:t>
      </w:r>
    </w:p>
    <w:p w:rsidR="002F21B8" w:rsidRPr="002F21B8" w:rsidRDefault="002F21B8">
      <w:pPr>
        <w:pStyle w:val="ConsPlusNormal"/>
        <w:ind w:firstLine="540"/>
        <w:jc w:val="both"/>
      </w:pPr>
      <w:r w:rsidRPr="002F21B8">
        <w:t>5. Значение корректирующего коэффициента</w:t>
      </w:r>
      <w:proofErr w:type="gramStart"/>
      <w:r w:rsidRPr="002F21B8">
        <w:t xml:space="preserve"> К</w:t>
      </w:r>
      <w:proofErr w:type="gramEnd"/>
      <w:r w:rsidRPr="002F21B8">
        <w:t xml:space="preserve"> определяется на календарный год и устанавливается согласно </w:t>
      </w:r>
      <w:hyperlink w:anchor="P172" w:history="1">
        <w:r w:rsidRPr="002F21B8">
          <w:t>приложениям NN 1</w:t>
        </w:r>
      </w:hyperlink>
      <w:r w:rsidRPr="002F21B8">
        <w:t xml:space="preserve">, </w:t>
      </w:r>
      <w:hyperlink w:anchor="P253" w:history="1">
        <w:r w:rsidRPr="002F21B8">
          <w:t>2</w:t>
        </w:r>
      </w:hyperlink>
      <w:r w:rsidRPr="002F21B8">
        <w:t xml:space="preserve">, </w:t>
      </w:r>
      <w:hyperlink w:anchor="P317" w:history="1">
        <w:r w:rsidRPr="002F21B8">
          <w:t>4</w:t>
        </w:r>
      </w:hyperlink>
      <w:r w:rsidRPr="002F21B8">
        <w:t xml:space="preserve">, </w:t>
      </w:r>
      <w:hyperlink w:anchor="P389" w:history="1">
        <w:r w:rsidRPr="002F21B8">
          <w:t>5</w:t>
        </w:r>
      </w:hyperlink>
      <w:r w:rsidRPr="002F21B8">
        <w:t xml:space="preserve">, </w:t>
      </w:r>
      <w:hyperlink w:anchor="P538" w:history="1">
        <w:r w:rsidRPr="002F21B8">
          <w:t>7</w:t>
        </w:r>
      </w:hyperlink>
      <w:r w:rsidRPr="002F21B8">
        <w:t xml:space="preserve">, </w:t>
      </w:r>
      <w:hyperlink w:anchor="P716" w:history="1">
        <w:r w:rsidRPr="002F21B8">
          <w:t>9</w:t>
        </w:r>
      </w:hyperlink>
      <w:r w:rsidRPr="002F21B8">
        <w:t xml:space="preserve">, </w:t>
      </w:r>
      <w:hyperlink w:anchor="P752" w:history="1">
        <w:r w:rsidRPr="002F21B8">
          <w:t>10</w:t>
        </w:r>
      </w:hyperlink>
      <w:r w:rsidRPr="002F21B8">
        <w:t xml:space="preserve">, </w:t>
      </w:r>
      <w:hyperlink w:anchor="P790" w:history="1">
        <w:r w:rsidRPr="002F21B8">
          <w:t>11</w:t>
        </w:r>
      </w:hyperlink>
      <w:r w:rsidRPr="002F21B8">
        <w:t xml:space="preserve">, </w:t>
      </w:r>
      <w:hyperlink w:anchor="P827" w:history="1">
        <w:r w:rsidRPr="002F21B8">
          <w:t>12</w:t>
        </w:r>
      </w:hyperlink>
      <w:r w:rsidRPr="002F21B8">
        <w:t xml:space="preserve">, </w:t>
      </w:r>
      <w:hyperlink w:anchor="P862" w:history="1">
        <w:r w:rsidRPr="002F21B8">
          <w:t>13</w:t>
        </w:r>
      </w:hyperlink>
      <w:r w:rsidRPr="002F21B8">
        <w:t xml:space="preserve">, </w:t>
      </w:r>
      <w:hyperlink w:anchor="P910" w:history="1">
        <w:r w:rsidRPr="002F21B8">
          <w:t>14</w:t>
        </w:r>
      </w:hyperlink>
      <w:r w:rsidRPr="002F21B8">
        <w:t xml:space="preserve">, </w:t>
      </w:r>
      <w:hyperlink w:anchor="P958" w:history="1">
        <w:r w:rsidRPr="002F21B8">
          <w:t>15</w:t>
        </w:r>
      </w:hyperlink>
      <w:r w:rsidRPr="002F21B8">
        <w:t xml:space="preserve">. Для налогоплательщиков, использующих труд наемных работников, значение корректирующего коэффициента К2 увеличивается в 2 раза при уровне среднемесячной заработной платы работников за отчетный налоговый период ниже величины прожиточного минимума, установленной Правительством Кировской области за предыдущий к отчетному периоду квартал. Среднемесячная заработная плата работников рассчитывается в целом по налогоплательщику в соответствии со </w:t>
      </w:r>
      <w:hyperlink r:id="rId26" w:history="1">
        <w:r w:rsidRPr="002F21B8">
          <w:t>ст. 139</w:t>
        </w:r>
      </w:hyperlink>
      <w:r w:rsidRPr="002F21B8">
        <w:t xml:space="preserve"> Трудового кодекса РФ в порядке, утвержденном Правительством Российской Федерации. Значение К</w:t>
      </w:r>
      <w:proofErr w:type="gramStart"/>
      <w:r w:rsidRPr="002F21B8">
        <w:t>2</w:t>
      </w:r>
      <w:proofErr w:type="gramEnd"/>
      <w:r w:rsidRPr="002F21B8">
        <w:t xml:space="preserve"> при этом не может быть более 1.</w:t>
      </w:r>
    </w:p>
    <w:p w:rsidR="002F21B8" w:rsidRPr="002F21B8" w:rsidRDefault="002F21B8">
      <w:pPr>
        <w:pStyle w:val="ConsPlusNormal"/>
        <w:jc w:val="both"/>
      </w:pPr>
      <w:r w:rsidRPr="002F21B8">
        <w:t xml:space="preserve">(п. 5 в ред. </w:t>
      </w:r>
      <w:hyperlink r:id="rId27" w:history="1">
        <w:r w:rsidRPr="002F21B8">
          <w:t>решения</w:t>
        </w:r>
      </w:hyperlink>
      <w:r w:rsidRPr="002F21B8">
        <w:t xml:space="preserve"> </w:t>
      </w:r>
      <w:proofErr w:type="spellStart"/>
      <w:r w:rsidRPr="002F21B8">
        <w:t>Шабалинской</w:t>
      </w:r>
      <w:proofErr w:type="spellEnd"/>
      <w:r w:rsidRPr="002F21B8">
        <w:t xml:space="preserve"> районной Думы Кировской области от 29.03.2013 N 19/212)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center"/>
        <w:outlineLvl w:val="1"/>
      </w:pPr>
      <w:r w:rsidRPr="002F21B8">
        <w:t>Налоговый период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>Налоговым периодом по единому налогу признается квартал.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center"/>
        <w:outlineLvl w:val="1"/>
      </w:pPr>
      <w:r w:rsidRPr="002F21B8">
        <w:lastRenderedPageBreak/>
        <w:t>Налоговая ставка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>Ставка единого налога устанавливается в размере 15 процентов величины вмененного дохода.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center"/>
        <w:outlineLvl w:val="1"/>
      </w:pPr>
      <w:r w:rsidRPr="002F21B8">
        <w:t>Порядок и сроки уплаты единого налога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>1. Уплата единого налога производится налогоплательщиком по итогам налогового периода не позднее 25 числа первого месяца следующего налогового периода.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 xml:space="preserve">2. </w:t>
      </w:r>
      <w:proofErr w:type="gramStart"/>
      <w:r w:rsidRPr="002F21B8">
        <w:t>Сумма единого налога, исчисленная за налоговый период, уменьшается налогоплательщиками на сумму страховых взносов на обязательное пенсионное страхование, осуществляемое в соответствии с законодательством Российской Федерации, уплаченных за этот же период времени при выплате налогоплательщиками вознаграждений своим работникам, занятым в тех сферах деятельности налогоплательщика, по которым уплачивается единый налог, а также на сумму страховых взносов в виде фиксированных платежей, уплаченных индивидуальными предпринимателями</w:t>
      </w:r>
      <w:proofErr w:type="gramEnd"/>
      <w:r w:rsidRPr="002F21B8">
        <w:t xml:space="preserve"> за свое страхование, и на сумму выплаченных пособий по временной нетрудоспособности. При этом сумма единого налога не может быть уменьшена более чем на 50 процентов.</w:t>
      </w:r>
    </w:p>
    <w:p w:rsidR="002F21B8" w:rsidRPr="002F21B8" w:rsidRDefault="002F21B8">
      <w:pPr>
        <w:pStyle w:val="ConsPlusNormal"/>
        <w:jc w:val="both"/>
      </w:pPr>
      <w:r w:rsidRPr="002F21B8">
        <w:t xml:space="preserve">(в ред. </w:t>
      </w:r>
      <w:hyperlink r:id="rId28" w:history="1">
        <w:r w:rsidRPr="002F21B8">
          <w:t>решения</w:t>
        </w:r>
      </w:hyperlink>
      <w:r w:rsidRPr="002F21B8">
        <w:t xml:space="preserve"> </w:t>
      </w:r>
      <w:proofErr w:type="spellStart"/>
      <w:r w:rsidRPr="002F21B8">
        <w:t>Шабалинской</w:t>
      </w:r>
      <w:proofErr w:type="spellEnd"/>
      <w:r w:rsidRPr="002F21B8">
        <w:t xml:space="preserve"> районной Думы Кировской области от 09.11.2005 N 36/402)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 xml:space="preserve">Абзац исключен с 1 января 2006 года. - </w:t>
      </w:r>
      <w:hyperlink r:id="rId29" w:history="1">
        <w:r w:rsidRPr="002F21B8">
          <w:t>Решение</w:t>
        </w:r>
      </w:hyperlink>
      <w:r w:rsidRPr="002F21B8">
        <w:t xml:space="preserve"> </w:t>
      </w:r>
      <w:proofErr w:type="spellStart"/>
      <w:r w:rsidRPr="002F21B8">
        <w:t>Шабалинской</w:t>
      </w:r>
      <w:proofErr w:type="spellEnd"/>
      <w:r w:rsidRPr="002F21B8">
        <w:t xml:space="preserve"> районной Думы Кировской области от 09.11.2005 N 36/402.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 xml:space="preserve">3. Налоговые </w:t>
      </w:r>
      <w:hyperlink r:id="rId30" w:history="1">
        <w:r w:rsidRPr="002F21B8">
          <w:t>декларации</w:t>
        </w:r>
      </w:hyperlink>
      <w:r w:rsidRPr="002F21B8">
        <w:t xml:space="preserve"> по итогам налогового периода представляются налогоплательщиками в налоговые органы не позднее 20 числа первого месяца следующего налогового периода.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1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1" w:name="P172"/>
      <w:bookmarkEnd w:id="1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rPr>
          <w:vertAlign w:val="subscript"/>
        </w:rPr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t>ОКАЗАНИЕ БЫТОВЫХ УСЛУГ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31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31.10.2016 N 2/16)</w:t>
      </w:r>
    </w:p>
    <w:p w:rsidR="002F21B8" w:rsidRPr="002F21B8" w:rsidRDefault="002F21B8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2384"/>
        <w:gridCol w:w="1644"/>
        <w:gridCol w:w="1644"/>
        <w:gridCol w:w="1644"/>
      </w:tblGrid>
      <w:tr w:rsidR="002F21B8" w:rsidRPr="002F21B8">
        <w:tc>
          <w:tcPr>
            <w:tcW w:w="1757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lastRenderedPageBreak/>
              <w:t xml:space="preserve">Код класса, подкласса, группы, подгруппы в соответствии с Общероссийским </w:t>
            </w:r>
            <w:hyperlink r:id="rId32" w:history="1">
              <w:r w:rsidRPr="002F21B8">
                <w:t>классификатором</w:t>
              </w:r>
            </w:hyperlink>
            <w:r w:rsidRPr="002F21B8">
              <w:t xml:space="preserve"> продукции по видам экономической деятельности</w:t>
            </w:r>
          </w:p>
        </w:tc>
        <w:tc>
          <w:tcPr>
            <w:tcW w:w="2384" w:type="dxa"/>
            <w:vMerge w:val="restart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 xml:space="preserve">Виды бытовых услуг, оказываемых физическим лицам в соответствии с Общероссийским </w:t>
            </w:r>
            <w:hyperlink r:id="rId33" w:history="1">
              <w:r w:rsidRPr="002F21B8">
                <w:t>классификатором</w:t>
              </w:r>
            </w:hyperlink>
            <w:r w:rsidRPr="002F21B8">
              <w:t xml:space="preserve"> продукции по видам экономической деятельности</w:t>
            </w:r>
          </w:p>
        </w:tc>
        <w:tc>
          <w:tcPr>
            <w:tcW w:w="4932" w:type="dxa"/>
            <w:gridSpan w:val="3"/>
          </w:tcPr>
          <w:p w:rsidR="002F21B8" w:rsidRPr="002F21B8" w:rsidRDefault="002F21B8">
            <w:pPr>
              <w:pStyle w:val="ConsPlusNormal"/>
            </w:pPr>
            <w:r w:rsidRPr="002F21B8">
              <w:t>Типы населенных пунктов</w:t>
            </w:r>
          </w:p>
        </w:tc>
      </w:tr>
      <w:tr w:rsidR="002F21B8" w:rsidRPr="002F21B8">
        <w:tc>
          <w:tcPr>
            <w:tcW w:w="1757" w:type="dxa"/>
            <w:vMerge/>
          </w:tcPr>
          <w:p w:rsidR="002F21B8" w:rsidRPr="002F21B8" w:rsidRDefault="002F21B8"/>
        </w:tc>
        <w:tc>
          <w:tcPr>
            <w:tcW w:w="2384" w:type="dxa"/>
            <w:vMerge/>
          </w:tcPr>
          <w:p w:rsidR="002F21B8" w:rsidRPr="002F21B8" w:rsidRDefault="002F21B8"/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менее 1 тысячи человек</w:t>
            </w:r>
          </w:p>
        </w:tc>
      </w:tr>
      <w:tr w:rsidR="002F21B8" w:rsidRPr="002F21B8">
        <w:tc>
          <w:tcPr>
            <w:tcW w:w="1757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238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5</w:t>
            </w:r>
          </w:p>
        </w:tc>
      </w:tr>
      <w:tr w:rsidR="002F21B8" w:rsidRPr="002F21B8">
        <w:tc>
          <w:tcPr>
            <w:tcW w:w="1757" w:type="dxa"/>
          </w:tcPr>
          <w:p w:rsidR="002F21B8" w:rsidRPr="002F21B8" w:rsidRDefault="00A66A01">
            <w:pPr>
              <w:pStyle w:val="ConsPlusNormal"/>
            </w:pPr>
            <w:hyperlink r:id="rId34" w:history="1">
              <w:r w:rsidR="002F21B8" w:rsidRPr="002F21B8">
                <w:t>13.92.9</w:t>
              </w:r>
            </w:hyperlink>
          </w:p>
        </w:tc>
        <w:tc>
          <w:tcPr>
            <w:tcW w:w="2384" w:type="dxa"/>
          </w:tcPr>
          <w:p w:rsidR="002F21B8" w:rsidRPr="002F21B8" w:rsidRDefault="002F21B8">
            <w:pPr>
              <w:pStyle w:val="ConsPlusNormal"/>
            </w:pPr>
            <w:r w:rsidRPr="002F21B8">
              <w:t>Услуги по пошиву готовых текстильных изделий (постельного белья, штор, чехлов)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0,14</w:t>
            </w:r>
          </w:p>
        </w:tc>
      </w:tr>
      <w:tr w:rsidR="002F21B8" w:rsidRPr="002F21B8">
        <w:tc>
          <w:tcPr>
            <w:tcW w:w="1757" w:type="dxa"/>
          </w:tcPr>
          <w:p w:rsidR="002F21B8" w:rsidRPr="002F21B8" w:rsidRDefault="00A66A01">
            <w:pPr>
              <w:pStyle w:val="ConsPlusNormal"/>
            </w:pPr>
            <w:hyperlink r:id="rId35" w:history="1">
              <w:r w:rsidR="002F21B8" w:rsidRPr="002F21B8">
                <w:t>14</w:t>
              </w:r>
            </w:hyperlink>
          </w:p>
        </w:tc>
        <w:tc>
          <w:tcPr>
            <w:tcW w:w="2384" w:type="dxa"/>
          </w:tcPr>
          <w:p w:rsidR="002F21B8" w:rsidRPr="002F21B8" w:rsidRDefault="002F21B8">
            <w:pPr>
              <w:pStyle w:val="ConsPlusNormal"/>
            </w:pPr>
            <w:r w:rsidRPr="002F21B8">
              <w:t>Одежда (услуги по пошиву одежды)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0,04</w:t>
            </w:r>
          </w:p>
        </w:tc>
      </w:tr>
      <w:tr w:rsidR="002F21B8" w:rsidRPr="002F21B8">
        <w:tc>
          <w:tcPr>
            <w:tcW w:w="1757" w:type="dxa"/>
          </w:tcPr>
          <w:p w:rsidR="002F21B8" w:rsidRPr="002F21B8" w:rsidRDefault="00A66A01">
            <w:pPr>
              <w:pStyle w:val="ConsPlusNormal"/>
            </w:pPr>
            <w:hyperlink r:id="rId36" w:history="1">
              <w:r w:rsidR="002F21B8" w:rsidRPr="002F21B8">
                <w:t>74.20</w:t>
              </w:r>
            </w:hyperlink>
          </w:p>
        </w:tc>
        <w:tc>
          <w:tcPr>
            <w:tcW w:w="2384" w:type="dxa"/>
          </w:tcPr>
          <w:p w:rsidR="002F21B8" w:rsidRPr="002F21B8" w:rsidRDefault="002F21B8">
            <w:pPr>
              <w:pStyle w:val="ConsPlusNormal"/>
            </w:pPr>
            <w:r w:rsidRPr="002F21B8">
              <w:t>Услуги в области фотографии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</w:t>
            </w:r>
          </w:p>
        </w:tc>
      </w:tr>
      <w:tr w:rsidR="002F21B8" w:rsidRPr="002F21B8">
        <w:tc>
          <w:tcPr>
            <w:tcW w:w="1757" w:type="dxa"/>
          </w:tcPr>
          <w:p w:rsidR="002F21B8" w:rsidRPr="002F21B8" w:rsidRDefault="00A66A01">
            <w:pPr>
              <w:pStyle w:val="ConsPlusNormal"/>
            </w:pPr>
            <w:hyperlink r:id="rId37" w:history="1">
              <w:r w:rsidR="002F21B8" w:rsidRPr="002F21B8">
                <w:t>95.21</w:t>
              </w:r>
            </w:hyperlink>
          </w:p>
        </w:tc>
        <w:tc>
          <w:tcPr>
            <w:tcW w:w="2384" w:type="dxa"/>
          </w:tcPr>
          <w:p w:rsidR="002F21B8" w:rsidRPr="002F21B8" w:rsidRDefault="002F21B8">
            <w:pPr>
              <w:pStyle w:val="ConsPlusNormal"/>
            </w:pPr>
            <w:r w:rsidRPr="002F21B8">
              <w:t>Услуги по ремонту приборов бытовой электроники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0,29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0,19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</w:tr>
      <w:tr w:rsidR="002F21B8" w:rsidRPr="002F21B8">
        <w:tc>
          <w:tcPr>
            <w:tcW w:w="1757" w:type="dxa"/>
          </w:tcPr>
          <w:p w:rsidR="002F21B8" w:rsidRPr="002F21B8" w:rsidRDefault="00A66A01">
            <w:pPr>
              <w:pStyle w:val="ConsPlusNormal"/>
            </w:pPr>
            <w:hyperlink r:id="rId38" w:history="1">
              <w:r w:rsidR="002F21B8" w:rsidRPr="002F21B8">
                <w:t>95.23</w:t>
              </w:r>
            </w:hyperlink>
          </w:p>
        </w:tc>
        <w:tc>
          <w:tcPr>
            <w:tcW w:w="2384" w:type="dxa"/>
          </w:tcPr>
          <w:p w:rsidR="002F21B8" w:rsidRPr="002F21B8" w:rsidRDefault="002F21B8">
            <w:pPr>
              <w:pStyle w:val="ConsPlusNormal"/>
            </w:pPr>
            <w:r w:rsidRPr="002F21B8">
              <w:t>Услуги по ремонту обуви и изделий из кожи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0,19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0,04</w:t>
            </w:r>
          </w:p>
        </w:tc>
      </w:tr>
      <w:tr w:rsidR="002F21B8" w:rsidRPr="002F21B8">
        <w:tc>
          <w:tcPr>
            <w:tcW w:w="1757" w:type="dxa"/>
          </w:tcPr>
          <w:p w:rsidR="002F21B8" w:rsidRPr="002F21B8" w:rsidRDefault="00A66A01">
            <w:pPr>
              <w:pStyle w:val="ConsPlusNormal"/>
            </w:pPr>
            <w:hyperlink r:id="rId39" w:history="1">
              <w:r w:rsidR="002F21B8" w:rsidRPr="002F21B8">
                <w:t>95.24</w:t>
              </w:r>
            </w:hyperlink>
          </w:p>
        </w:tc>
        <w:tc>
          <w:tcPr>
            <w:tcW w:w="2384" w:type="dxa"/>
          </w:tcPr>
          <w:p w:rsidR="002F21B8" w:rsidRPr="002F21B8" w:rsidRDefault="002F21B8">
            <w:pPr>
              <w:pStyle w:val="ConsPlusNormal"/>
            </w:pPr>
            <w:r w:rsidRPr="002F21B8">
              <w:t>Услуги по ремонту мебели и предметов домашнего обихода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0,36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</w:tr>
      <w:tr w:rsidR="002F21B8" w:rsidRPr="002F21B8">
        <w:tc>
          <w:tcPr>
            <w:tcW w:w="1757" w:type="dxa"/>
          </w:tcPr>
          <w:p w:rsidR="002F21B8" w:rsidRPr="002F21B8" w:rsidRDefault="00A66A01">
            <w:pPr>
              <w:pStyle w:val="ConsPlusNormal"/>
            </w:pPr>
            <w:hyperlink r:id="rId40" w:history="1">
              <w:r w:rsidR="002F21B8" w:rsidRPr="002F21B8">
                <w:t>95.25.11</w:t>
              </w:r>
            </w:hyperlink>
          </w:p>
        </w:tc>
        <w:tc>
          <w:tcPr>
            <w:tcW w:w="2384" w:type="dxa"/>
          </w:tcPr>
          <w:p w:rsidR="002F21B8" w:rsidRPr="002F21B8" w:rsidRDefault="002F21B8">
            <w:pPr>
              <w:pStyle w:val="ConsPlusNormal"/>
            </w:pPr>
            <w:r w:rsidRPr="002F21B8">
              <w:t>Услуги по ремонту часов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0,17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0,04</w:t>
            </w:r>
          </w:p>
        </w:tc>
      </w:tr>
      <w:tr w:rsidR="002F21B8" w:rsidRPr="002F21B8">
        <w:tc>
          <w:tcPr>
            <w:tcW w:w="1757" w:type="dxa"/>
          </w:tcPr>
          <w:p w:rsidR="002F21B8" w:rsidRPr="002F21B8" w:rsidRDefault="00A66A01">
            <w:pPr>
              <w:pStyle w:val="ConsPlusNormal"/>
            </w:pPr>
            <w:hyperlink r:id="rId41" w:history="1">
              <w:r w:rsidR="002F21B8" w:rsidRPr="002F21B8">
                <w:t>95.29.11</w:t>
              </w:r>
            </w:hyperlink>
          </w:p>
        </w:tc>
        <w:tc>
          <w:tcPr>
            <w:tcW w:w="2384" w:type="dxa"/>
          </w:tcPr>
          <w:p w:rsidR="002F21B8" w:rsidRPr="002F21B8" w:rsidRDefault="002F21B8">
            <w:pPr>
              <w:pStyle w:val="ConsPlusNormal"/>
            </w:pPr>
            <w:r w:rsidRPr="002F21B8">
              <w:t>Услуги по ремонту и подгонке/перешиву одежды и бытовых текстильных изделий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0,04</w:t>
            </w:r>
          </w:p>
        </w:tc>
      </w:tr>
      <w:tr w:rsidR="002F21B8" w:rsidRPr="002F21B8">
        <w:tc>
          <w:tcPr>
            <w:tcW w:w="1757" w:type="dxa"/>
          </w:tcPr>
          <w:p w:rsidR="002F21B8" w:rsidRPr="002F21B8" w:rsidRDefault="00A66A01">
            <w:pPr>
              <w:pStyle w:val="ConsPlusNormal"/>
            </w:pPr>
            <w:hyperlink r:id="rId42" w:history="1">
              <w:r w:rsidR="002F21B8" w:rsidRPr="002F21B8">
                <w:t>96.02</w:t>
              </w:r>
            </w:hyperlink>
          </w:p>
        </w:tc>
        <w:tc>
          <w:tcPr>
            <w:tcW w:w="2384" w:type="dxa"/>
          </w:tcPr>
          <w:p w:rsidR="002F21B8" w:rsidRPr="002F21B8" w:rsidRDefault="002F21B8">
            <w:pPr>
              <w:pStyle w:val="ConsPlusNormal"/>
            </w:pPr>
            <w:r w:rsidRPr="002F21B8">
              <w:t>Услуги парикмахерских и услуги салонов красоты прочие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0,09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0,04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2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2" w:name="P253"/>
      <w:bookmarkEnd w:id="2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t>ОКАЗАНИЕ ВЕТЕРИНАРНЫХ УСЛУГ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43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1644"/>
        <w:gridCol w:w="1644"/>
        <w:gridCol w:w="1644"/>
      </w:tblGrid>
      <w:tr w:rsidR="002F21B8" w:rsidRPr="002F21B8">
        <w:tc>
          <w:tcPr>
            <w:tcW w:w="624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3515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Виды деятельности</w:t>
            </w:r>
          </w:p>
        </w:tc>
        <w:tc>
          <w:tcPr>
            <w:tcW w:w="4932" w:type="dxa"/>
            <w:gridSpan w:val="3"/>
          </w:tcPr>
          <w:p w:rsidR="002F21B8" w:rsidRPr="002F21B8" w:rsidRDefault="002F21B8">
            <w:pPr>
              <w:pStyle w:val="ConsPlusNormal"/>
            </w:pPr>
            <w:r w:rsidRPr="002F21B8">
              <w:t>Типы населенных пунктов</w:t>
            </w:r>
          </w:p>
        </w:tc>
      </w:tr>
      <w:tr w:rsidR="002F21B8" w:rsidRPr="002F21B8">
        <w:tc>
          <w:tcPr>
            <w:tcW w:w="624" w:type="dxa"/>
            <w:vMerge/>
          </w:tcPr>
          <w:p w:rsidR="002F21B8" w:rsidRPr="002F21B8" w:rsidRDefault="002F21B8"/>
        </w:tc>
        <w:tc>
          <w:tcPr>
            <w:tcW w:w="3515" w:type="dxa"/>
            <w:vMerge/>
          </w:tcPr>
          <w:p w:rsidR="002F21B8" w:rsidRPr="002F21B8" w:rsidRDefault="002F21B8"/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менее 1 тысячи человек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5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1.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ветеринарных услуг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0,22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3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lastRenderedPageBreak/>
        <w:t>ОКАЗАНИЕ УСЛУГ ПО РЕМОНТУ, ТЕХНИЧЕСКОМУ ОБСЛУЖИВАНИЮ</w:t>
      </w:r>
    </w:p>
    <w:p w:rsidR="002F21B8" w:rsidRPr="002F21B8" w:rsidRDefault="002F21B8">
      <w:pPr>
        <w:pStyle w:val="ConsPlusTitle"/>
        <w:jc w:val="center"/>
      </w:pPr>
      <w:r w:rsidRPr="002F21B8">
        <w:t>И МОЙКЕ АВТОТРАНСПОРТНЫХ СРЕДСТВ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 xml:space="preserve">Исключены. - </w:t>
      </w:r>
      <w:hyperlink r:id="rId44" w:history="1">
        <w:r w:rsidRPr="002F21B8">
          <w:t>Решение</w:t>
        </w:r>
      </w:hyperlink>
      <w:r w:rsidRPr="002F21B8">
        <w:t xml:space="preserve"> </w:t>
      </w:r>
      <w:proofErr w:type="spellStart"/>
      <w:r w:rsidRPr="002F21B8">
        <w:t>Шабалинской</w:t>
      </w:r>
      <w:proofErr w:type="spellEnd"/>
      <w:r w:rsidRPr="002F21B8">
        <w:t xml:space="preserve"> районной Думы Кировской области от 29.03.2013 N 19/212.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4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3" w:name="P317"/>
      <w:bookmarkEnd w:id="3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 ОКАЗАНИЕ</w:t>
      </w:r>
    </w:p>
    <w:p w:rsidR="002F21B8" w:rsidRPr="002F21B8" w:rsidRDefault="002F21B8">
      <w:pPr>
        <w:pStyle w:val="ConsPlusTitle"/>
        <w:jc w:val="center"/>
      </w:pPr>
      <w:r w:rsidRPr="002F21B8">
        <w:t>УСЛУГ ОБЩЕСТВЕННОГО ПИТАНИЯ ЧЕРЕЗ ОБЪЕКТЫ ОРГАНИЗАЦИИ</w:t>
      </w:r>
    </w:p>
    <w:p w:rsidR="002F21B8" w:rsidRPr="002F21B8" w:rsidRDefault="002F21B8">
      <w:pPr>
        <w:pStyle w:val="ConsPlusTitle"/>
        <w:jc w:val="center"/>
      </w:pPr>
      <w:r w:rsidRPr="002F21B8">
        <w:t>ОБЩЕСТВЕННОГО ПИТАНИЯ, ИМЕЮЩИЕ ЗАЛЫ ОБСЛУЖИВАНИЯ ПОСЕТИТЕЛЕЙ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45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1644"/>
        <w:gridCol w:w="1644"/>
        <w:gridCol w:w="1644"/>
      </w:tblGrid>
      <w:tr w:rsidR="002F21B8" w:rsidRPr="002F21B8">
        <w:tc>
          <w:tcPr>
            <w:tcW w:w="624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3515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Виды деятельности в сфере общественного питания</w:t>
            </w:r>
          </w:p>
        </w:tc>
        <w:tc>
          <w:tcPr>
            <w:tcW w:w="4932" w:type="dxa"/>
            <w:gridSpan w:val="3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Типы населенных пунктов</w:t>
            </w:r>
          </w:p>
        </w:tc>
      </w:tr>
      <w:tr w:rsidR="002F21B8" w:rsidRPr="002F21B8">
        <w:tc>
          <w:tcPr>
            <w:tcW w:w="624" w:type="dxa"/>
            <w:vMerge/>
          </w:tcPr>
          <w:p w:rsidR="002F21B8" w:rsidRPr="002F21B8" w:rsidRDefault="002F21B8"/>
        </w:tc>
        <w:tc>
          <w:tcPr>
            <w:tcW w:w="3515" w:type="dxa"/>
            <w:vMerge/>
          </w:tcPr>
          <w:p w:rsidR="002F21B8" w:rsidRPr="002F21B8" w:rsidRDefault="002F21B8"/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менее 1 тысячи человек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5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1.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</w:pPr>
            <w:r w:rsidRPr="002F21B8">
              <w:t>Деятельность ресторанов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0,37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0,23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2.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</w:pPr>
            <w:r w:rsidRPr="002F21B8">
              <w:t>Деятельность кафе, баров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0,25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0,18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3.</w:t>
            </w:r>
          </w:p>
        </w:tc>
        <w:tc>
          <w:tcPr>
            <w:tcW w:w="3515" w:type="dxa"/>
            <w:vAlign w:val="center"/>
          </w:tcPr>
          <w:p w:rsidR="002F21B8" w:rsidRPr="002F21B8" w:rsidRDefault="002F21B8">
            <w:pPr>
              <w:pStyle w:val="ConsPlusNormal"/>
            </w:pPr>
            <w:r w:rsidRPr="002F21B8">
              <w:t>Деятельность столовых общедоступных без реализации алкогольной продукции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0,09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0,04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0,02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4.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Деятельность столовых по месту </w:t>
            </w:r>
            <w:r w:rsidRPr="002F21B8">
              <w:lastRenderedPageBreak/>
              <w:t>работы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lastRenderedPageBreak/>
              <w:t>0,02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lastRenderedPageBreak/>
              <w:t>5.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</w:pPr>
            <w:r w:rsidRPr="002F21B8">
              <w:t>Деятельность закусочных, столовых, буфетов с реализацией алкогольной продукции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0,28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0,19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6.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</w:pPr>
            <w:r w:rsidRPr="002F21B8">
              <w:t>Деятельность буфетов без реализации алкогольной продукции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7.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</w:pPr>
            <w:r w:rsidRPr="002F21B8">
              <w:t>Деятельность магазинов (отделов) кулинарии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5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4" w:name="P389"/>
      <w:bookmarkEnd w:id="4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t>РОЗНИЧНАЯ ТОРГОВЛЯ, ОСУЩЕСТВЛЯЕМАЯ ЧЕРЕЗ ОБЪЕКТЫ</w:t>
      </w:r>
    </w:p>
    <w:p w:rsidR="002F21B8" w:rsidRPr="002F21B8" w:rsidRDefault="002F21B8">
      <w:pPr>
        <w:pStyle w:val="ConsPlusTitle"/>
        <w:jc w:val="center"/>
      </w:pPr>
      <w:r w:rsidRPr="002F21B8">
        <w:t>СТАЦИОНАРНОЙ ТОРГОВОЙ СЕТИ, ИМЕЮЩИЕ ТОРГОВЫЕ ЗАЛЫ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46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3288"/>
        <w:gridCol w:w="1644"/>
        <w:gridCol w:w="1644"/>
        <w:gridCol w:w="1644"/>
      </w:tblGrid>
      <w:tr w:rsidR="002F21B8" w:rsidRPr="002F21B8">
        <w:tc>
          <w:tcPr>
            <w:tcW w:w="815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3288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Группы товаров</w:t>
            </w:r>
          </w:p>
        </w:tc>
        <w:tc>
          <w:tcPr>
            <w:tcW w:w="4932" w:type="dxa"/>
            <w:gridSpan w:val="3"/>
            <w:vAlign w:val="bottom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Типы населенных пунктов</w:t>
            </w:r>
          </w:p>
        </w:tc>
      </w:tr>
      <w:tr w:rsidR="002F21B8" w:rsidRPr="002F21B8">
        <w:tc>
          <w:tcPr>
            <w:tcW w:w="815" w:type="dxa"/>
            <w:vMerge/>
          </w:tcPr>
          <w:p w:rsidR="002F21B8" w:rsidRPr="002F21B8" w:rsidRDefault="002F21B8"/>
        </w:tc>
        <w:tc>
          <w:tcPr>
            <w:tcW w:w="3288" w:type="dxa"/>
            <w:vMerge/>
          </w:tcPr>
          <w:p w:rsidR="002F21B8" w:rsidRPr="002F21B8" w:rsidRDefault="002F21B8"/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2 тысяч до 10 тысяч человек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1 тысячи до 2 тысяч человек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менее 1 тысячи человек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4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5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  <w:outlineLvl w:val="2"/>
            </w:pPr>
            <w:r w:rsidRPr="002F21B8">
              <w:t>1.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Продовольственные товары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0,36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lastRenderedPageBreak/>
              <w:t>1.1.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0,26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  <w:outlineLvl w:val="2"/>
            </w:pPr>
            <w:r w:rsidRPr="002F21B8">
              <w:t>2.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Непродовольственные товары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0,31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Меха и меховые изделия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0,37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0,23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2.2.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0,26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2.3.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0,23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0,13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2.4.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Печатные издания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0,17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2.5.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Электротовары, </w:t>
            </w:r>
            <w:proofErr w:type="spellStart"/>
            <w:r w:rsidRPr="002F21B8">
              <w:t>телерадиотовары</w:t>
            </w:r>
            <w:proofErr w:type="spellEnd"/>
            <w:r w:rsidRPr="002F21B8">
              <w:t>, прочие культтовары, стройматериалы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0,39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2.6.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Запасные части и аксессуары для транспортных средств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0,37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2.7.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Велосипеды и мотоциклы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0,35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2.8.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Ювелирные изделия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0,95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0,31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0,22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2.9.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Семена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0,17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2.10.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Корм и предметы ухода за животными и птицами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0,31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0,19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2.11.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0,17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2.12.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Мебель, ковры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0,37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0,22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2.13.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Товары, бывшие в употреблении (кроме запчастей и автомобилей)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0,17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0,01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2.14.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Товары бытовой химии, включающие в себя спиртосодержащую продукцию, независимо от </w:t>
            </w:r>
            <w:r w:rsidRPr="002F21B8">
              <w:lastRenderedPageBreak/>
              <w:t>удельного веса в товарообороте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lastRenderedPageBreak/>
              <w:t>1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1</w:t>
            </w:r>
          </w:p>
        </w:tc>
        <w:tc>
          <w:tcPr>
            <w:tcW w:w="1644" w:type="dxa"/>
            <w:vAlign w:val="bottom"/>
          </w:tcPr>
          <w:p w:rsidR="002F21B8" w:rsidRPr="002F21B8" w:rsidRDefault="002F21B8">
            <w:pPr>
              <w:pStyle w:val="ConsPlusNormal"/>
            </w:pPr>
            <w:r w:rsidRPr="002F21B8">
              <w:t>1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47" w:history="1">
        <w:r w:rsidRPr="002F21B8">
          <w:t>классификатора</w:t>
        </w:r>
      </w:hyperlink>
      <w:r w:rsidRPr="002F21B8">
        <w:t xml:space="preserve"> продукции (ОКП)".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6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t>РОЗНИЧНАЯ ТОРГОВЛЯ, ОСУЩЕСТВЛЯЕМАЯ ЧЕРЕЗ ОБЪЕКТЫ</w:t>
      </w:r>
    </w:p>
    <w:p w:rsidR="002F21B8" w:rsidRPr="002F21B8" w:rsidRDefault="002F21B8">
      <w:pPr>
        <w:pStyle w:val="ConsPlusTitle"/>
        <w:jc w:val="center"/>
      </w:pPr>
      <w:proofErr w:type="gramStart"/>
      <w:r w:rsidRPr="002F21B8">
        <w:t>СТАЦИОНАРНОЙ ТОРГОВОЙ СЕТИ, НЕ ИМЕЮЩИЕ ТОРГОВЫХ ЗАЛОВ,</w:t>
      </w:r>
      <w:proofErr w:type="gramEnd"/>
    </w:p>
    <w:p w:rsidR="002F21B8" w:rsidRPr="002F21B8" w:rsidRDefault="002F21B8">
      <w:pPr>
        <w:pStyle w:val="ConsPlusTitle"/>
        <w:jc w:val="center"/>
      </w:pPr>
      <w:r w:rsidRPr="002F21B8">
        <w:t>А ТАКЖЕ ЧЕРЕЗ ОБЪЕКТЫ НЕСТАЦИОНАРНОЙ ТОРГОВОЙ СЕТИ, ПЛОЩАДЬ</w:t>
      </w:r>
    </w:p>
    <w:p w:rsidR="002F21B8" w:rsidRPr="002F21B8" w:rsidRDefault="002F21B8">
      <w:pPr>
        <w:pStyle w:val="ConsPlusTitle"/>
        <w:jc w:val="center"/>
      </w:pPr>
      <w:r w:rsidRPr="002F21B8">
        <w:t xml:space="preserve">ТОРГОВОГО </w:t>
      </w:r>
      <w:proofErr w:type="gramStart"/>
      <w:r w:rsidRPr="002F21B8">
        <w:t>МЕСТА</w:t>
      </w:r>
      <w:proofErr w:type="gramEnd"/>
      <w:r w:rsidRPr="002F21B8">
        <w:t xml:space="preserve"> В КОТОРЫХ НЕ ПРЕВЫШАЕТ 5 КВАДРАТНЫХ МЕТРОВ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 xml:space="preserve">Исключены. - </w:t>
      </w:r>
      <w:hyperlink r:id="rId48" w:history="1">
        <w:r w:rsidRPr="002F21B8">
          <w:t>Решение</w:t>
        </w:r>
      </w:hyperlink>
      <w:r w:rsidRPr="002F21B8">
        <w:t xml:space="preserve"> </w:t>
      </w:r>
      <w:proofErr w:type="spellStart"/>
      <w:r w:rsidRPr="002F21B8">
        <w:t>Шабалинской</w:t>
      </w:r>
      <w:proofErr w:type="spellEnd"/>
      <w:r w:rsidRPr="002F21B8">
        <w:t xml:space="preserve"> районной Думы Кировской области от 29.03.2013 N 19/212.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7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5" w:name="P538"/>
      <w:bookmarkEnd w:id="5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lastRenderedPageBreak/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 РОЗНИЧНАЯ</w:t>
      </w:r>
    </w:p>
    <w:p w:rsidR="002F21B8" w:rsidRPr="002F21B8" w:rsidRDefault="002F21B8">
      <w:pPr>
        <w:pStyle w:val="ConsPlusTitle"/>
        <w:jc w:val="center"/>
      </w:pPr>
      <w:r w:rsidRPr="002F21B8">
        <w:t xml:space="preserve">ТОРГОВЛЯ, ОСУЩЕСТВЛЯЕМАЯ ЧЕРЕЗ ОБЪЕКТЫ </w:t>
      </w:r>
      <w:proofErr w:type="gramStart"/>
      <w:r w:rsidRPr="002F21B8">
        <w:t>СТАЦИОНАРНОЙ</w:t>
      </w:r>
      <w:proofErr w:type="gramEnd"/>
    </w:p>
    <w:p w:rsidR="002F21B8" w:rsidRPr="002F21B8" w:rsidRDefault="002F21B8">
      <w:pPr>
        <w:pStyle w:val="ConsPlusTitle"/>
        <w:jc w:val="center"/>
      </w:pPr>
      <w:r w:rsidRPr="002F21B8">
        <w:t xml:space="preserve">ТОРГОВОЙ СЕТИ, НЕ ИМЕЮЩИЕ ТОРГОВЫХ ЗАЛОВ, А ТАКЖЕ </w:t>
      </w:r>
      <w:proofErr w:type="gramStart"/>
      <w:r w:rsidRPr="002F21B8">
        <w:t>ЧЕРЕЗ</w:t>
      </w:r>
      <w:proofErr w:type="gramEnd"/>
    </w:p>
    <w:p w:rsidR="002F21B8" w:rsidRPr="002F21B8" w:rsidRDefault="002F21B8">
      <w:pPr>
        <w:pStyle w:val="ConsPlusTitle"/>
        <w:jc w:val="center"/>
      </w:pPr>
      <w:r w:rsidRPr="002F21B8">
        <w:t xml:space="preserve">ОБЪЕКТЫ НЕСТАЦИОНАРНОЙ ТОРГОВОЙ СЕТИ, ПЛОЩАДЬ </w:t>
      </w:r>
      <w:proofErr w:type="gramStart"/>
      <w:r w:rsidRPr="002F21B8">
        <w:t>ТОРГОВОГО</w:t>
      </w:r>
      <w:proofErr w:type="gramEnd"/>
    </w:p>
    <w:p w:rsidR="002F21B8" w:rsidRPr="002F21B8" w:rsidRDefault="002F21B8">
      <w:pPr>
        <w:pStyle w:val="ConsPlusTitle"/>
        <w:jc w:val="center"/>
      </w:pPr>
      <w:proofErr w:type="gramStart"/>
      <w:r w:rsidRPr="002F21B8">
        <w:t>МЕСТА</w:t>
      </w:r>
      <w:proofErr w:type="gramEnd"/>
      <w:r w:rsidRPr="002F21B8">
        <w:t xml:space="preserve"> В КОТОРЫХ ПРЕВЫШАЕТ 5 КВАДРАТНЫХ МЕТРОВ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49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3288"/>
        <w:gridCol w:w="1644"/>
        <w:gridCol w:w="1644"/>
        <w:gridCol w:w="1644"/>
      </w:tblGrid>
      <w:tr w:rsidR="002F21B8" w:rsidRPr="002F21B8">
        <w:tc>
          <w:tcPr>
            <w:tcW w:w="815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3288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Группы товаров</w:t>
            </w:r>
          </w:p>
        </w:tc>
        <w:tc>
          <w:tcPr>
            <w:tcW w:w="4932" w:type="dxa"/>
            <w:gridSpan w:val="3"/>
          </w:tcPr>
          <w:p w:rsidR="002F21B8" w:rsidRPr="002F21B8" w:rsidRDefault="002F21B8">
            <w:pPr>
              <w:pStyle w:val="ConsPlusNormal"/>
            </w:pPr>
            <w:r w:rsidRPr="002F21B8">
              <w:t>Типы населенных пунктов</w:t>
            </w:r>
          </w:p>
        </w:tc>
      </w:tr>
      <w:tr w:rsidR="002F21B8" w:rsidRPr="002F21B8">
        <w:tc>
          <w:tcPr>
            <w:tcW w:w="815" w:type="dxa"/>
            <w:vMerge/>
          </w:tcPr>
          <w:p w:rsidR="002F21B8" w:rsidRPr="002F21B8" w:rsidRDefault="002F21B8"/>
        </w:tc>
        <w:tc>
          <w:tcPr>
            <w:tcW w:w="3288" w:type="dxa"/>
            <w:vMerge/>
          </w:tcPr>
          <w:p w:rsidR="002F21B8" w:rsidRPr="002F21B8" w:rsidRDefault="002F21B8"/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менее 1 тысячи человек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5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  <w:outlineLvl w:val="2"/>
            </w:pPr>
            <w:r w:rsidRPr="002F21B8">
              <w:t>1.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Продовольственные товары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1.1.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Продовольственные товары, включая подакцизные</w:t>
            </w:r>
          </w:p>
        </w:tc>
        <w:tc>
          <w:tcPr>
            <w:tcW w:w="4932" w:type="dxa"/>
            <w:gridSpan w:val="3"/>
          </w:tcPr>
          <w:p w:rsidR="002F21B8" w:rsidRPr="002F21B8" w:rsidRDefault="002F21B8">
            <w:pPr>
              <w:pStyle w:val="ConsPlusNormal"/>
            </w:pPr>
            <w:r w:rsidRPr="002F21B8">
              <w:t>Торговля запрещена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1.2.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Табачные изделия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0,39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1.3.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Продовольственные товары для детского и диабетического питания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0,07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1.4.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Овощи и фрукты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  <w:outlineLvl w:val="2"/>
            </w:pPr>
            <w:r w:rsidRPr="002F21B8">
              <w:t>2.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Непродовольственные товары, кроме нефтепродуктов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Ткани, одежда и белье, обувь, головные уборы (кроме </w:t>
            </w:r>
            <w:proofErr w:type="gramStart"/>
            <w:r w:rsidRPr="002F21B8">
              <w:t>меховых</w:t>
            </w:r>
            <w:proofErr w:type="gramEnd"/>
            <w:r w:rsidRPr="002F21B8">
              <w:t>), чулочно-носочные изделия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0,09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2.2.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Меха и меховые изделия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0,61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0,23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2.3.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Синтетические моющие средства, мыло хозяйственное и туалетное, парфюмерно-косметические товары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0,19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0,09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2.4.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Канцелярские товары, игрушки, школьно-письменные, бумажно-беловые товары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0,09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lastRenderedPageBreak/>
              <w:t>2.5.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Печатные издания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0,09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2.6.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Галантерейные товары, часы, товары для физической культуры, спорта и туризма, хозяйственные товары, инструменты, посуда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0,09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2.7.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Электротовары, </w:t>
            </w:r>
            <w:proofErr w:type="spellStart"/>
            <w:r w:rsidRPr="002F21B8">
              <w:t>телерадиотовары</w:t>
            </w:r>
            <w:proofErr w:type="spellEnd"/>
            <w:r w:rsidRPr="002F21B8">
              <w:t>, прочие культтовары, стройматериалы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0,44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0,17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2.8.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Запасные части и аксессуары для транспортных средств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0,61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0,30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0,24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2.9.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Транспортные средства (кроме велосипедов)</w:t>
            </w:r>
          </w:p>
        </w:tc>
        <w:tc>
          <w:tcPr>
            <w:tcW w:w="4932" w:type="dxa"/>
            <w:gridSpan w:val="3"/>
          </w:tcPr>
          <w:p w:rsidR="002F21B8" w:rsidRPr="002F21B8" w:rsidRDefault="002F21B8">
            <w:pPr>
              <w:pStyle w:val="ConsPlusNormal"/>
            </w:pPr>
            <w:r w:rsidRPr="002F21B8">
              <w:t>Торговля запрещена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2.10.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Ювелирные изделия</w:t>
            </w:r>
          </w:p>
        </w:tc>
        <w:tc>
          <w:tcPr>
            <w:tcW w:w="4932" w:type="dxa"/>
            <w:gridSpan w:val="3"/>
          </w:tcPr>
          <w:p w:rsidR="002F21B8" w:rsidRPr="002F21B8" w:rsidRDefault="002F21B8">
            <w:pPr>
              <w:pStyle w:val="ConsPlusNormal"/>
            </w:pPr>
            <w:r w:rsidRPr="002F21B8">
              <w:t>Торговля запрещена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2.11.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Семена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0,19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0,08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2.12.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Живые цветы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0,18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2.13.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Корм и предметы ухода за животными и птицами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0,19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0,09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2.14.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Лекарственные средства, медицинские товары и оптика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0,15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2.15.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Изделия народных художественных промыслов, произведения искусства (живопись, графика, скульптура), изделия декоративно-прикладного искусства, предметы труда художников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0,17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0,04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2.16.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Мебель, ковры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0,32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0,17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0,12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2.17.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Товары, бывшие в употреблении (кроме запчастей и автомобилей)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0,17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0,11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0,07</w:t>
            </w:r>
          </w:p>
        </w:tc>
      </w:tr>
      <w:tr w:rsidR="002F21B8" w:rsidRPr="002F21B8">
        <w:tc>
          <w:tcPr>
            <w:tcW w:w="815" w:type="dxa"/>
          </w:tcPr>
          <w:p w:rsidR="002F21B8" w:rsidRPr="002F21B8" w:rsidRDefault="002F21B8">
            <w:pPr>
              <w:pStyle w:val="ConsPlusNormal"/>
            </w:pPr>
            <w:r w:rsidRPr="002F21B8">
              <w:t>2.18.</w:t>
            </w:r>
          </w:p>
        </w:tc>
        <w:tc>
          <w:tcPr>
            <w:tcW w:w="3288" w:type="dxa"/>
          </w:tcPr>
          <w:p w:rsidR="002F21B8" w:rsidRPr="002F21B8" w:rsidRDefault="002F21B8">
            <w:pPr>
              <w:pStyle w:val="ConsPlusNormal"/>
            </w:pPr>
            <w:r w:rsidRPr="002F21B8">
              <w:t>Товары бытовой химии, включающие в себя спиртосодержащую продукцию, независимо от их удельного веса в товарообороте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1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50" w:history="1">
        <w:r w:rsidRPr="002F21B8">
          <w:t>классификатора</w:t>
        </w:r>
      </w:hyperlink>
      <w:r w:rsidRPr="002F21B8">
        <w:t xml:space="preserve"> </w:t>
      </w:r>
      <w:r w:rsidRPr="002F21B8">
        <w:lastRenderedPageBreak/>
        <w:t>продукции (ОКП)".</w:t>
      </w:r>
    </w:p>
    <w:p w:rsidR="002F21B8" w:rsidRPr="002F21B8" w:rsidRDefault="002F21B8">
      <w:pPr>
        <w:pStyle w:val="ConsPlusNormal"/>
        <w:spacing w:before="240"/>
        <w:ind w:firstLine="540"/>
        <w:jc w:val="both"/>
      </w:pPr>
      <w:r w:rsidRPr="002F21B8">
        <w:t>При реализации в торговой точке товаров различного ассортимента применяется значение корректирующего коэффициента группы товаров, занимающей наибольший удельный вес в товарообороте.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8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t>РАЗНОСНАЯ И РАЗВОЗНАЯ РОЗНИЧНАЯ ТОРГОВЛЯ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 xml:space="preserve">Исключены. - </w:t>
      </w:r>
      <w:hyperlink r:id="rId51" w:history="1">
        <w:r w:rsidRPr="002F21B8">
          <w:t>Решение</w:t>
        </w:r>
      </w:hyperlink>
      <w:r w:rsidRPr="002F21B8">
        <w:t xml:space="preserve"> </w:t>
      </w:r>
      <w:proofErr w:type="spellStart"/>
      <w:r w:rsidRPr="002F21B8">
        <w:t>Шабалинской</w:t>
      </w:r>
      <w:proofErr w:type="spellEnd"/>
      <w:r w:rsidRPr="002F21B8">
        <w:t xml:space="preserve"> районной Думы Кировской области от 29.03.2013 N 19/212.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9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6" w:name="P716"/>
      <w:bookmarkEnd w:id="6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t>ОКАЗАНИЕ УСЛУГ ПО ХРАНЕНИЮ АВТОТРАНСПОРТНЫХ СРЕДСТВ</w:t>
      </w:r>
    </w:p>
    <w:p w:rsidR="002F21B8" w:rsidRPr="002F21B8" w:rsidRDefault="002F21B8">
      <w:pPr>
        <w:pStyle w:val="ConsPlusTitle"/>
        <w:jc w:val="center"/>
      </w:pPr>
      <w:r w:rsidRPr="002F21B8">
        <w:t>НА ПЛАТНЫХ СТОЯНКАХ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52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63"/>
        <w:gridCol w:w="2268"/>
      </w:tblGrid>
      <w:tr w:rsidR="002F21B8" w:rsidRPr="002F21B8">
        <w:tc>
          <w:tcPr>
            <w:tcW w:w="624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6163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Вид деятельности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Населенные пункты с численностью </w:t>
            </w:r>
            <w:proofErr w:type="gramStart"/>
            <w:r w:rsidRPr="002F21B8">
              <w:t>проживающих</w:t>
            </w:r>
            <w:proofErr w:type="gramEnd"/>
          </w:p>
        </w:tc>
      </w:tr>
      <w:tr w:rsidR="002F21B8" w:rsidRPr="002F21B8">
        <w:tc>
          <w:tcPr>
            <w:tcW w:w="624" w:type="dxa"/>
            <w:vMerge/>
          </w:tcPr>
          <w:p w:rsidR="002F21B8" w:rsidRPr="002F21B8" w:rsidRDefault="002F21B8"/>
        </w:tc>
        <w:tc>
          <w:tcPr>
            <w:tcW w:w="6163" w:type="dxa"/>
            <w:vMerge/>
          </w:tcPr>
          <w:p w:rsidR="002F21B8" w:rsidRPr="002F21B8" w:rsidRDefault="002F21B8"/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до 30 тыс. чел.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1.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услуг по хранению автотранспортных средств на платных стоянках</w:t>
            </w:r>
          </w:p>
        </w:tc>
        <w:tc>
          <w:tcPr>
            <w:tcW w:w="2268" w:type="dxa"/>
            <w:vAlign w:val="center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0,34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10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7" w:name="P752"/>
      <w:bookmarkEnd w:id="7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t>ОКАЗАНИЕ АВТОТРАНСПОРТНЫХ УСЛУГ ПО ПЕРЕВОЗКЕ ПАССАЖИРОВ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53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63"/>
        <w:gridCol w:w="2268"/>
      </w:tblGrid>
      <w:tr w:rsidR="002F21B8" w:rsidRPr="002F21B8">
        <w:tc>
          <w:tcPr>
            <w:tcW w:w="624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6163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Виды автотранспортных услуг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Населенные пункты с численностью </w:t>
            </w:r>
            <w:proofErr w:type="gramStart"/>
            <w:r w:rsidRPr="002F21B8">
              <w:t>проживающих</w:t>
            </w:r>
            <w:proofErr w:type="gramEnd"/>
          </w:p>
        </w:tc>
      </w:tr>
      <w:tr w:rsidR="002F21B8" w:rsidRPr="002F21B8">
        <w:tc>
          <w:tcPr>
            <w:tcW w:w="624" w:type="dxa"/>
            <w:vMerge/>
          </w:tcPr>
          <w:p w:rsidR="002F21B8" w:rsidRPr="002F21B8" w:rsidRDefault="002F21B8"/>
        </w:tc>
        <w:tc>
          <w:tcPr>
            <w:tcW w:w="6163" w:type="dxa"/>
            <w:vMerge/>
          </w:tcPr>
          <w:p w:rsidR="002F21B8" w:rsidRPr="002F21B8" w:rsidRDefault="002F21B8"/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до 10 тыс. чел.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автотранспортных услуг по перевозке пассажиров предпринимателями и организациями с количеством транспортных средств не более 20 единиц: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</w:pP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1.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автотранспортных услуг по перевозке пассажиров предпринимателями и организациями с количеством посадочных мест в одном транспортном средстве свыше 5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0,29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11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8" w:name="P790"/>
      <w:bookmarkEnd w:id="8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t>РАСПРОСТРАНЕНИЕ И (ИЛИ) РАЗМЕЩЕНИЕ НАРУЖНОЙ РЕКЛАМЫ,</w:t>
      </w:r>
    </w:p>
    <w:p w:rsidR="002F21B8" w:rsidRPr="002F21B8" w:rsidRDefault="002F21B8">
      <w:pPr>
        <w:pStyle w:val="ConsPlusTitle"/>
        <w:jc w:val="center"/>
      </w:pPr>
      <w:r w:rsidRPr="002F21B8">
        <w:t>В ТОМ ЧИСЛЕ НА АВТОБУСАХ, ЛЕГКОВЫХ И ГРУЗОВЫХ АВТОМОБИЛЯХ,</w:t>
      </w:r>
    </w:p>
    <w:p w:rsidR="002F21B8" w:rsidRPr="002F21B8" w:rsidRDefault="002F21B8">
      <w:pPr>
        <w:pStyle w:val="ConsPlusTitle"/>
        <w:jc w:val="center"/>
      </w:pPr>
      <w:proofErr w:type="gramStart"/>
      <w:r w:rsidRPr="002F21B8">
        <w:t>ПРИЦЕПАХ</w:t>
      </w:r>
      <w:proofErr w:type="gramEnd"/>
      <w:r w:rsidRPr="002F21B8">
        <w:t>, ПОЛУПРИЦЕПАХ, ПРИЦЕПАХ-РОСПУСКАХ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54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63"/>
        <w:gridCol w:w="2268"/>
      </w:tblGrid>
      <w:tr w:rsidR="002F21B8" w:rsidRPr="002F21B8">
        <w:tc>
          <w:tcPr>
            <w:tcW w:w="624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6163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Вид деятельности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Населенные пункты с численностью </w:t>
            </w:r>
            <w:proofErr w:type="gramStart"/>
            <w:r w:rsidRPr="002F21B8">
              <w:t>проживающих</w:t>
            </w:r>
            <w:proofErr w:type="gramEnd"/>
          </w:p>
        </w:tc>
      </w:tr>
      <w:tr w:rsidR="002F21B8" w:rsidRPr="002F21B8">
        <w:tc>
          <w:tcPr>
            <w:tcW w:w="624" w:type="dxa"/>
            <w:vMerge/>
          </w:tcPr>
          <w:p w:rsidR="002F21B8" w:rsidRPr="002F21B8" w:rsidRDefault="002F21B8"/>
        </w:tc>
        <w:tc>
          <w:tcPr>
            <w:tcW w:w="6163" w:type="dxa"/>
            <w:vMerge/>
          </w:tcPr>
          <w:p w:rsidR="002F21B8" w:rsidRPr="002F21B8" w:rsidRDefault="002F21B8"/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до 30 тыс. чел.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</w:pPr>
            <w:r w:rsidRPr="002F21B8">
              <w:t>Распространение и (или) размещение наружной рекламы</w:t>
            </w:r>
          </w:p>
        </w:tc>
        <w:tc>
          <w:tcPr>
            <w:tcW w:w="2268" w:type="dxa"/>
            <w:vAlign w:val="bottom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0,17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12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9" w:name="P827"/>
      <w:bookmarkEnd w:id="9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lastRenderedPageBreak/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t>ОКАЗАНИЕ УСЛУГ ПО ВРЕМЕННОМУ РАЗМЕЩЕНИЮ И ПРОЖИВАНИЮ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55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63"/>
        <w:gridCol w:w="2268"/>
      </w:tblGrid>
      <w:tr w:rsidR="002F21B8" w:rsidRPr="002F21B8">
        <w:tc>
          <w:tcPr>
            <w:tcW w:w="624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6163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Вид деятельности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Населенные пункты с численностью </w:t>
            </w:r>
            <w:proofErr w:type="gramStart"/>
            <w:r w:rsidRPr="002F21B8">
              <w:t>проживающих</w:t>
            </w:r>
            <w:proofErr w:type="gramEnd"/>
          </w:p>
        </w:tc>
      </w:tr>
      <w:tr w:rsidR="002F21B8" w:rsidRPr="002F21B8">
        <w:tc>
          <w:tcPr>
            <w:tcW w:w="624" w:type="dxa"/>
            <w:vMerge/>
          </w:tcPr>
          <w:p w:rsidR="002F21B8" w:rsidRPr="002F21B8" w:rsidRDefault="002F21B8"/>
        </w:tc>
        <w:tc>
          <w:tcPr>
            <w:tcW w:w="6163" w:type="dxa"/>
            <w:vMerge/>
          </w:tcPr>
          <w:p w:rsidR="002F21B8" w:rsidRPr="002F21B8" w:rsidRDefault="002F21B8"/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до 30 тыс. чел.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услуг по временному размещению и проживанию</w:t>
            </w:r>
          </w:p>
        </w:tc>
        <w:tc>
          <w:tcPr>
            <w:tcW w:w="2268" w:type="dxa"/>
            <w:vAlign w:val="center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0,31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13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10" w:name="P862"/>
      <w:bookmarkEnd w:id="10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 ОКАЗАНИЕ</w:t>
      </w:r>
    </w:p>
    <w:p w:rsidR="002F21B8" w:rsidRPr="002F21B8" w:rsidRDefault="002F21B8">
      <w:pPr>
        <w:pStyle w:val="ConsPlusTitle"/>
        <w:jc w:val="center"/>
      </w:pPr>
      <w:r w:rsidRPr="002F21B8">
        <w:t>УСЛУГ ПО ПЕРЕДАЧЕ ВО ВРЕМЕННОЕ ВЛАДЕНИЕ И (ИЛИ) ПОЛЬЗОВАНИЕ</w:t>
      </w:r>
    </w:p>
    <w:p w:rsidR="002F21B8" w:rsidRPr="002F21B8" w:rsidRDefault="002F21B8">
      <w:pPr>
        <w:pStyle w:val="ConsPlusTitle"/>
        <w:jc w:val="center"/>
      </w:pPr>
      <w:r w:rsidRPr="002F21B8">
        <w:t xml:space="preserve">ТОРГОВЫХ МЕСТ, РАСПОЛОЖЕННЫХ В ОБЪЕКТАХ </w:t>
      </w:r>
      <w:proofErr w:type="gramStart"/>
      <w:r w:rsidRPr="002F21B8">
        <w:t>СТАЦИОНАРНОЙ</w:t>
      </w:r>
      <w:proofErr w:type="gramEnd"/>
    </w:p>
    <w:p w:rsidR="002F21B8" w:rsidRPr="002F21B8" w:rsidRDefault="002F21B8">
      <w:pPr>
        <w:pStyle w:val="ConsPlusTitle"/>
        <w:jc w:val="center"/>
      </w:pPr>
      <w:r w:rsidRPr="002F21B8">
        <w:t>ТОРГОВОЙ СЕТИ, НЕ ИМЕЮЩИХ ТОРГОВЫХ ЗАЛОВ, ОБЪЕКТОВ</w:t>
      </w:r>
    </w:p>
    <w:p w:rsidR="002F21B8" w:rsidRPr="002F21B8" w:rsidRDefault="002F21B8">
      <w:pPr>
        <w:pStyle w:val="ConsPlusTitle"/>
        <w:jc w:val="center"/>
      </w:pPr>
      <w:proofErr w:type="gramStart"/>
      <w:r w:rsidRPr="002F21B8">
        <w:t>НЕСТАЦИОНАРНОЙ ТОРГОВОЙ СЕТИ (ПРИЛАВКОВ, ПАЛАТОК, ЛАРЬКОВ,</w:t>
      </w:r>
      <w:proofErr w:type="gramEnd"/>
    </w:p>
    <w:p w:rsidR="002F21B8" w:rsidRPr="002F21B8" w:rsidRDefault="002F21B8">
      <w:pPr>
        <w:pStyle w:val="ConsPlusTitle"/>
        <w:jc w:val="center"/>
      </w:pPr>
      <w:proofErr w:type="gramStart"/>
      <w:r w:rsidRPr="002F21B8">
        <w:t>КОНТЕЙНЕРОВ, БОКСОВ И ДРУГИХ ОБЪЕКТОВ), А ТАКЖЕ ОБЪЕКТОВ</w:t>
      </w:r>
      <w:proofErr w:type="gramEnd"/>
    </w:p>
    <w:p w:rsidR="002F21B8" w:rsidRPr="002F21B8" w:rsidRDefault="002F21B8">
      <w:pPr>
        <w:pStyle w:val="ConsPlusTitle"/>
        <w:jc w:val="center"/>
      </w:pPr>
      <w:r w:rsidRPr="002F21B8">
        <w:t>ОРГАНИЗАЦИИ ОБЩЕСТВЕННОГО ПИТАНИЯ, НЕ ИМЕЮЩИХ ЗАЛОВ</w:t>
      </w:r>
    </w:p>
    <w:p w:rsidR="002F21B8" w:rsidRPr="002F21B8" w:rsidRDefault="002F21B8">
      <w:pPr>
        <w:pStyle w:val="ConsPlusTitle"/>
        <w:jc w:val="center"/>
      </w:pPr>
      <w:r w:rsidRPr="002F21B8">
        <w:t>ОБСЛУЖИВАНИЯ ПОСЕТИТЕЛЕЙ, В КОТОРЫХ ПЛОЩАДЬ ТОРГОВОГО МЕСТА</w:t>
      </w:r>
    </w:p>
    <w:p w:rsidR="002F21B8" w:rsidRPr="002F21B8" w:rsidRDefault="002F21B8">
      <w:pPr>
        <w:pStyle w:val="ConsPlusTitle"/>
        <w:jc w:val="center"/>
      </w:pPr>
      <w:r w:rsidRPr="002F21B8">
        <w:t>И (ИЛИ) ОБЪЕКТА НЕ ПРЕВЫШАЕТ 5 КВАДРАТНЫХ МЕТРОВ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56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63"/>
        <w:gridCol w:w="2268"/>
      </w:tblGrid>
      <w:tr w:rsidR="002F21B8" w:rsidRPr="002F21B8">
        <w:tc>
          <w:tcPr>
            <w:tcW w:w="624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6163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Вид деятельности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Населенные пункты с численностью </w:t>
            </w:r>
            <w:proofErr w:type="gramStart"/>
            <w:r w:rsidRPr="002F21B8">
              <w:lastRenderedPageBreak/>
              <w:t>проживающих</w:t>
            </w:r>
            <w:proofErr w:type="gramEnd"/>
          </w:p>
        </w:tc>
      </w:tr>
      <w:tr w:rsidR="002F21B8" w:rsidRPr="002F21B8">
        <w:tc>
          <w:tcPr>
            <w:tcW w:w="624" w:type="dxa"/>
            <w:vMerge/>
          </w:tcPr>
          <w:p w:rsidR="002F21B8" w:rsidRPr="002F21B8" w:rsidRDefault="002F21B8"/>
        </w:tc>
        <w:tc>
          <w:tcPr>
            <w:tcW w:w="6163" w:type="dxa"/>
            <w:vMerge/>
          </w:tcPr>
          <w:p w:rsidR="002F21B8" w:rsidRPr="002F21B8" w:rsidRDefault="002F21B8"/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до 30 тыс. чел.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1.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в которых площадь одного торгового места не превышает 5 квадратных метров</w:t>
            </w:r>
          </w:p>
        </w:tc>
        <w:tc>
          <w:tcPr>
            <w:tcW w:w="2268" w:type="dxa"/>
            <w:vAlign w:val="center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0,03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2.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услуг по передаче во временное владение и (или) в пользование объектов нестационарной торговой сети (прилавков, палаток, ларьков, контейнеров, боксов и других объектов), в которых площадь одного объекта нестационарной торговой сети не превышает 5 квадратных метров</w:t>
            </w:r>
          </w:p>
        </w:tc>
        <w:tc>
          <w:tcPr>
            <w:tcW w:w="2268" w:type="dxa"/>
            <w:vAlign w:val="center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0,03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3.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услуг по передаче во временное владение и (или) в пользование объектов организации общественного питания, не имеющих залов обслуживания посетителей, в которых площадь одного объекта организации общественного питания не превышает 5 квадратных метров</w:t>
            </w:r>
          </w:p>
        </w:tc>
        <w:tc>
          <w:tcPr>
            <w:tcW w:w="2268" w:type="dxa"/>
            <w:vAlign w:val="center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0,03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14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11" w:name="P910"/>
      <w:bookmarkEnd w:id="11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 ОКАЗАНИЕ</w:t>
      </w:r>
    </w:p>
    <w:p w:rsidR="002F21B8" w:rsidRPr="002F21B8" w:rsidRDefault="002F21B8">
      <w:pPr>
        <w:pStyle w:val="ConsPlusTitle"/>
        <w:jc w:val="center"/>
      </w:pPr>
      <w:r w:rsidRPr="002F21B8">
        <w:t>УСЛУГ ПО ПЕРЕДАЧЕ ВО ВРЕМЕННОЕ ВЛАДЕНИЕ И (ИЛИ) ПОЛЬЗОВАНИЕ</w:t>
      </w:r>
    </w:p>
    <w:p w:rsidR="002F21B8" w:rsidRPr="002F21B8" w:rsidRDefault="002F21B8">
      <w:pPr>
        <w:pStyle w:val="ConsPlusTitle"/>
        <w:jc w:val="center"/>
      </w:pPr>
      <w:r w:rsidRPr="002F21B8">
        <w:t xml:space="preserve">ТОРГОВЫХ МЕСТ, РАСПОЛОЖЕННЫХ В ОБЪЕКТАХ </w:t>
      </w:r>
      <w:proofErr w:type="gramStart"/>
      <w:r w:rsidRPr="002F21B8">
        <w:t>СТАЦИОНАРНОЙ</w:t>
      </w:r>
      <w:proofErr w:type="gramEnd"/>
    </w:p>
    <w:p w:rsidR="002F21B8" w:rsidRPr="002F21B8" w:rsidRDefault="002F21B8">
      <w:pPr>
        <w:pStyle w:val="ConsPlusTitle"/>
        <w:jc w:val="center"/>
      </w:pPr>
      <w:r w:rsidRPr="002F21B8">
        <w:t>ТОРГОВОЙ СЕТИ, НЕ ИМЕЮЩИХ ТОРГОВЫХ ЗАЛОВ, ОБЪЕКТОВ</w:t>
      </w:r>
    </w:p>
    <w:p w:rsidR="002F21B8" w:rsidRPr="002F21B8" w:rsidRDefault="002F21B8">
      <w:pPr>
        <w:pStyle w:val="ConsPlusTitle"/>
        <w:jc w:val="center"/>
      </w:pPr>
      <w:proofErr w:type="gramStart"/>
      <w:r w:rsidRPr="002F21B8">
        <w:t>НЕСТАЦИОНАРНОЙ ТОРГОВОЙ СЕТИ (ПРИЛАВКОВ, ПАЛАТОК, ЛАРЬКОВ,</w:t>
      </w:r>
      <w:proofErr w:type="gramEnd"/>
    </w:p>
    <w:p w:rsidR="002F21B8" w:rsidRPr="002F21B8" w:rsidRDefault="002F21B8">
      <w:pPr>
        <w:pStyle w:val="ConsPlusTitle"/>
        <w:jc w:val="center"/>
      </w:pPr>
      <w:proofErr w:type="gramStart"/>
      <w:r w:rsidRPr="002F21B8">
        <w:t>КОНТЕЙНЕРОВ, БОКСОВ И ДРУГИХ ОБЪЕКТОВ), А ТАКЖЕ ОБЪЕКТОВ</w:t>
      </w:r>
      <w:proofErr w:type="gramEnd"/>
    </w:p>
    <w:p w:rsidR="002F21B8" w:rsidRPr="002F21B8" w:rsidRDefault="002F21B8">
      <w:pPr>
        <w:pStyle w:val="ConsPlusTitle"/>
        <w:jc w:val="center"/>
      </w:pPr>
      <w:r w:rsidRPr="002F21B8">
        <w:t>ОРГАНИЗАЦИИ ОБЩЕСТВЕННОГО ПИТАНИЯ, НЕ ИМЕЮЩИХ ЗАЛОВ</w:t>
      </w:r>
    </w:p>
    <w:p w:rsidR="002F21B8" w:rsidRPr="002F21B8" w:rsidRDefault="002F21B8">
      <w:pPr>
        <w:pStyle w:val="ConsPlusTitle"/>
        <w:jc w:val="center"/>
      </w:pPr>
      <w:r w:rsidRPr="002F21B8">
        <w:t>ОБСЛУЖИВАНИЯ ПОСЕТИТЕЛЕЙ, В КОТОРЫХ ПЛОЩАДЬ ТОРГОВОГО МЕСТА</w:t>
      </w:r>
    </w:p>
    <w:p w:rsidR="002F21B8" w:rsidRPr="002F21B8" w:rsidRDefault="002F21B8">
      <w:pPr>
        <w:pStyle w:val="ConsPlusTitle"/>
        <w:jc w:val="center"/>
      </w:pPr>
      <w:r w:rsidRPr="002F21B8">
        <w:lastRenderedPageBreak/>
        <w:t>И (ИЛИ) ОБЪЕКТА ПРЕВЫШАЕТ 5 КВАДРАТНЫХ МЕТРОВ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57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163"/>
        <w:gridCol w:w="2268"/>
      </w:tblGrid>
      <w:tr w:rsidR="002F21B8" w:rsidRPr="002F21B8">
        <w:tc>
          <w:tcPr>
            <w:tcW w:w="624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6163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Вид деятельности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Населенные пункты с численностью </w:t>
            </w:r>
            <w:proofErr w:type="gramStart"/>
            <w:r w:rsidRPr="002F21B8">
              <w:t>проживающих</w:t>
            </w:r>
            <w:proofErr w:type="gramEnd"/>
          </w:p>
        </w:tc>
      </w:tr>
      <w:tr w:rsidR="002F21B8" w:rsidRPr="002F21B8">
        <w:tc>
          <w:tcPr>
            <w:tcW w:w="624" w:type="dxa"/>
            <w:vMerge/>
          </w:tcPr>
          <w:p w:rsidR="002F21B8" w:rsidRPr="002F21B8" w:rsidRDefault="002F21B8"/>
        </w:tc>
        <w:tc>
          <w:tcPr>
            <w:tcW w:w="6163" w:type="dxa"/>
            <w:vMerge/>
          </w:tcPr>
          <w:p w:rsidR="002F21B8" w:rsidRPr="002F21B8" w:rsidRDefault="002F21B8"/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до 30 тыс. чел.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226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1.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в которых площадь одного торгового места превышает 5 квадратных метров</w:t>
            </w:r>
          </w:p>
        </w:tc>
        <w:tc>
          <w:tcPr>
            <w:tcW w:w="2268" w:type="dxa"/>
            <w:vAlign w:val="center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0,03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2.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услуг по передаче во временное владение и (или) в пользование объектов нестационарной торговой сети (прилавков, палаток, ларьков, контейнеров, боксов и других объектов), в которых площадь одного объекта нестационарной торговой сети превышает 5 квадратных метров</w:t>
            </w:r>
          </w:p>
        </w:tc>
        <w:tc>
          <w:tcPr>
            <w:tcW w:w="2268" w:type="dxa"/>
            <w:vAlign w:val="center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0,03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3.</w:t>
            </w:r>
          </w:p>
        </w:tc>
        <w:tc>
          <w:tcPr>
            <w:tcW w:w="6163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услуг по передаче во временное владение и (или) в пользование объектов организации общественного питания, не имеющих залов обслуживания посетителей, в которых площадь одного объекта организации общественного питания превышает 5 квадратных метров</w:t>
            </w:r>
          </w:p>
        </w:tc>
        <w:tc>
          <w:tcPr>
            <w:tcW w:w="2268" w:type="dxa"/>
            <w:vAlign w:val="center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0,03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15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bookmarkStart w:id="12" w:name="P958"/>
      <w:bookmarkEnd w:id="12"/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ОКАЗАНИЯ УСЛУГ</w:t>
      </w:r>
    </w:p>
    <w:p w:rsidR="002F21B8" w:rsidRPr="002F21B8" w:rsidRDefault="002F21B8">
      <w:pPr>
        <w:pStyle w:val="ConsPlusTitle"/>
        <w:jc w:val="center"/>
      </w:pPr>
      <w:r w:rsidRPr="002F21B8">
        <w:t>ОБЩЕСТВЕННОГО ПИТАНИЯ ЧЕРЕЗ ОБЪЕКТЫ ОРГАНИЗАЦИИ</w:t>
      </w:r>
    </w:p>
    <w:p w:rsidR="002F21B8" w:rsidRPr="002F21B8" w:rsidRDefault="002F21B8">
      <w:pPr>
        <w:pStyle w:val="ConsPlusTitle"/>
        <w:jc w:val="center"/>
      </w:pPr>
      <w:proofErr w:type="gramStart"/>
      <w:r w:rsidRPr="002F21B8">
        <w:t>ОБЩЕСТВЕННОГО ПИТАНИЯ, НЕ ИМЕЮЩИЕ ЗАЛОВ</w:t>
      </w:r>
      <w:proofErr w:type="gramEnd"/>
    </w:p>
    <w:p w:rsidR="002F21B8" w:rsidRPr="002F21B8" w:rsidRDefault="002F21B8">
      <w:pPr>
        <w:pStyle w:val="ConsPlusTitle"/>
        <w:jc w:val="center"/>
      </w:pPr>
      <w:r w:rsidRPr="002F21B8">
        <w:t>ОБСЛУЖИВАНИЯ ПОСЕТИТЕЛЕЙ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 ред. </w:t>
      </w:r>
      <w:hyperlink r:id="rId58" w:history="1">
        <w:r w:rsidR="002F21B8" w:rsidRPr="002F21B8">
          <w:t>решения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1644"/>
        <w:gridCol w:w="1644"/>
        <w:gridCol w:w="1644"/>
      </w:tblGrid>
      <w:tr w:rsidR="002F21B8" w:rsidRPr="002F21B8">
        <w:tc>
          <w:tcPr>
            <w:tcW w:w="624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3515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Виды деятельности в сфере общественного питания</w:t>
            </w:r>
          </w:p>
        </w:tc>
        <w:tc>
          <w:tcPr>
            <w:tcW w:w="4932" w:type="dxa"/>
            <w:gridSpan w:val="3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Типы населенных пунктов</w:t>
            </w:r>
          </w:p>
        </w:tc>
      </w:tr>
      <w:tr w:rsidR="002F21B8" w:rsidRPr="002F21B8">
        <w:tc>
          <w:tcPr>
            <w:tcW w:w="624" w:type="dxa"/>
            <w:vMerge/>
          </w:tcPr>
          <w:p w:rsidR="002F21B8" w:rsidRPr="002F21B8" w:rsidRDefault="002F21B8"/>
        </w:tc>
        <w:tc>
          <w:tcPr>
            <w:tcW w:w="3515" w:type="dxa"/>
            <w:vMerge/>
          </w:tcPr>
          <w:p w:rsidR="002F21B8" w:rsidRPr="002F21B8" w:rsidRDefault="002F21B8"/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менее 1 тысячи человек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1.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0,25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0,15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16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t>ОКАЗАНИЕ УСЛУГ ПО РЕМОНТУ, ТЕХНИЧЕСКОМУ ОБСЛУЖИВАНИЮ</w:t>
      </w:r>
    </w:p>
    <w:p w:rsidR="002F21B8" w:rsidRPr="002F21B8" w:rsidRDefault="002F21B8">
      <w:pPr>
        <w:pStyle w:val="ConsPlusTitle"/>
        <w:jc w:val="center"/>
      </w:pPr>
      <w:r w:rsidRPr="002F21B8">
        <w:t>И МОЙКЕ АВТОТРАНСПОРТНЫХ СРЕДСТВ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A66A01">
      <w:pPr>
        <w:pStyle w:val="ConsPlusNormal"/>
        <w:jc w:val="center"/>
      </w:pPr>
      <w:r w:rsidRPr="002F21B8">
        <w:t xml:space="preserve"> </w:t>
      </w:r>
      <w:proofErr w:type="gramStart"/>
      <w:r w:rsidR="002F21B8" w:rsidRPr="002F21B8">
        <w:t xml:space="preserve">(введены </w:t>
      </w:r>
      <w:hyperlink r:id="rId59" w:history="1">
        <w:r w:rsidR="002F21B8" w:rsidRPr="002F21B8">
          <w:t>решением</w:t>
        </w:r>
      </w:hyperlink>
      <w:r w:rsidR="002F21B8" w:rsidRPr="002F21B8">
        <w:t xml:space="preserve"> </w:t>
      </w:r>
      <w:proofErr w:type="spellStart"/>
      <w:r w:rsidR="002F21B8" w:rsidRPr="002F21B8">
        <w:t>Шабалинской</w:t>
      </w:r>
      <w:proofErr w:type="spellEnd"/>
      <w:r w:rsidR="002F21B8" w:rsidRPr="002F21B8">
        <w:t xml:space="preserve"> районной Думы Кировской области</w:t>
      </w:r>
      <w:proofErr w:type="gramEnd"/>
    </w:p>
    <w:p w:rsidR="002F21B8" w:rsidRPr="002F21B8" w:rsidRDefault="002F21B8">
      <w:pPr>
        <w:pStyle w:val="ConsPlusNormal"/>
        <w:jc w:val="center"/>
      </w:pPr>
      <w:r w:rsidRPr="002F21B8">
        <w:t>от 14.11.2014 N 36/346)</w:t>
      </w:r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1644"/>
        <w:gridCol w:w="1644"/>
        <w:gridCol w:w="1644"/>
      </w:tblGrid>
      <w:tr w:rsidR="002F21B8" w:rsidRPr="002F21B8">
        <w:tc>
          <w:tcPr>
            <w:tcW w:w="624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3515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Виды деятельности</w:t>
            </w:r>
          </w:p>
        </w:tc>
        <w:tc>
          <w:tcPr>
            <w:tcW w:w="4932" w:type="dxa"/>
            <w:gridSpan w:val="3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Типы населенных пунктов</w:t>
            </w:r>
          </w:p>
        </w:tc>
      </w:tr>
      <w:tr w:rsidR="002F21B8" w:rsidRPr="002F21B8">
        <w:tc>
          <w:tcPr>
            <w:tcW w:w="624" w:type="dxa"/>
            <w:vMerge/>
          </w:tcPr>
          <w:p w:rsidR="002F21B8" w:rsidRPr="002F21B8" w:rsidRDefault="002F21B8"/>
        </w:tc>
        <w:tc>
          <w:tcPr>
            <w:tcW w:w="3515" w:type="dxa"/>
            <w:vMerge/>
          </w:tcPr>
          <w:p w:rsidR="002F21B8" w:rsidRPr="002F21B8" w:rsidRDefault="002F21B8"/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Населенные пункты с численностью проживающих от 2 тысяч до </w:t>
            </w:r>
            <w:r w:rsidRPr="002F21B8">
              <w:lastRenderedPageBreak/>
              <w:t>10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lastRenderedPageBreak/>
              <w:t xml:space="preserve">Населенные пункты с численностью проживающих от 1 тысячи до </w:t>
            </w:r>
            <w:r w:rsidRPr="002F21B8">
              <w:lastRenderedPageBreak/>
              <w:t>2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lastRenderedPageBreak/>
              <w:t xml:space="preserve">Населенные пункты с численностью проживающих менее 1 </w:t>
            </w:r>
            <w:r w:rsidRPr="002F21B8">
              <w:lastRenderedPageBreak/>
              <w:t>тысячи человек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lastRenderedPageBreak/>
              <w:t>1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5</w:t>
            </w:r>
          </w:p>
        </w:tc>
      </w:tr>
      <w:tr w:rsidR="002F21B8" w:rsidRPr="002F21B8">
        <w:tc>
          <w:tcPr>
            <w:tcW w:w="624" w:type="dxa"/>
          </w:tcPr>
          <w:p w:rsidR="002F21B8" w:rsidRPr="002F21B8" w:rsidRDefault="002F21B8">
            <w:pPr>
              <w:pStyle w:val="ConsPlusNormal"/>
            </w:pPr>
            <w:r w:rsidRPr="002F21B8">
              <w:t>1.</w:t>
            </w:r>
          </w:p>
        </w:tc>
        <w:tc>
          <w:tcPr>
            <w:tcW w:w="3515" w:type="dxa"/>
          </w:tcPr>
          <w:p w:rsidR="002F21B8" w:rsidRPr="002F21B8" w:rsidRDefault="002F21B8">
            <w:pPr>
              <w:pStyle w:val="ConsPlusNormal"/>
            </w:pPr>
            <w:r w:rsidRPr="002F21B8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644" w:type="dxa"/>
            <w:vAlign w:val="center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0,3</w:t>
            </w:r>
          </w:p>
        </w:tc>
        <w:tc>
          <w:tcPr>
            <w:tcW w:w="1644" w:type="dxa"/>
            <w:vAlign w:val="center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0,16</w:t>
            </w:r>
          </w:p>
        </w:tc>
        <w:tc>
          <w:tcPr>
            <w:tcW w:w="1644" w:type="dxa"/>
            <w:vAlign w:val="center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0,16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right"/>
        <w:outlineLvl w:val="1"/>
      </w:pPr>
      <w:r w:rsidRPr="002F21B8">
        <w:t>Приложение N 17</w:t>
      </w:r>
    </w:p>
    <w:p w:rsidR="002F21B8" w:rsidRPr="002F21B8" w:rsidRDefault="002F21B8">
      <w:pPr>
        <w:pStyle w:val="ConsPlusNormal"/>
        <w:jc w:val="right"/>
      </w:pPr>
      <w:r w:rsidRPr="002F21B8">
        <w:t>к Порядку</w:t>
      </w:r>
    </w:p>
    <w:p w:rsidR="002F21B8" w:rsidRPr="002F21B8" w:rsidRDefault="002F21B8">
      <w:pPr>
        <w:pStyle w:val="ConsPlusNormal"/>
        <w:jc w:val="right"/>
      </w:pPr>
      <w:r w:rsidRPr="002F21B8">
        <w:t>установления системы</w:t>
      </w:r>
    </w:p>
    <w:p w:rsidR="002F21B8" w:rsidRPr="002F21B8" w:rsidRDefault="002F21B8">
      <w:pPr>
        <w:pStyle w:val="ConsPlusNormal"/>
        <w:jc w:val="right"/>
      </w:pPr>
      <w:r w:rsidRPr="002F21B8">
        <w:t>налогообложения в виде</w:t>
      </w:r>
    </w:p>
    <w:p w:rsidR="002F21B8" w:rsidRPr="002F21B8" w:rsidRDefault="002F21B8">
      <w:pPr>
        <w:pStyle w:val="ConsPlusNormal"/>
        <w:jc w:val="right"/>
      </w:pPr>
      <w:r w:rsidRPr="002F21B8">
        <w:t>единого налога на вмененный доход</w:t>
      </w:r>
    </w:p>
    <w:p w:rsidR="002F21B8" w:rsidRPr="002F21B8" w:rsidRDefault="002F21B8">
      <w:pPr>
        <w:pStyle w:val="ConsPlusNormal"/>
        <w:jc w:val="right"/>
      </w:pPr>
      <w:r w:rsidRPr="002F21B8">
        <w:t>для отдельных видов деятельности,</w:t>
      </w:r>
    </w:p>
    <w:p w:rsidR="002F21B8" w:rsidRPr="002F21B8" w:rsidRDefault="002F21B8">
      <w:pPr>
        <w:pStyle w:val="ConsPlusNormal"/>
        <w:jc w:val="right"/>
      </w:pPr>
      <w:r w:rsidRPr="002F21B8">
        <w:t>утвержденному</w:t>
      </w:r>
    </w:p>
    <w:p w:rsidR="002F21B8" w:rsidRPr="002F21B8" w:rsidRDefault="002F21B8">
      <w:pPr>
        <w:pStyle w:val="ConsPlusNormal"/>
        <w:jc w:val="right"/>
      </w:pPr>
      <w:r w:rsidRPr="002F21B8">
        <w:t>решением</w:t>
      </w:r>
    </w:p>
    <w:p w:rsidR="002F21B8" w:rsidRPr="002F21B8" w:rsidRDefault="002F21B8">
      <w:pPr>
        <w:pStyle w:val="ConsPlusNormal"/>
        <w:jc w:val="right"/>
      </w:pP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</w:p>
    <w:p w:rsidR="002F21B8" w:rsidRPr="002F21B8" w:rsidRDefault="002F21B8">
      <w:pPr>
        <w:pStyle w:val="ConsPlusNormal"/>
        <w:jc w:val="right"/>
      </w:pPr>
      <w:r w:rsidRPr="002F21B8">
        <w:t>Кировской области</w:t>
      </w:r>
    </w:p>
    <w:p w:rsidR="002F21B8" w:rsidRPr="002F21B8" w:rsidRDefault="002F21B8">
      <w:pPr>
        <w:pStyle w:val="ConsPlusNormal"/>
        <w:jc w:val="right"/>
      </w:pPr>
      <w:r w:rsidRPr="002F21B8">
        <w:t>от 30 сентября 2005 г. N 35/389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Title"/>
        <w:jc w:val="center"/>
      </w:pPr>
      <w:r w:rsidRPr="002F21B8">
        <w:t>ЗНАЧЕНИЯ</w:t>
      </w:r>
    </w:p>
    <w:p w:rsidR="002F21B8" w:rsidRPr="002F21B8" w:rsidRDefault="002F21B8">
      <w:pPr>
        <w:pStyle w:val="ConsPlusTitle"/>
        <w:jc w:val="center"/>
      </w:pPr>
      <w:r w:rsidRPr="002F21B8">
        <w:t>КОРРЕКТИРУЮЩЕГО КОЭФФИЦИЕНТА К</w:t>
      </w:r>
      <w:proofErr w:type="gramStart"/>
      <w:r w:rsidRPr="002F21B8">
        <w:t>2</w:t>
      </w:r>
      <w:proofErr w:type="gramEnd"/>
      <w:r w:rsidRPr="002F21B8">
        <w:t xml:space="preserve"> ДЛЯ ДЕЯТЕЛЬНОСТИ:</w:t>
      </w:r>
    </w:p>
    <w:p w:rsidR="002F21B8" w:rsidRPr="002F21B8" w:rsidRDefault="002F21B8">
      <w:pPr>
        <w:pStyle w:val="ConsPlusTitle"/>
        <w:jc w:val="center"/>
      </w:pPr>
      <w:r w:rsidRPr="002F21B8">
        <w:t>РАЗНОСНАЯ И РАЗВОЗНАЯ РОЗНИЧНАЯ ТОРГОВЛЯ</w:t>
      </w:r>
    </w:p>
    <w:p w:rsidR="002F21B8" w:rsidRPr="002F21B8" w:rsidRDefault="002F21B8">
      <w:pPr>
        <w:pStyle w:val="ConsPlusNormal"/>
        <w:jc w:val="center"/>
      </w:pPr>
    </w:p>
    <w:p w:rsidR="002F21B8" w:rsidRPr="002F21B8" w:rsidRDefault="002F21B8">
      <w:pPr>
        <w:pStyle w:val="ConsPlusNormal"/>
        <w:jc w:val="center"/>
      </w:pPr>
      <w:bookmarkStart w:id="13" w:name="_GoBack"/>
      <w:bookmarkEnd w:id="13"/>
    </w:p>
    <w:p w:rsidR="002F21B8" w:rsidRPr="002F21B8" w:rsidRDefault="002F21B8">
      <w:pPr>
        <w:pStyle w:val="ConsPlusNormal"/>
        <w:jc w:val="center"/>
      </w:pPr>
      <w:proofErr w:type="gramStart"/>
      <w:r w:rsidRPr="002F21B8">
        <w:t xml:space="preserve">(введены </w:t>
      </w:r>
      <w:hyperlink r:id="rId60" w:history="1">
        <w:r w:rsidRPr="002F21B8">
          <w:t>решением</w:t>
        </w:r>
      </w:hyperlink>
      <w:r w:rsidRPr="002F21B8">
        <w:t xml:space="preserve"> </w:t>
      </w:r>
      <w:proofErr w:type="spellStart"/>
      <w:r w:rsidRPr="002F21B8">
        <w:t>Шабалинской</w:t>
      </w:r>
      <w:proofErr w:type="spellEnd"/>
      <w:r w:rsidRPr="002F21B8">
        <w:t xml:space="preserve"> районной Думы</w:t>
      </w:r>
      <w:proofErr w:type="gramEnd"/>
    </w:p>
    <w:p w:rsidR="002F21B8" w:rsidRPr="002F21B8" w:rsidRDefault="002F21B8">
      <w:pPr>
        <w:pStyle w:val="ConsPlusNormal"/>
        <w:jc w:val="center"/>
      </w:pPr>
      <w:proofErr w:type="gramStart"/>
      <w:r w:rsidRPr="002F21B8">
        <w:t>Кировской области от 14.11.2014 N 36/346)</w:t>
      </w:r>
      <w:proofErr w:type="gramEnd"/>
    </w:p>
    <w:p w:rsidR="002F21B8" w:rsidRPr="002F21B8" w:rsidRDefault="002F21B8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6"/>
        <w:gridCol w:w="3458"/>
        <w:gridCol w:w="1644"/>
        <w:gridCol w:w="1644"/>
        <w:gridCol w:w="1644"/>
      </w:tblGrid>
      <w:tr w:rsidR="002F21B8" w:rsidRPr="002F21B8">
        <w:tc>
          <w:tcPr>
            <w:tcW w:w="676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 xml:space="preserve">N </w:t>
            </w:r>
            <w:proofErr w:type="gramStart"/>
            <w:r w:rsidRPr="002F21B8">
              <w:t>п</w:t>
            </w:r>
            <w:proofErr w:type="gramEnd"/>
            <w:r w:rsidRPr="002F21B8">
              <w:t>/п</w:t>
            </w:r>
          </w:p>
        </w:tc>
        <w:tc>
          <w:tcPr>
            <w:tcW w:w="3458" w:type="dxa"/>
            <w:vMerge w:val="restart"/>
          </w:tcPr>
          <w:p w:rsidR="002F21B8" w:rsidRPr="002F21B8" w:rsidRDefault="002F21B8">
            <w:pPr>
              <w:pStyle w:val="ConsPlusNormal"/>
            </w:pPr>
            <w:r w:rsidRPr="002F21B8">
              <w:t>Группы товаров</w:t>
            </w:r>
          </w:p>
        </w:tc>
        <w:tc>
          <w:tcPr>
            <w:tcW w:w="4932" w:type="dxa"/>
            <w:gridSpan w:val="3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Типы населенных пунктов</w:t>
            </w:r>
          </w:p>
        </w:tc>
      </w:tr>
      <w:tr w:rsidR="002F21B8" w:rsidRPr="002F21B8">
        <w:tc>
          <w:tcPr>
            <w:tcW w:w="676" w:type="dxa"/>
            <w:vMerge/>
          </w:tcPr>
          <w:p w:rsidR="002F21B8" w:rsidRPr="002F21B8" w:rsidRDefault="002F21B8"/>
        </w:tc>
        <w:tc>
          <w:tcPr>
            <w:tcW w:w="3458" w:type="dxa"/>
            <w:vMerge/>
          </w:tcPr>
          <w:p w:rsidR="002F21B8" w:rsidRPr="002F21B8" w:rsidRDefault="002F21B8"/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2 тысяч до 10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от 1 тысячи до 2 тысяч человек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Населенные пункты с численностью проживающих менее 1 тысячи человек</w:t>
            </w:r>
          </w:p>
        </w:tc>
      </w:tr>
      <w:tr w:rsidR="002F21B8" w:rsidRPr="002F21B8">
        <w:tc>
          <w:tcPr>
            <w:tcW w:w="676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1</w:t>
            </w:r>
          </w:p>
        </w:tc>
        <w:tc>
          <w:tcPr>
            <w:tcW w:w="3458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2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3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  <w:jc w:val="center"/>
            </w:pPr>
            <w:r w:rsidRPr="002F21B8">
              <w:t>5</w:t>
            </w:r>
          </w:p>
        </w:tc>
      </w:tr>
      <w:tr w:rsidR="002F21B8" w:rsidRPr="002F21B8">
        <w:tc>
          <w:tcPr>
            <w:tcW w:w="676" w:type="dxa"/>
          </w:tcPr>
          <w:p w:rsidR="002F21B8" w:rsidRPr="002F21B8" w:rsidRDefault="002F21B8">
            <w:pPr>
              <w:pStyle w:val="ConsPlusNormal"/>
            </w:pPr>
            <w:r w:rsidRPr="002F21B8">
              <w:t>1.</w:t>
            </w:r>
          </w:p>
        </w:tc>
        <w:tc>
          <w:tcPr>
            <w:tcW w:w="3458" w:type="dxa"/>
          </w:tcPr>
          <w:p w:rsidR="002F21B8" w:rsidRPr="002F21B8" w:rsidRDefault="002F21B8">
            <w:pPr>
              <w:pStyle w:val="ConsPlusNormal"/>
            </w:pPr>
            <w:r w:rsidRPr="002F21B8">
              <w:t>Продовольственные товары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0,6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0,25</w:t>
            </w:r>
          </w:p>
        </w:tc>
      </w:tr>
      <w:tr w:rsidR="002F21B8" w:rsidRPr="002F21B8">
        <w:tc>
          <w:tcPr>
            <w:tcW w:w="676" w:type="dxa"/>
          </w:tcPr>
          <w:p w:rsidR="002F21B8" w:rsidRPr="002F21B8" w:rsidRDefault="002F21B8">
            <w:pPr>
              <w:pStyle w:val="ConsPlusNormal"/>
            </w:pPr>
            <w:r w:rsidRPr="002F21B8">
              <w:t>1.1.</w:t>
            </w:r>
          </w:p>
        </w:tc>
        <w:tc>
          <w:tcPr>
            <w:tcW w:w="3458" w:type="dxa"/>
          </w:tcPr>
          <w:p w:rsidR="002F21B8" w:rsidRPr="002F21B8" w:rsidRDefault="002F21B8">
            <w:pPr>
              <w:pStyle w:val="ConsPlusNormal"/>
            </w:pPr>
            <w:r w:rsidRPr="002F21B8">
              <w:t>Продовольственные подакцизные товары</w:t>
            </w:r>
          </w:p>
        </w:tc>
        <w:tc>
          <w:tcPr>
            <w:tcW w:w="4932" w:type="dxa"/>
            <w:gridSpan w:val="3"/>
          </w:tcPr>
          <w:p w:rsidR="002F21B8" w:rsidRPr="002F21B8" w:rsidRDefault="002F21B8">
            <w:pPr>
              <w:pStyle w:val="ConsPlusNormal"/>
            </w:pPr>
            <w:r w:rsidRPr="002F21B8">
              <w:t>Торговля запрещена</w:t>
            </w:r>
          </w:p>
        </w:tc>
      </w:tr>
      <w:tr w:rsidR="002F21B8" w:rsidRPr="002F21B8">
        <w:tc>
          <w:tcPr>
            <w:tcW w:w="676" w:type="dxa"/>
          </w:tcPr>
          <w:p w:rsidR="002F21B8" w:rsidRPr="002F21B8" w:rsidRDefault="002F21B8">
            <w:pPr>
              <w:pStyle w:val="ConsPlusNormal"/>
            </w:pPr>
            <w:r w:rsidRPr="002F21B8">
              <w:t>2.</w:t>
            </w:r>
          </w:p>
        </w:tc>
        <w:tc>
          <w:tcPr>
            <w:tcW w:w="3458" w:type="dxa"/>
          </w:tcPr>
          <w:p w:rsidR="002F21B8" w:rsidRPr="002F21B8" w:rsidRDefault="002F21B8">
            <w:pPr>
              <w:pStyle w:val="ConsPlusNormal"/>
            </w:pPr>
            <w:r w:rsidRPr="002F21B8">
              <w:t xml:space="preserve">Непродовольственные товары, </w:t>
            </w:r>
            <w:r w:rsidRPr="002F21B8">
              <w:lastRenderedPageBreak/>
              <w:t>кроме нефтепродуктов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lastRenderedPageBreak/>
              <w:t>0,6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0,4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0,25</w:t>
            </w:r>
          </w:p>
        </w:tc>
      </w:tr>
      <w:tr w:rsidR="002F21B8" w:rsidRPr="002F21B8">
        <w:tc>
          <w:tcPr>
            <w:tcW w:w="676" w:type="dxa"/>
          </w:tcPr>
          <w:p w:rsidR="002F21B8" w:rsidRPr="002F21B8" w:rsidRDefault="002F21B8">
            <w:pPr>
              <w:pStyle w:val="ConsPlusNormal"/>
            </w:pPr>
            <w:r w:rsidRPr="002F21B8">
              <w:lastRenderedPageBreak/>
              <w:t>2.1.</w:t>
            </w:r>
          </w:p>
        </w:tc>
        <w:tc>
          <w:tcPr>
            <w:tcW w:w="3458" w:type="dxa"/>
          </w:tcPr>
          <w:p w:rsidR="002F21B8" w:rsidRPr="002F21B8" w:rsidRDefault="002F21B8">
            <w:pPr>
              <w:pStyle w:val="ConsPlusNormal"/>
            </w:pPr>
            <w:r w:rsidRPr="002F21B8">
              <w:t>Товары бытовой химии, включающие в себя спиртосодержащую продукцию, независимо от их удельного веса в товарообороте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1</w:t>
            </w:r>
          </w:p>
        </w:tc>
        <w:tc>
          <w:tcPr>
            <w:tcW w:w="1644" w:type="dxa"/>
          </w:tcPr>
          <w:p w:rsidR="002F21B8" w:rsidRPr="002F21B8" w:rsidRDefault="002F21B8">
            <w:pPr>
              <w:pStyle w:val="ConsPlusNormal"/>
            </w:pPr>
            <w:r w:rsidRPr="002F21B8">
              <w:t>1</w:t>
            </w:r>
          </w:p>
        </w:tc>
      </w:tr>
    </w:tbl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ind w:firstLine="540"/>
        <w:jc w:val="both"/>
      </w:pPr>
      <w:r w:rsidRPr="002F21B8">
        <w:t xml:space="preserve">Группы товаров в приложении указаны в соответствии с "Номенклатурой товарных групп, реализуемых в розничной торговле, на основе Общероссийского </w:t>
      </w:r>
      <w:hyperlink r:id="rId61" w:history="1">
        <w:r w:rsidRPr="002F21B8">
          <w:t>классификатора</w:t>
        </w:r>
      </w:hyperlink>
      <w:r w:rsidRPr="002F21B8">
        <w:t xml:space="preserve"> продукции (ОКП)".</w:t>
      </w: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jc w:val="both"/>
      </w:pPr>
    </w:p>
    <w:p w:rsidR="002F21B8" w:rsidRPr="002F21B8" w:rsidRDefault="002F21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21B8" w:rsidRPr="002F21B8" w:rsidRDefault="002F21B8"/>
    <w:sectPr w:rsidR="002F21B8" w:rsidRPr="002F21B8" w:rsidSect="002F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B8"/>
    <w:rsid w:val="00226FFB"/>
    <w:rsid w:val="002F21B8"/>
    <w:rsid w:val="00A66A01"/>
    <w:rsid w:val="00B62091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1B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F21B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21B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2F21B8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EB40074BE8515231436ADDCB163B06266787F1CC98507A2516CDCA36F8602313A30D886D4EEDF89C6C56FCF2M" TargetMode="External"/><Relationship Id="rId18" Type="http://schemas.openxmlformats.org/officeDocument/2006/relationships/hyperlink" Target="consultantplus://offline/ref=FDEB40074BE8515231436ADDCB163B06266787F1C99153792516CDCA36F8602313A30D886D4EEDF89C6C56FCF1M" TargetMode="External"/><Relationship Id="rId26" Type="http://schemas.openxmlformats.org/officeDocument/2006/relationships/hyperlink" Target="consultantplus://offline/ref=FDEB40074BE85152314374D0DD7A670F246ED8FFCE99582F7949969761F16A7454EC54CA2943E5FCF9F4M" TargetMode="External"/><Relationship Id="rId39" Type="http://schemas.openxmlformats.org/officeDocument/2006/relationships/hyperlink" Target="consultantplus://offline/ref=FDEB40074BE85152314374D0DD7A670F2469DFF9CC9A582F7949969761F16A7454EC54CA2A47EBFEF9FCM" TargetMode="External"/><Relationship Id="rId21" Type="http://schemas.openxmlformats.org/officeDocument/2006/relationships/hyperlink" Target="consultantplus://offline/ref=FDEB40074BE85152314374D0DD7A670F246ED8F9CB9E582F7949969761F16A7454EC54CA2F43FEFAM" TargetMode="External"/><Relationship Id="rId34" Type="http://schemas.openxmlformats.org/officeDocument/2006/relationships/hyperlink" Target="consultantplus://offline/ref=FDEB40074BE85152314374D0DD7A670F2469DFF9CC9A582F7949969761F16A7454EC54CA2A45ECF8F9F4M" TargetMode="External"/><Relationship Id="rId42" Type="http://schemas.openxmlformats.org/officeDocument/2006/relationships/hyperlink" Target="consultantplus://offline/ref=FDEB40074BE85152314374D0DD7A670F2469DFF9CC9A582F7949969761F16A7454EC54CA2A47E4FBF9FEM" TargetMode="External"/><Relationship Id="rId47" Type="http://schemas.openxmlformats.org/officeDocument/2006/relationships/hyperlink" Target="consultantplus://offline/ref=FDEB40074BE85152314374D0DD7A670F276BDFFECA99582F7949969761FFF1M" TargetMode="External"/><Relationship Id="rId50" Type="http://schemas.openxmlformats.org/officeDocument/2006/relationships/hyperlink" Target="consultantplus://offline/ref=FDEB40074BE85152314374D0DD7A670F276BDFFECA99582F7949969761FFF1M" TargetMode="External"/><Relationship Id="rId55" Type="http://schemas.openxmlformats.org/officeDocument/2006/relationships/hyperlink" Target="consultantplus://offline/ref=FDEB40074BE8515231436ADDCB163B06266787F1C39B54782316CDCA36F8602313A30D886D4EEDF89C6853FCF3M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FDEB40074BE8515231436ADDCB163B06266787F1C89A50712D16CDCA36F8602313A30D886D4EEDF89C6C56FCF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EB40074BE8515231436ADDCB163B06266787F1C39B54782316CDCA36F8602313A30D886D4EEDF89C6C56FCF2M" TargetMode="External"/><Relationship Id="rId29" Type="http://schemas.openxmlformats.org/officeDocument/2006/relationships/hyperlink" Target="consultantplus://offline/ref=FDEB40074BE8515231436ADDCB163B06266787F1CA90557B2016CDCA36F8602313A30D886D4EEDF89C6C54FCF5M" TargetMode="External"/><Relationship Id="rId11" Type="http://schemas.openxmlformats.org/officeDocument/2006/relationships/hyperlink" Target="consultantplus://offline/ref=FDEB40074BE8515231436ADDCB163B06266787F1CD98547F2016CDCA36F8602313A30D886D4EEDF89C6C56FCF1M" TargetMode="External"/><Relationship Id="rId24" Type="http://schemas.openxmlformats.org/officeDocument/2006/relationships/hyperlink" Target="consultantplus://offline/ref=FDEB40074BE8515231436ADDCB163B06266787F1C39B54782316CDCA36F8602313A30D886D4EEDF89C6C56FCF2M" TargetMode="External"/><Relationship Id="rId32" Type="http://schemas.openxmlformats.org/officeDocument/2006/relationships/hyperlink" Target="consultantplus://offline/ref=FDEB40074BE85152314374D0DD7A670F2469DFF9CC9A582F7949969761FFF1M" TargetMode="External"/><Relationship Id="rId37" Type="http://schemas.openxmlformats.org/officeDocument/2006/relationships/hyperlink" Target="consultantplus://offline/ref=FDEB40074BE85152314374D0DD7A670F2469DFF9CC9A582F7949969761F16A7454EC54CA2A47EBFBF9F8M" TargetMode="External"/><Relationship Id="rId40" Type="http://schemas.openxmlformats.org/officeDocument/2006/relationships/hyperlink" Target="consultantplus://offline/ref=FDEB40074BE85152314374D0DD7A670F2469DFF9CC9A582F7949969761F16A7454EC54CA2A47EBFFF9FEM" TargetMode="External"/><Relationship Id="rId45" Type="http://schemas.openxmlformats.org/officeDocument/2006/relationships/hyperlink" Target="consultantplus://offline/ref=FDEB40074BE8515231436ADDCB163B06266787F1C39B54782316CDCA36F8602313A30D886D4EEDF89C6D52FCF1M" TargetMode="External"/><Relationship Id="rId53" Type="http://schemas.openxmlformats.org/officeDocument/2006/relationships/hyperlink" Target="consultantplus://offline/ref=FDEB40074BE8515231436ADDCB163B06266787F1C39B54782316CDCA36F8602313A30D886D4EEDF89C6855FCF7M" TargetMode="External"/><Relationship Id="rId58" Type="http://schemas.openxmlformats.org/officeDocument/2006/relationships/hyperlink" Target="consultantplus://offline/ref=FDEB40074BE8515231436ADDCB163B06266787F1C39B54782316CDCA36F8602313A30D886D4EEDF89C6956FCF0M" TargetMode="External"/><Relationship Id="rId5" Type="http://schemas.openxmlformats.org/officeDocument/2006/relationships/hyperlink" Target="consultantplus://offline/ref=FDEB40074BE8515231436ADDCB163B06266787F1CA90557B2016CDCA36F8602313A30D886D4EEDF89C6C56FCF1M" TargetMode="External"/><Relationship Id="rId61" Type="http://schemas.openxmlformats.org/officeDocument/2006/relationships/hyperlink" Target="consultantplus://offline/ref=FDEB40074BE85152314374D0DD7A670F276BDFFECA99582F7949969761FFF1M" TargetMode="External"/><Relationship Id="rId19" Type="http://schemas.openxmlformats.org/officeDocument/2006/relationships/hyperlink" Target="consultantplus://offline/ref=FDEB40074BE8515231436ADDCB163B06266787F1C39854712116CDCA36F8602313A30D886D4EEDF89C6C56FCF2M" TargetMode="External"/><Relationship Id="rId14" Type="http://schemas.openxmlformats.org/officeDocument/2006/relationships/hyperlink" Target="consultantplus://offline/ref=FDEB40074BE8515231436ADDCB163B06266787F1CC985B7D2116CDCA36F8602313A30D886D4EEDF89C6C56FCF1M" TargetMode="External"/><Relationship Id="rId22" Type="http://schemas.openxmlformats.org/officeDocument/2006/relationships/hyperlink" Target="consultantplus://offline/ref=FDEB40074BE85152314374D0DD7A670F2469DFF9CC9A582F7949969761FFF1M" TargetMode="External"/><Relationship Id="rId27" Type="http://schemas.openxmlformats.org/officeDocument/2006/relationships/hyperlink" Target="consultantplus://offline/ref=FDEB40074BE8515231436ADDCB163B06266787F1CC9853712616CDCA36F8602313A30D886D4EEDF89C6C57FCF4M" TargetMode="External"/><Relationship Id="rId30" Type="http://schemas.openxmlformats.org/officeDocument/2006/relationships/hyperlink" Target="consultantplus://offline/ref=FDEB40074BE85152314374D0DD7A670F246CD1F8CE91582F7949969761F16A7454EC54CA2943ECFAF9FEM" TargetMode="External"/><Relationship Id="rId35" Type="http://schemas.openxmlformats.org/officeDocument/2006/relationships/hyperlink" Target="consultantplus://offline/ref=FDEB40074BE85152314374D0DD7A670F2469DFF9CC9A582F7949969761F16A7454EC54CA294AEDFDF9FFM" TargetMode="External"/><Relationship Id="rId43" Type="http://schemas.openxmlformats.org/officeDocument/2006/relationships/hyperlink" Target="consultantplus://offline/ref=FDEB40074BE8515231436ADDCB163B06266787F1C39B54782316CDCA36F8602313A30D886D4EEDF89C6D54FCF3M" TargetMode="External"/><Relationship Id="rId48" Type="http://schemas.openxmlformats.org/officeDocument/2006/relationships/hyperlink" Target="consultantplus://offline/ref=FDEB40074BE8515231436ADDCB163B06266787F1CC9853712616CDCA36F8602313A30D886D4EEDF89C6C56FCF3M" TargetMode="External"/><Relationship Id="rId56" Type="http://schemas.openxmlformats.org/officeDocument/2006/relationships/hyperlink" Target="consultantplus://offline/ref=FDEB40074BE8515231436ADDCB163B06266787F1C39B54782316CDCA36F8602313A30D886D4EEDF89C6850FCFCM" TargetMode="External"/><Relationship Id="rId8" Type="http://schemas.openxmlformats.org/officeDocument/2006/relationships/hyperlink" Target="consultantplus://offline/ref=FDEB40074BE8515231436ADDCB163B06266787F1C89150792016CDCA36F8602313A30D886D4EEDF89C6C56FCF1M" TargetMode="External"/><Relationship Id="rId51" Type="http://schemas.openxmlformats.org/officeDocument/2006/relationships/hyperlink" Target="consultantplus://offline/ref=FDEB40074BE8515231436ADDCB163B06266787F1CC9853712616CDCA36F8602313A30D886D4EEDF89C6C56FCFC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DEB40074BE8515231436ADDCB163B06266787F1CC9853712616CDCA36F8602313A30D886D4EEDF89C6C56FCF2M" TargetMode="External"/><Relationship Id="rId17" Type="http://schemas.openxmlformats.org/officeDocument/2006/relationships/hyperlink" Target="consultantplus://offline/ref=FDEB40074BE8515231436ADDCB163B06266787F1CA99557B261F90C03EA16C2114AC529F6A07E1F99C6C56C4FCFFM" TargetMode="External"/><Relationship Id="rId25" Type="http://schemas.openxmlformats.org/officeDocument/2006/relationships/hyperlink" Target="consultantplus://offline/ref=FDEB40074BE8515231436ADDCB163B06266787F1C39B56712716CDCA36F8602313A30D886D4EEDF89C6C56FCF2M" TargetMode="External"/><Relationship Id="rId33" Type="http://schemas.openxmlformats.org/officeDocument/2006/relationships/hyperlink" Target="consultantplus://offline/ref=FDEB40074BE85152314374D0DD7A670F2469DFF9CC9A582F7949969761FFF1M" TargetMode="External"/><Relationship Id="rId38" Type="http://schemas.openxmlformats.org/officeDocument/2006/relationships/hyperlink" Target="consultantplus://offline/ref=FDEB40074BE85152314374D0DD7A670F2469DFF9CC9A582F7949969761F16A7454EC54CA2A47EBFDF9FEM" TargetMode="External"/><Relationship Id="rId46" Type="http://schemas.openxmlformats.org/officeDocument/2006/relationships/hyperlink" Target="consultantplus://offline/ref=FDEB40074BE8515231436ADDCB163B06266787F1C39B54782316CDCA36F8602313A30D886D4EEDF89C6D5FFCF7M" TargetMode="External"/><Relationship Id="rId59" Type="http://schemas.openxmlformats.org/officeDocument/2006/relationships/hyperlink" Target="consultantplus://offline/ref=FDEB40074BE8515231436ADDCB163B06266787F1C39B54782316CDCA36F8602313A30D886D4EEDF89C6C56FCFCM" TargetMode="External"/><Relationship Id="rId20" Type="http://schemas.openxmlformats.org/officeDocument/2006/relationships/hyperlink" Target="consultantplus://offline/ref=FDEB40074BE8515231436ADDCB163B06266787F1C29A50782416CDCA36F8602313A30D886D4EEDF89C6C56FCF1M" TargetMode="External"/><Relationship Id="rId41" Type="http://schemas.openxmlformats.org/officeDocument/2006/relationships/hyperlink" Target="consultantplus://offline/ref=FDEB40074BE85152314374D0DD7A670F2469DFF9CC9A582F7949969761F16A7454EC54CA2A47EBF0F9F8M" TargetMode="External"/><Relationship Id="rId54" Type="http://schemas.openxmlformats.org/officeDocument/2006/relationships/hyperlink" Target="consultantplus://offline/ref=FDEB40074BE8515231436ADDCB163B06266787F1C39B54782316CDCA36F8602313A30D886D4EEDF89C6852FCF2M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EB40074BE8515231436ADDCB163B06266787F1C991547D2516CDCA36F8602313A30D886D4EEDF89C6C56FCF1M" TargetMode="External"/><Relationship Id="rId15" Type="http://schemas.openxmlformats.org/officeDocument/2006/relationships/hyperlink" Target="consultantplus://offline/ref=FDEB40074BE8515231436ADDCB163B06266787F1C39B56712716CDCA36F8602313A30D886D4EEDF89C6C56FCF2M" TargetMode="External"/><Relationship Id="rId23" Type="http://schemas.openxmlformats.org/officeDocument/2006/relationships/hyperlink" Target="consultantplus://offline/ref=FDEB40074BE8515231436ADDCB163B06266787F1CA99557B261F90C03EA16C2114AC529F6A07E1F99C6C56C4FCFFM" TargetMode="External"/><Relationship Id="rId28" Type="http://schemas.openxmlformats.org/officeDocument/2006/relationships/hyperlink" Target="consultantplus://offline/ref=FDEB40074BE8515231436ADDCB163B06266787F1CA90557B2016CDCA36F8602313A30D886D4EEDF89C6C54FCF5M" TargetMode="External"/><Relationship Id="rId36" Type="http://schemas.openxmlformats.org/officeDocument/2006/relationships/hyperlink" Target="consultantplus://offline/ref=FDEB40074BE85152314374D0DD7A670F2469DFF9CC9A582F7949969761F16A7454EC54CA2A41E5FAF9FBM" TargetMode="External"/><Relationship Id="rId49" Type="http://schemas.openxmlformats.org/officeDocument/2006/relationships/hyperlink" Target="consultantplus://offline/ref=FDEB40074BE8515231436ADDCB163B06266787F1C39B54782316CDCA36F8602313A30D886D4EEDF89C6E5FFCF6M" TargetMode="External"/><Relationship Id="rId57" Type="http://schemas.openxmlformats.org/officeDocument/2006/relationships/hyperlink" Target="consultantplus://offline/ref=FDEB40074BE8515231436ADDCB163B06266787F1C39B54782316CDCA36F8602313A30D886D4EEDF89C685EFCF2M" TargetMode="External"/><Relationship Id="rId10" Type="http://schemas.openxmlformats.org/officeDocument/2006/relationships/hyperlink" Target="consultantplus://offline/ref=FDEB40074BE8515231436ADDCB163B06266787F1CC995B792C16CDCA36F8602313A30D886D4EEDF89C6C56FCF1M" TargetMode="External"/><Relationship Id="rId31" Type="http://schemas.openxmlformats.org/officeDocument/2006/relationships/hyperlink" Target="consultantplus://offline/ref=FDEB40074BE8515231436ADDCB163B06266787F1CA99557B261F90C03EA16C2114AC529F6A07E1F99C6C56C4FCFEM" TargetMode="External"/><Relationship Id="rId44" Type="http://schemas.openxmlformats.org/officeDocument/2006/relationships/hyperlink" Target="consultantplus://offline/ref=FDEB40074BE8515231436ADDCB163B06266787F1CC9853712616CDCA36F8602313A30D886D4EEDF89C6C56FCF2M" TargetMode="External"/><Relationship Id="rId52" Type="http://schemas.openxmlformats.org/officeDocument/2006/relationships/hyperlink" Target="consultantplus://offline/ref=FDEB40074BE8515231436ADDCB163B06266787F1C39B54782316CDCA36F8602313A30D886D4EEDF89C6854FCF5M" TargetMode="External"/><Relationship Id="rId60" Type="http://schemas.openxmlformats.org/officeDocument/2006/relationships/hyperlink" Target="consultantplus://offline/ref=FDEB40074BE8515231436ADDCB163B06266787F1C39B54782316CDCA36F8602313A30D886D4EEDF89C6C56FCF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EB40074BE8515231436ADDCB163B06266787F1CC995B702116CDCA36F8602313A30D886D4EEDF89C6C56FCF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22</Pages>
  <Words>5613</Words>
  <Characters>31999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2017-09-14T12:05:00Z</dcterms:created>
  <dcterms:modified xsi:type="dcterms:W3CDTF">2017-09-15T11:09:00Z</dcterms:modified>
</cp:coreProperties>
</file>