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19" w:rsidRPr="00D46144" w:rsidRDefault="00EB5719" w:rsidP="00D46144">
      <w:pPr>
        <w:spacing w:after="0" w:line="240" w:lineRule="auto"/>
        <w:jc w:val="center"/>
        <w:rPr>
          <w:b/>
          <w:bCs/>
          <w:i/>
          <w:color w:val="000000"/>
          <w:sz w:val="26"/>
          <w:szCs w:val="26"/>
        </w:rPr>
      </w:pPr>
      <w:r w:rsidRPr="00441177">
        <w:rPr>
          <w:b/>
          <w:bCs/>
          <w:i/>
          <w:color w:val="000000"/>
          <w:sz w:val="26"/>
          <w:szCs w:val="26"/>
        </w:rPr>
        <w:t>План проведения бесплатных семинаров для налогоплательщиков</w:t>
      </w:r>
      <w:r w:rsidRPr="00441177">
        <w:rPr>
          <w:b/>
          <w:bCs/>
          <w:i/>
          <w:color w:val="000000"/>
          <w:sz w:val="26"/>
          <w:szCs w:val="26"/>
        </w:rPr>
        <w:br/>
        <w:t>в Межрайонной ИФНС России № 13 по Кировской области  в марте  2017 года.</w:t>
      </w:r>
      <w:r w:rsidR="00D46144" w:rsidRPr="00D46144">
        <w:rPr>
          <w:b/>
          <w:bCs/>
          <w:i/>
          <w:color w:val="000000"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3"/>
        <w:gridCol w:w="1654"/>
        <w:gridCol w:w="4073"/>
        <w:gridCol w:w="2351"/>
      </w:tblGrid>
      <w:tr w:rsidR="00EB5719" w:rsidRPr="00F62EAF" w:rsidTr="00AD1701">
        <w:tc>
          <w:tcPr>
            <w:tcW w:w="1493" w:type="dxa"/>
          </w:tcPr>
          <w:p w:rsidR="00EB5719" w:rsidRPr="00B26E48" w:rsidRDefault="00EB5719" w:rsidP="002D00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sz w:val="24"/>
                <w:szCs w:val="28"/>
              </w:rPr>
            </w:pPr>
            <w:r w:rsidRPr="00B26E48">
              <w:rPr>
                <w:rFonts w:asciiTheme="minorHAnsi" w:eastAsiaTheme="minorHAnsi" w:hAnsiTheme="minorHAnsi" w:cstheme="minorBidi"/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654" w:type="dxa"/>
          </w:tcPr>
          <w:p w:rsidR="00EB5719" w:rsidRPr="00B26E48" w:rsidRDefault="00EB5719" w:rsidP="002D00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sz w:val="24"/>
                <w:szCs w:val="28"/>
              </w:rPr>
            </w:pPr>
            <w:r w:rsidRPr="00B26E48">
              <w:rPr>
                <w:rFonts w:asciiTheme="minorHAnsi" w:eastAsiaTheme="minorHAnsi" w:hAnsiTheme="minorHAnsi" w:cstheme="minorBidi"/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073" w:type="dxa"/>
          </w:tcPr>
          <w:p w:rsidR="00EB5719" w:rsidRPr="00B26E48" w:rsidRDefault="00EB5719" w:rsidP="002D00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sz w:val="24"/>
                <w:szCs w:val="28"/>
              </w:rPr>
            </w:pPr>
            <w:r w:rsidRPr="00B26E48">
              <w:rPr>
                <w:rFonts w:asciiTheme="minorHAnsi" w:eastAsiaTheme="minorHAnsi" w:hAnsiTheme="minorHAnsi" w:cstheme="minorBidi"/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51" w:type="dxa"/>
          </w:tcPr>
          <w:p w:rsidR="00EB5719" w:rsidRPr="00B26E48" w:rsidRDefault="00EB5719" w:rsidP="002D00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sz w:val="24"/>
                <w:szCs w:val="28"/>
              </w:rPr>
            </w:pPr>
            <w:r w:rsidRPr="00B26E48">
              <w:rPr>
                <w:rFonts w:asciiTheme="minorHAnsi" w:eastAsiaTheme="minorHAnsi" w:hAnsiTheme="minorHAnsi" w:cstheme="minorBidi"/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EB5719" w:rsidRPr="00AD1701" w:rsidTr="00AD1701">
        <w:trPr>
          <w:trHeight w:val="553"/>
        </w:trPr>
        <w:tc>
          <w:tcPr>
            <w:tcW w:w="1493" w:type="dxa"/>
          </w:tcPr>
          <w:p w:rsidR="00EB5719" w:rsidRPr="002E5BE0" w:rsidRDefault="00EB571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02.03.2017</w:t>
            </w:r>
          </w:p>
        </w:tc>
        <w:tc>
          <w:tcPr>
            <w:tcW w:w="1654" w:type="dxa"/>
          </w:tcPr>
          <w:p w:rsidR="00EB5719" w:rsidRPr="002E5BE0" w:rsidRDefault="00EB571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EB571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г. Слободской,</w:t>
            </w:r>
            <w:r w:rsidR="002E5BE0" w:rsidRPr="001041B2">
              <w:rPr>
                <w:rFonts w:asciiTheme="minorHAnsi" w:eastAsiaTheme="minorHAnsi" w:hAnsiTheme="minorHAnsi" w:cstheme="minorBidi"/>
              </w:rPr>
              <w:t xml:space="preserve"> </w:t>
            </w:r>
            <w:r w:rsidRPr="002E5BE0">
              <w:rPr>
                <w:rFonts w:asciiTheme="minorHAnsi" w:eastAsiaTheme="minorHAnsi" w:hAnsiTheme="minorHAnsi" w:cstheme="minorBidi"/>
              </w:rPr>
              <w:t>проспект Гагарина, 3,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каб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№ 21</w:t>
            </w:r>
          </w:p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EB5719" w:rsidRPr="002E5BE0" w:rsidRDefault="00EB571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86BED" w:rsidRPr="00AD1701" w:rsidTr="00AD1701">
        <w:trPr>
          <w:trHeight w:val="422"/>
        </w:trPr>
        <w:tc>
          <w:tcPr>
            <w:tcW w:w="149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02.03.2017</w:t>
            </w:r>
          </w:p>
        </w:tc>
        <w:tc>
          <w:tcPr>
            <w:tcW w:w="1654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D86BED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г.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Мураши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>, ул. К.Маркса,28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86BED" w:rsidRPr="00AD1701" w:rsidTr="00AD1701">
        <w:tc>
          <w:tcPr>
            <w:tcW w:w="149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02.03.2017</w:t>
            </w:r>
          </w:p>
        </w:tc>
        <w:tc>
          <w:tcPr>
            <w:tcW w:w="1654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D86BED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D86BED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пгт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Юрья</w:t>
            </w:r>
          </w:p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ул. Советская, 22</w:t>
            </w:r>
          </w:p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86BED" w:rsidRPr="00AD1701" w:rsidTr="00AD1701">
        <w:tc>
          <w:tcPr>
            <w:tcW w:w="149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09.03.2017</w:t>
            </w:r>
          </w:p>
        </w:tc>
        <w:tc>
          <w:tcPr>
            <w:tcW w:w="1654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D86BED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4. Порядок исчисления, уплаты и предоставления льгот по имущественным налогам  (транспортного, земельного и налога на </w:t>
            </w:r>
            <w:r w:rsidRPr="002E5BE0">
              <w:rPr>
                <w:rFonts w:asciiTheme="minorHAnsi" w:eastAsiaTheme="minorHAnsi" w:hAnsiTheme="minorHAnsi" w:cstheme="minorBidi"/>
              </w:rPr>
              <w:lastRenderedPageBreak/>
              <w:t>имущество физических лиц).</w:t>
            </w:r>
          </w:p>
        </w:tc>
        <w:tc>
          <w:tcPr>
            <w:tcW w:w="2351" w:type="dxa"/>
          </w:tcPr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г. Слободской,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проспект Гагарина, 3,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каб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№ 21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86BED" w:rsidRPr="00AD1701" w:rsidTr="00AD1701">
        <w:tc>
          <w:tcPr>
            <w:tcW w:w="149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lastRenderedPageBreak/>
              <w:t xml:space="preserve">  09.03.2017</w:t>
            </w:r>
          </w:p>
        </w:tc>
        <w:tc>
          <w:tcPr>
            <w:tcW w:w="1654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D86BED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г.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Мураши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>, ул. К.Маркса,28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86BED" w:rsidRPr="00AD1701" w:rsidTr="00AD1701">
        <w:tc>
          <w:tcPr>
            <w:tcW w:w="149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09.03.2017</w:t>
            </w:r>
          </w:p>
        </w:tc>
        <w:tc>
          <w:tcPr>
            <w:tcW w:w="1654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D86BED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пгт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Юрья</w:t>
            </w:r>
          </w:p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ул. Советская, 22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86BED" w:rsidRPr="00AD1701" w:rsidTr="00AD1701">
        <w:tc>
          <w:tcPr>
            <w:tcW w:w="149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16.03.2017</w:t>
            </w:r>
          </w:p>
        </w:tc>
        <w:tc>
          <w:tcPr>
            <w:tcW w:w="1654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 xml:space="preserve"> .</w:t>
            </w:r>
            <w:proofErr w:type="gramEnd"/>
          </w:p>
          <w:p w:rsidR="00D86BED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г. Слободской,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проспект Гагарина, 3,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каб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№ 21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86BED" w:rsidRPr="00AD1701" w:rsidTr="00AD1701">
        <w:tc>
          <w:tcPr>
            <w:tcW w:w="149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16.03.2017</w:t>
            </w:r>
          </w:p>
        </w:tc>
        <w:tc>
          <w:tcPr>
            <w:tcW w:w="1654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D86BED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г.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Мураши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>, ул. К.Маркса,28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86BED" w:rsidRPr="00AD1701" w:rsidTr="00AD1701">
        <w:tc>
          <w:tcPr>
            <w:tcW w:w="149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16.03.2017</w:t>
            </w:r>
          </w:p>
        </w:tc>
        <w:tc>
          <w:tcPr>
            <w:tcW w:w="1654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lastRenderedPageBreak/>
              <w:t>2. Порядок представления стандартных, имущественных и социальных налоговых вычетов.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D86BED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lastRenderedPageBreak/>
              <w:t>пгт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Юрья</w:t>
            </w:r>
          </w:p>
          <w:p w:rsidR="00AD1701" w:rsidRPr="002E5BE0" w:rsidRDefault="00AD1701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ул. Советская, 22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86BED" w:rsidRPr="00AD1701" w:rsidTr="00AD1701">
        <w:tc>
          <w:tcPr>
            <w:tcW w:w="149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lastRenderedPageBreak/>
              <w:t xml:space="preserve">  23.03.2017</w:t>
            </w:r>
          </w:p>
        </w:tc>
        <w:tc>
          <w:tcPr>
            <w:tcW w:w="1654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D86BED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г. Слободской,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проспект Гагарина, 3,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каб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№ 21</w:t>
            </w:r>
          </w:p>
          <w:p w:rsidR="00D86BED" w:rsidRPr="002E5BE0" w:rsidRDefault="00D86BED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23.03.2017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 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г.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Мураши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>, ул. К.Маркса,28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23.03.2017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пгт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Юрья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ул. Советская, 22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27.03.2017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10-00</w:t>
            </w:r>
          </w:p>
        </w:tc>
        <w:tc>
          <w:tcPr>
            <w:tcW w:w="4073" w:type="dxa"/>
          </w:tcPr>
          <w:p w:rsidR="005B5679" w:rsidRPr="002E5BE0" w:rsidRDefault="00510194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</w:t>
            </w:r>
            <w:r w:rsidR="005B5679" w:rsidRPr="002E5BE0">
              <w:rPr>
                <w:rFonts w:asciiTheme="minorHAnsi" w:eastAsiaTheme="minorHAnsi" w:hAnsiTheme="minorHAnsi" w:cstheme="minorBidi"/>
              </w:rPr>
              <w:t>О внесении изменений в гл.21 НК РФ, в том числе: Федеральные законы от 03.05.</w:t>
            </w:r>
            <w:r w:rsidRPr="002E5BE0">
              <w:rPr>
                <w:rFonts w:asciiTheme="minorHAnsi" w:eastAsiaTheme="minorHAnsi" w:hAnsiTheme="minorHAnsi" w:cstheme="minorBidi"/>
              </w:rPr>
              <w:t>2016 № 150-ФЗ; 23.06.2016 № 187-ФЗ; 03.07.2016 № 244-ФЗ.</w:t>
            </w:r>
            <w:r w:rsidR="005B5679" w:rsidRPr="002E5BE0">
              <w:rPr>
                <w:rFonts w:asciiTheme="minorHAnsi" w:eastAsiaTheme="minorHAnsi" w:hAnsiTheme="minorHAnsi" w:cstheme="minorBidi"/>
              </w:rPr>
              <w:t xml:space="preserve"> </w:t>
            </w:r>
          </w:p>
          <w:p w:rsidR="00510194" w:rsidRPr="002E5BE0" w:rsidRDefault="00510194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отражения записей по счета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м-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 xml:space="preserve"> фактурам в книге покупок и книге продаж с указанием кодов видов </w:t>
            </w:r>
            <w:r w:rsidRPr="002E5BE0">
              <w:rPr>
                <w:rFonts w:asciiTheme="minorHAnsi" w:eastAsiaTheme="minorHAnsi" w:hAnsiTheme="minorHAnsi" w:cstheme="minorBidi"/>
              </w:rPr>
              <w:lastRenderedPageBreak/>
              <w:t>операций, доведенный письмом ФНС России от 20.09.2016 № СД-4-3/17657@.</w:t>
            </w:r>
          </w:p>
          <w:p w:rsidR="00510194" w:rsidRPr="002E5BE0" w:rsidRDefault="00510194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3. Порядок заполнения формы 2- НДФЛ </w:t>
            </w:r>
            <w:r w:rsidR="002252E5" w:rsidRPr="002E5BE0">
              <w:rPr>
                <w:rFonts w:asciiTheme="minorHAnsi" w:eastAsiaTheme="minorHAnsi" w:hAnsiTheme="minorHAnsi" w:cstheme="minorBidi"/>
              </w:rPr>
              <w:t>« Справка о доходах физического лица за 2016 год».</w:t>
            </w:r>
          </w:p>
          <w:p w:rsidR="002252E5" w:rsidRPr="002E5BE0" w:rsidRDefault="002252E5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«QR- анкетирование»- новый метод оценки качества обслуживания налогоплательщиков.</w:t>
            </w:r>
          </w:p>
          <w:p w:rsidR="00911613" w:rsidRPr="002E5BE0" w:rsidRDefault="00911613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5.Порядок оформления платежных документов.</w:t>
            </w:r>
          </w:p>
          <w:p w:rsidR="00911613" w:rsidRPr="002E5BE0" w:rsidRDefault="00911613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6. О переходе на новую систему  применения ККТ в соответствии с Федеральным Законом от 03.07.2016  №  29-ФЗ.</w:t>
            </w:r>
          </w:p>
          <w:p w:rsidR="00911613" w:rsidRPr="002E5BE0" w:rsidRDefault="00911613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7. Об обязанности руководителей организаций и физических лиц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по направлению в арбитражный суд заявлений о банкротстве в соответствии со статьей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 xml:space="preserve"> 9 и 213.4</w:t>
            </w:r>
            <w:r w:rsidR="00F2721F" w:rsidRPr="002E5BE0">
              <w:rPr>
                <w:rFonts w:asciiTheme="minorHAnsi" w:eastAsiaTheme="minorHAnsi" w:hAnsiTheme="minorHAnsi" w:cstheme="minorBidi"/>
              </w:rPr>
              <w:t xml:space="preserve"> </w:t>
            </w:r>
            <w:r w:rsidRPr="002E5BE0">
              <w:rPr>
                <w:rFonts w:asciiTheme="minorHAnsi" w:eastAsiaTheme="minorHAnsi" w:hAnsiTheme="minorHAnsi" w:cstheme="minorBidi"/>
              </w:rPr>
              <w:t>Закона о банкротстве.</w:t>
            </w:r>
          </w:p>
          <w:p w:rsidR="00911613" w:rsidRPr="002E5BE0" w:rsidRDefault="00911613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8. О привлечении к административной (ч.5 статьи 14.13 КоАП РФ) и </w:t>
            </w:r>
            <w:r w:rsidR="00F2721F" w:rsidRPr="002E5BE0">
              <w:rPr>
                <w:rFonts w:asciiTheme="minorHAnsi" w:eastAsiaTheme="minorHAnsi" w:hAnsiTheme="minorHAnsi" w:cstheme="minorBidi"/>
              </w:rPr>
              <w:t>субсидиарной  (</w:t>
            </w:r>
            <w:r w:rsidRPr="002E5BE0">
              <w:rPr>
                <w:rFonts w:asciiTheme="minorHAnsi" w:eastAsiaTheme="minorHAnsi" w:hAnsiTheme="minorHAnsi" w:cstheme="minorBidi"/>
              </w:rPr>
              <w:t>статьей 10 Закона о банкротстве) ответственности контролирующих должника лиц и граждан за неисполнение обязанности должника по подаче заявления в суд.</w:t>
            </w:r>
          </w:p>
          <w:p w:rsidR="002252E5" w:rsidRPr="002E5BE0" w:rsidRDefault="00911613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9.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Об отмене с 01</w:t>
            </w:r>
            <w:r w:rsidR="0067049F">
              <w:rPr>
                <w:rFonts w:asciiTheme="minorHAnsi" w:eastAsiaTheme="minorHAnsi" w:hAnsiTheme="minorHAnsi" w:cstheme="minorBidi"/>
              </w:rPr>
              <w:t>.01.2017 бланков свидетельств (</w:t>
            </w:r>
            <w:bookmarkStart w:id="0" w:name="_GoBack"/>
            <w:bookmarkEnd w:id="0"/>
            <w:r w:rsidRPr="002E5BE0">
              <w:rPr>
                <w:rFonts w:asciiTheme="minorHAnsi" w:eastAsiaTheme="minorHAnsi" w:hAnsiTheme="minorHAnsi" w:cstheme="minorBidi"/>
              </w:rPr>
              <w:t xml:space="preserve">Приказ ФНС России от 12.09.2016 № ММВ-7-14/481@ « 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утратившими </w:t>
            </w:r>
            <w:r w:rsidR="00F2721F" w:rsidRPr="002E5BE0">
              <w:rPr>
                <w:rFonts w:asciiTheme="minorHAnsi" w:eastAsiaTheme="minorHAnsi" w:hAnsiTheme="minorHAnsi" w:cstheme="minorBidi"/>
              </w:rPr>
              <w:t>силу отдельных приказов и отдельных положений приказов Федеральной налоговой службы».</w:t>
            </w:r>
            <w:r w:rsidRPr="002E5BE0">
              <w:rPr>
                <w:rFonts w:asciiTheme="minorHAnsi" w:eastAsiaTheme="minorHAnsi" w:hAnsiTheme="minorHAnsi" w:cstheme="minorBidi"/>
              </w:rPr>
              <w:t xml:space="preserve"> </w:t>
            </w:r>
            <w:proofErr w:type="gramEnd"/>
          </w:p>
        </w:tc>
        <w:tc>
          <w:tcPr>
            <w:tcW w:w="2351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lastRenderedPageBreak/>
              <w:t xml:space="preserve">Зал Администрации г.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Слободского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>,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ул. Советская,86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lastRenderedPageBreak/>
              <w:t xml:space="preserve">  28.03.2017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10-00</w:t>
            </w:r>
          </w:p>
        </w:tc>
        <w:tc>
          <w:tcPr>
            <w:tcW w:w="4073" w:type="dxa"/>
          </w:tcPr>
          <w:p w:rsidR="00F2721F" w:rsidRPr="002E5BE0" w:rsidRDefault="00F2721F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1.О внесении изменений в гл.21 НК РФ, в том числе: Федеральные законы от 03.05.2016 № 150-ФЗ; 23.06.2016 № 187-ФЗ; 03.07.2016 № 244-ФЗ. </w:t>
            </w:r>
          </w:p>
          <w:p w:rsidR="00F2721F" w:rsidRPr="002E5BE0" w:rsidRDefault="00F2721F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</w:t>
            </w:r>
            <w:r w:rsidR="00260457">
              <w:rPr>
                <w:rFonts w:asciiTheme="minorHAnsi" w:eastAsiaTheme="minorHAnsi" w:hAnsiTheme="minorHAnsi" w:cstheme="minorBidi"/>
              </w:rPr>
              <w:t>ок отражения записей по счетам-</w:t>
            </w:r>
            <w:r w:rsidRPr="002E5BE0">
              <w:rPr>
                <w:rFonts w:asciiTheme="minorHAnsi" w:eastAsiaTheme="minorHAnsi" w:hAnsiTheme="minorHAnsi" w:cstheme="minorBidi"/>
              </w:rPr>
              <w:t>фактурам в книге покупок и книге продаж с указанием кодов видов операций, доведенный письмом ФНС России от 20.09.2016 № СД-4-3/17657@.</w:t>
            </w:r>
          </w:p>
          <w:p w:rsidR="00F2721F" w:rsidRPr="002E5BE0" w:rsidRDefault="00F2721F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формы 2- НДФЛ « Справка о доходах физического лица за 2016 год».</w:t>
            </w:r>
          </w:p>
          <w:p w:rsidR="00F2721F" w:rsidRPr="002E5BE0" w:rsidRDefault="00F2721F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«QR- анкетирование»- новый метод оценки качества обслуживания налогоплательщиков.</w:t>
            </w:r>
          </w:p>
          <w:p w:rsidR="00F2721F" w:rsidRPr="002E5BE0" w:rsidRDefault="00F2721F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5.Порядок оформления платежных </w:t>
            </w:r>
            <w:r w:rsidRPr="002E5BE0">
              <w:rPr>
                <w:rFonts w:asciiTheme="minorHAnsi" w:eastAsiaTheme="minorHAnsi" w:hAnsiTheme="minorHAnsi" w:cstheme="minorBidi"/>
              </w:rPr>
              <w:lastRenderedPageBreak/>
              <w:t>документов.</w:t>
            </w:r>
          </w:p>
          <w:p w:rsidR="00F2721F" w:rsidRPr="002E5BE0" w:rsidRDefault="00F2721F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6. О переходе на новую систему  применения ККТ в соответствии с Федеральным Законом от 03.07.2016  №  29-ФЗ.</w:t>
            </w:r>
          </w:p>
          <w:p w:rsidR="00F2721F" w:rsidRPr="002E5BE0" w:rsidRDefault="00F2721F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7.Об обязанности руководителей организаций и физических лиц по направлению в арбитражный суд заявлений о банкротстве в соответствии со статьей 9 и 213.4 Закона о банкротстве.</w:t>
            </w:r>
          </w:p>
          <w:p w:rsidR="00F2721F" w:rsidRPr="002E5BE0" w:rsidRDefault="00F2721F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8. О привлечении к административной (ч.5 статьи 14.13 КоАП РФ) и субсидиарной  (статьей 10 Закона о банкротстве) ответственности контролирующих должника лиц и граждан за неисполнение обязанности должника по подаче заявления в суд.</w:t>
            </w:r>
          </w:p>
          <w:p w:rsidR="005B5679" w:rsidRPr="002E5BE0" w:rsidRDefault="00F2721F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9.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Об отмене с 01</w:t>
            </w:r>
            <w:r w:rsidR="008172B4">
              <w:rPr>
                <w:rFonts w:asciiTheme="minorHAnsi" w:eastAsiaTheme="minorHAnsi" w:hAnsiTheme="minorHAnsi" w:cstheme="minorBidi"/>
              </w:rPr>
              <w:t>.01.2017 бланков свидетельств (</w:t>
            </w:r>
            <w:r w:rsidRPr="002E5BE0">
              <w:rPr>
                <w:rFonts w:asciiTheme="minorHAnsi" w:eastAsiaTheme="minorHAnsi" w:hAnsiTheme="minorHAnsi" w:cstheme="minorBidi"/>
              </w:rPr>
              <w:t>Приказ ФНС России от 12.09.2016 № ММВ-7-14/481@ « 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утратившими силу отдельных приказов и отдельных положений приказов Федеральной налоговой службы».</w:t>
            </w:r>
            <w:proofErr w:type="gramEnd"/>
          </w:p>
        </w:tc>
        <w:tc>
          <w:tcPr>
            <w:tcW w:w="2351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lastRenderedPageBreak/>
              <w:t xml:space="preserve">Зал Администрации </w:t>
            </w: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Юрьянского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 xml:space="preserve"> района,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ул. Ленина, 46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lastRenderedPageBreak/>
              <w:t xml:space="preserve">  28.03.2017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13-00</w:t>
            </w:r>
          </w:p>
        </w:tc>
        <w:tc>
          <w:tcPr>
            <w:tcW w:w="4073" w:type="dxa"/>
          </w:tcPr>
          <w:p w:rsidR="00F2721F" w:rsidRPr="002E5BE0" w:rsidRDefault="00F2721F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1.О внесении изменений в гл.21 НК РФ, в том числе: Федеральные законы от 03.05.2016 № 150-ФЗ; 23.06.2016 № 187-ФЗ; 03.07.2016 № 244-ФЗ. </w:t>
            </w:r>
          </w:p>
          <w:p w:rsidR="00F2721F" w:rsidRPr="002E5BE0" w:rsidRDefault="00F2721F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отражения записей по счета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м-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 xml:space="preserve"> фактурам в книге покупок и книге продаж с указанием кодов видов операций, доведенный письмом ФНС России от 20.09.2016 № СД-4-3/17657@.</w:t>
            </w:r>
          </w:p>
          <w:p w:rsidR="00F2721F" w:rsidRPr="002E5BE0" w:rsidRDefault="00F2721F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формы 2- НДФЛ « Справка о доходах физического лица за 2016 год».</w:t>
            </w:r>
          </w:p>
          <w:p w:rsidR="00F2721F" w:rsidRPr="002E5BE0" w:rsidRDefault="00F2721F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«QR- анкетирование»- новый метод оценки качества обслуживания налогоплательщиков.</w:t>
            </w:r>
          </w:p>
          <w:p w:rsidR="00F2721F" w:rsidRPr="002E5BE0" w:rsidRDefault="00F2721F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5.Порядок оформления платежных документов.</w:t>
            </w:r>
          </w:p>
          <w:p w:rsidR="00F2721F" w:rsidRPr="002E5BE0" w:rsidRDefault="00F2721F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6. О переходе на новую систему  применения ККТ в соответствии с Федеральным Законом от 03.07.2016  №  29-ФЗ.</w:t>
            </w:r>
          </w:p>
          <w:p w:rsidR="00F2721F" w:rsidRPr="002E5BE0" w:rsidRDefault="00F2721F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7.Об обязанности руководителей организаций и физических лиц по направлению в арбитражный суд заявлений о банкротстве в соответствии </w:t>
            </w:r>
            <w:r w:rsidRPr="002E5BE0">
              <w:rPr>
                <w:rFonts w:asciiTheme="minorHAnsi" w:eastAsiaTheme="minorHAnsi" w:hAnsiTheme="minorHAnsi" w:cstheme="minorBidi"/>
              </w:rPr>
              <w:lastRenderedPageBreak/>
              <w:t>со статьей 9 и 213.4 Закона о банкротстве.</w:t>
            </w:r>
          </w:p>
          <w:p w:rsidR="00F2721F" w:rsidRPr="002E5BE0" w:rsidRDefault="00F2721F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8. О привлечении к административной (ч.5 статьи 14.13 КоАП РФ) и субсидиарной  (статьей 10 Закона о банкротстве) ответственности контролирующих должника лиц и граждан за неисполнение обязанности должника по подаче заявления в суд.</w:t>
            </w:r>
          </w:p>
          <w:p w:rsidR="005B5679" w:rsidRPr="002E5BE0" w:rsidRDefault="00F2721F" w:rsidP="001041B2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9. Об отмене с 01</w:t>
            </w:r>
            <w:r w:rsidR="008172B4">
              <w:rPr>
                <w:rFonts w:asciiTheme="minorHAnsi" w:eastAsiaTheme="minorHAnsi" w:hAnsiTheme="minorHAnsi" w:cstheme="minorBidi"/>
              </w:rPr>
              <w:t>.01.2017 бланков свидетельств (</w:t>
            </w:r>
            <w:r w:rsidRPr="002E5BE0">
              <w:rPr>
                <w:rFonts w:asciiTheme="minorHAnsi" w:eastAsiaTheme="minorHAnsi" w:hAnsiTheme="minorHAnsi" w:cstheme="minorBidi"/>
              </w:rPr>
              <w:t>Приказ ФНС России от 12.09.2016 № ММВ-7-14/481@ « 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утратившими силу отдельных приказов и отдельных положений приказов Федеральной налоговой службы».</w:t>
            </w:r>
          </w:p>
        </w:tc>
        <w:tc>
          <w:tcPr>
            <w:tcW w:w="2351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lastRenderedPageBreak/>
              <w:t xml:space="preserve">Зал Администрации </w:t>
            </w: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Мурашинского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 xml:space="preserve"> района,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ул. К. Маркса, 28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lastRenderedPageBreak/>
              <w:t xml:space="preserve">  29.03.2017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</w:t>
            </w:r>
            <w:r w:rsidR="0023644D">
              <w:rPr>
                <w:rFonts w:asciiTheme="minorHAnsi" w:eastAsiaTheme="minorHAnsi" w:hAnsiTheme="minorHAnsi" w:cstheme="minorBidi"/>
              </w:rPr>
              <w:t>оговой декларации формы 3- НДФЛ</w:t>
            </w:r>
            <w:r w:rsidRPr="002E5BE0">
              <w:rPr>
                <w:rFonts w:asciiTheme="minorHAnsi" w:eastAsiaTheme="minorHAnsi" w:hAnsiTheme="minorHAnsi" w:cstheme="minorBidi"/>
              </w:rPr>
              <w:t>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г. Слободской,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проспект Гагарина, 3,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каб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№ 21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29.03.2017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г.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Мураши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>, ул. К.Маркса,28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29.03.2017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 Порядок декларирования физическими лицами доходов, полученных в 2016 году.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2. Порядок представления стандартных, имущественных и социальных налоговых вычетов.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3. Порядок заполнения налоговой декларации формы 3- НДФЛ.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lastRenderedPageBreak/>
              <w:t>4. Порядок исчисления, уплаты и предоставления льгот по имущественным налогам  (транспортного, земельного и налога на имущество физических лиц).</w:t>
            </w:r>
          </w:p>
        </w:tc>
        <w:tc>
          <w:tcPr>
            <w:tcW w:w="2351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lastRenderedPageBreak/>
              <w:t>пгт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Юрья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ул. Советская, 22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lastRenderedPageBreak/>
              <w:t xml:space="preserve">  30.03.2017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1.Единый информационный день для вновь зарегистрированных предпринимателей  и вновь созданных организаций.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Системы налогообложения,  порядок представления отчетности. 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2.Порядок уплаты авансовых платежей при применении УСН.  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3.Преимущества представления отчетности по ТКС. Порядок представления отчетности с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двухмерным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 xml:space="preserve"> штрих-кодом,</w:t>
            </w:r>
            <w:r w:rsidR="00585A56" w:rsidRPr="00585A56">
              <w:rPr>
                <w:rFonts w:asciiTheme="minorHAnsi" w:eastAsiaTheme="minorHAnsi" w:hAnsiTheme="minorHAnsi" w:cstheme="minorBidi"/>
              </w:rPr>
              <w:t xml:space="preserve"> </w:t>
            </w:r>
            <w:r w:rsidRPr="002E5BE0">
              <w:rPr>
                <w:rFonts w:asciiTheme="minorHAnsi" w:eastAsiaTheme="minorHAnsi" w:hAnsiTheme="minorHAnsi" w:cstheme="minorBidi"/>
              </w:rPr>
              <w:t>на машиноориентированных бланках. Порядок заполнения запросов на сверку расчетов в режиме off-line.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4.Порядок оформления налогоплательщиками платежных документов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 xml:space="preserve"> .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 xml:space="preserve"> 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5.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сервисам.</w:t>
            </w:r>
          </w:p>
        </w:tc>
        <w:tc>
          <w:tcPr>
            <w:tcW w:w="2351" w:type="dxa"/>
          </w:tcPr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г. Слободской,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проспект Гагарина, 3,</w:t>
            </w:r>
          </w:p>
          <w:p w:rsidR="007005C3" w:rsidRPr="002E5BE0" w:rsidRDefault="007005C3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t>каб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№ 21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30.03.2017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1.Единый информационный день для вновь зарегистрированных предпринимателей  и вновь созданных организаций.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Системы налогообложения,  порядок представления отчетности. 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2.Порядок уплаты авансовых платежей при применении УСН.  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3.Преимущества представления отчетности по ТКС. Порядок представления отчетности с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двухмерным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 xml:space="preserve"> штрих-кодом,</w:t>
            </w:r>
            <w:r w:rsidR="00585A56" w:rsidRPr="00585A56">
              <w:rPr>
                <w:rFonts w:asciiTheme="minorHAnsi" w:eastAsiaTheme="minorHAnsi" w:hAnsiTheme="minorHAnsi" w:cstheme="minorBidi"/>
              </w:rPr>
              <w:t xml:space="preserve"> </w:t>
            </w:r>
            <w:r w:rsidRPr="002E5BE0">
              <w:rPr>
                <w:rFonts w:asciiTheme="minorHAnsi" w:eastAsiaTheme="minorHAnsi" w:hAnsiTheme="minorHAnsi" w:cstheme="minorBidi"/>
              </w:rPr>
              <w:t>на машиноориентированных бланках. Порядок заполнения запросов на сверку расчетов в режиме off-line.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4.Порядок оформления налогоплательщиками платежных документов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 xml:space="preserve"> .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 xml:space="preserve"> 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5.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сервисам.</w:t>
            </w:r>
          </w:p>
        </w:tc>
        <w:tc>
          <w:tcPr>
            <w:tcW w:w="2351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г.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Мураши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>, ул. К.Маркса,28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B5679" w:rsidRPr="00AD1701" w:rsidTr="00AD1701">
        <w:tc>
          <w:tcPr>
            <w:tcW w:w="149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 xml:space="preserve">  30.03.2017</w:t>
            </w:r>
          </w:p>
        </w:tc>
        <w:tc>
          <w:tcPr>
            <w:tcW w:w="1654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2E5BE0">
              <w:rPr>
                <w:rFonts w:asciiTheme="minorHAnsi" w:eastAsiaTheme="minorHAnsi" w:hAnsiTheme="minorHAnsi" w:cstheme="minorBidi"/>
                <w:b/>
              </w:rPr>
              <w:t>15-00</w:t>
            </w:r>
          </w:p>
        </w:tc>
        <w:tc>
          <w:tcPr>
            <w:tcW w:w="4073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1.Единый информационный день для вновь зарегистрированных предпринимателей  и вновь созданных </w:t>
            </w:r>
            <w:r w:rsidRPr="002E5BE0">
              <w:rPr>
                <w:rFonts w:asciiTheme="minorHAnsi" w:eastAsiaTheme="minorHAnsi" w:hAnsiTheme="minorHAnsi" w:cstheme="minorBidi"/>
              </w:rPr>
              <w:lastRenderedPageBreak/>
              <w:t>организаций.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Системы налогообложения,  порядок представления отчетности. 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2.Порядок уплаты авансовых платежей при применении УСН.  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3.Преимущества представления отчетности по ТКС. Порядок представления отчетности с </w:t>
            </w:r>
            <w:proofErr w:type="gramStart"/>
            <w:r w:rsidRPr="002E5BE0">
              <w:rPr>
                <w:rFonts w:asciiTheme="minorHAnsi" w:eastAsiaTheme="minorHAnsi" w:hAnsiTheme="minorHAnsi" w:cstheme="minorBidi"/>
              </w:rPr>
              <w:t>двухмерным</w:t>
            </w:r>
            <w:proofErr w:type="gramEnd"/>
            <w:r w:rsidRPr="002E5BE0">
              <w:rPr>
                <w:rFonts w:asciiTheme="minorHAnsi" w:eastAsiaTheme="minorHAnsi" w:hAnsiTheme="minorHAnsi" w:cstheme="minorBidi"/>
              </w:rPr>
              <w:t xml:space="preserve"> штрих-кодом,</w:t>
            </w:r>
            <w:r w:rsidR="001A72D4" w:rsidRPr="001A72D4">
              <w:rPr>
                <w:rFonts w:asciiTheme="minorHAnsi" w:eastAsiaTheme="minorHAnsi" w:hAnsiTheme="minorHAnsi" w:cstheme="minorBidi"/>
              </w:rPr>
              <w:t xml:space="preserve"> </w:t>
            </w:r>
            <w:r w:rsidRPr="002E5BE0">
              <w:rPr>
                <w:rFonts w:asciiTheme="minorHAnsi" w:eastAsiaTheme="minorHAnsi" w:hAnsiTheme="minorHAnsi" w:cstheme="minorBidi"/>
              </w:rPr>
              <w:t>на машиноориентированных бланках. Порядок заполнения запросов на сверку расчетов в режиме off-line.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 xml:space="preserve">4.Порядок оформления налогоплательщиками платежных документов. 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5.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сервисам.</w:t>
            </w:r>
          </w:p>
        </w:tc>
        <w:tc>
          <w:tcPr>
            <w:tcW w:w="2351" w:type="dxa"/>
          </w:tcPr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2E5BE0">
              <w:rPr>
                <w:rFonts w:asciiTheme="minorHAnsi" w:eastAsiaTheme="minorHAnsi" w:hAnsiTheme="minorHAnsi" w:cstheme="minorBidi"/>
              </w:rPr>
              <w:lastRenderedPageBreak/>
              <w:t>пгт</w:t>
            </w:r>
            <w:proofErr w:type="spellEnd"/>
            <w:r w:rsidRPr="002E5BE0">
              <w:rPr>
                <w:rFonts w:asciiTheme="minorHAnsi" w:eastAsiaTheme="minorHAnsi" w:hAnsiTheme="minorHAnsi" w:cstheme="minorBidi"/>
              </w:rPr>
              <w:t>. Юрья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2E5BE0">
              <w:rPr>
                <w:rFonts w:asciiTheme="minorHAnsi" w:eastAsiaTheme="minorHAnsi" w:hAnsiTheme="minorHAnsi" w:cstheme="minorBidi"/>
              </w:rPr>
              <w:t>ул. Советская, 22</w:t>
            </w:r>
          </w:p>
          <w:p w:rsidR="005B5679" w:rsidRPr="002E5BE0" w:rsidRDefault="005B5679" w:rsidP="001041B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EB5719" w:rsidRPr="00AD1701" w:rsidRDefault="00EB5719" w:rsidP="001041B2">
      <w:pPr>
        <w:spacing w:after="0" w:line="240" w:lineRule="auto"/>
        <w:rPr>
          <w:sz w:val="28"/>
          <w:szCs w:val="28"/>
        </w:rPr>
      </w:pPr>
    </w:p>
    <w:sectPr w:rsidR="00EB5719" w:rsidRPr="00AD1701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2F" w:rsidRDefault="005A0A2F" w:rsidP="00964B0B">
      <w:pPr>
        <w:spacing w:after="0" w:line="240" w:lineRule="auto"/>
      </w:pPr>
      <w:r>
        <w:separator/>
      </w:r>
    </w:p>
  </w:endnote>
  <w:endnote w:type="continuationSeparator" w:id="0">
    <w:p w:rsidR="005A0A2F" w:rsidRDefault="005A0A2F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2F" w:rsidRDefault="005A0A2F" w:rsidP="00964B0B">
      <w:pPr>
        <w:spacing w:after="0" w:line="240" w:lineRule="auto"/>
      </w:pPr>
      <w:r>
        <w:separator/>
      </w:r>
    </w:p>
  </w:footnote>
  <w:footnote w:type="continuationSeparator" w:id="0">
    <w:p w:rsidR="005A0A2F" w:rsidRDefault="005A0A2F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B67B71"/>
    <w:multiLevelType w:val="hybridMultilevel"/>
    <w:tmpl w:val="DBDA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C3786"/>
    <w:multiLevelType w:val="hybridMultilevel"/>
    <w:tmpl w:val="49EE9150"/>
    <w:lvl w:ilvl="0" w:tplc="0419000F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9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786A5270"/>
    <w:multiLevelType w:val="hybridMultilevel"/>
    <w:tmpl w:val="B4E07F1E"/>
    <w:lvl w:ilvl="0" w:tplc="0419000F">
      <w:start w:val="1"/>
      <w:numFmt w:val="decimal"/>
      <w:lvlText w:val="%1."/>
      <w:lvlJc w:val="left"/>
      <w:pPr>
        <w:ind w:left="8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845BA"/>
    <w:rsid w:val="000A1AA9"/>
    <w:rsid w:val="000A3F4A"/>
    <w:rsid w:val="000A6966"/>
    <w:rsid w:val="000B23DD"/>
    <w:rsid w:val="000B512A"/>
    <w:rsid w:val="000D0225"/>
    <w:rsid w:val="000D3FE5"/>
    <w:rsid w:val="000D65E4"/>
    <w:rsid w:val="000D6706"/>
    <w:rsid w:val="000E1C2A"/>
    <w:rsid w:val="000E35A9"/>
    <w:rsid w:val="000E4EC0"/>
    <w:rsid w:val="000F637E"/>
    <w:rsid w:val="001041B2"/>
    <w:rsid w:val="001250EB"/>
    <w:rsid w:val="00125727"/>
    <w:rsid w:val="00144D52"/>
    <w:rsid w:val="00150664"/>
    <w:rsid w:val="00156791"/>
    <w:rsid w:val="00157279"/>
    <w:rsid w:val="00160E53"/>
    <w:rsid w:val="0016120F"/>
    <w:rsid w:val="001667B2"/>
    <w:rsid w:val="00190872"/>
    <w:rsid w:val="00193642"/>
    <w:rsid w:val="0019489B"/>
    <w:rsid w:val="00195518"/>
    <w:rsid w:val="001A72D4"/>
    <w:rsid w:val="001C2E69"/>
    <w:rsid w:val="001D5CCE"/>
    <w:rsid w:val="001F1184"/>
    <w:rsid w:val="001F423B"/>
    <w:rsid w:val="00213E87"/>
    <w:rsid w:val="00221003"/>
    <w:rsid w:val="00222269"/>
    <w:rsid w:val="00223BBE"/>
    <w:rsid w:val="002252E5"/>
    <w:rsid w:val="00225ADC"/>
    <w:rsid w:val="00227E58"/>
    <w:rsid w:val="00230EA2"/>
    <w:rsid w:val="0023644D"/>
    <w:rsid w:val="0024532A"/>
    <w:rsid w:val="0025535B"/>
    <w:rsid w:val="0025573B"/>
    <w:rsid w:val="00260457"/>
    <w:rsid w:val="002A3EDF"/>
    <w:rsid w:val="002A5DAA"/>
    <w:rsid w:val="002A632C"/>
    <w:rsid w:val="002C287F"/>
    <w:rsid w:val="002C534D"/>
    <w:rsid w:val="002D00ED"/>
    <w:rsid w:val="002E5BE0"/>
    <w:rsid w:val="003001E9"/>
    <w:rsid w:val="0030741B"/>
    <w:rsid w:val="00311B24"/>
    <w:rsid w:val="0032163B"/>
    <w:rsid w:val="0034610A"/>
    <w:rsid w:val="0035519A"/>
    <w:rsid w:val="00365EA0"/>
    <w:rsid w:val="00372418"/>
    <w:rsid w:val="00374629"/>
    <w:rsid w:val="003820ED"/>
    <w:rsid w:val="003D7183"/>
    <w:rsid w:val="00402FCB"/>
    <w:rsid w:val="00414AD2"/>
    <w:rsid w:val="00417C3F"/>
    <w:rsid w:val="004378B9"/>
    <w:rsid w:val="004407B7"/>
    <w:rsid w:val="00441177"/>
    <w:rsid w:val="00443A3F"/>
    <w:rsid w:val="00463B07"/>
    <w:rsid w:val="00466DDC"/>
    <w:rsid w:val="004D7075"/>
    <w:rsid w:val="004E0871"/>
    <w:rsid w:val="004E35DE"/>
    <w:rsid w:val="004E370F"/>
    <w:rsid w:val="005071D8"/>
    <w:rsid w:val="00510194"/>
    <w:rsid w:val="00513D62"/>
    <w:rsid w:val="00513FEA"/>
    <w:rsid w:val="00515D7C"/>
    <w:rsid w:val="00524041"/>
    <w:rsid w:val="00527E36"/>
    <w:rsid w:val="00545416"/>
    <w:rsid w:val="00557A5A"/>
    <w:rsid w:val="00576E7D"/>
    <w:rsid w:val="00585A56"/>
    <w:rsid w:val="0059043A"/>
    <w:rsid w:val="005A0A2F"/>
    <w:rsid w:val="005B02D0"/>
    <w:rsid w:val="005B5679"/>
    <w:rsid w:val="005C6BEB"/>
    <w:rsid w:val="005D54F5"/>
    <w:rsid w:val="005E32BD"/>
    <w:rsid w:val="005E7D12"/>
    <w:rsid w:val="00600D2C"/>
    <w:rsid w:val="00601756"/>
    <w:rsid w:val="006048C9"/>
    <w:rsid w:val="00606F3B"/>
    <w:rsid w:val="00611C11"/>
    <w:rsid w:val="00631840"/>
    <w:rsid w:val="00647129"/>
    <w:rsid w:val="0067049F"/>
    <w:rsid w:val="00686CE8"/>
    <w:rsid w:val="00691C2A"/>
    <w:rsid w:val="00693348"/>
    <w:rsid w:val="006B5D82"/>
    <w:rsid w:val="006B665F"/>
    <w:rsid w:val="007002DA"/>
    <w:rsid w:val="007005C3"/>
    <w:rsid w:val="00710570"/>
    <w:rsid w:val="007258D4"/>
    <w:rsid w:val="00742BD6"/>
    <w:rsid w:val="0074525C"/>
    <w:rsid w:val="00753C5F"/>
    <w:rsid w:val="00754555"/>
    <w:rsid w:val="0077423A"/>
    <w:rsid w:val="00777374"/>
    <w:rsid w:val="00794F18"/>
    <w:rsid w:val="007A1593"/>
    <w:rsid w:val="007A1B19"/>
    <w:rsid w:val="007A2CB5"/>
    <w:rsid w:val="007A2D23"/>
    <w:rsid w:val="007A71C6"/>
    <w:rsid w:val="007E110F"/>
    <w:rsid w:val="007F4A56"/>
    <w:rsid w:val="008172B4"/>
    <w:rsid w:val="008540F7"/>
    <w:rsid w:val="00854E8B"/>
    <w:rsid w:val="0087682F"/>
    <w:rsid w:val="008810C5"/>
    <w:rsid w:val="00881E3F"/>
    <w:rsid w:val="0088274E"/>
    <w:rsid w:val="008A7C9E"/>
    <w:rsid w:val="008B17EC"/>
    <w:rsid w:val="008B1D55"/>
    <w:rsid w:val="008B2090"/>
    <w:rsid w:val="008C54CA"/>
    <w:rsid w:val="008D3D2C"/>
    <w:rsid w:val="008D50A7"/>
    <w:rsid w:val="008D657E"/>
    <w:rsid w:val="008E47F0"/>
    <w:rsid w:val="008E7280"/>
    <w:rsid w:val="008F1943"/>
    <w:rsid w:val="008F2585"/>
    <w:rsid w:val="00900AF2"/>
    <w:rsid w:val="009075EB"/>
    <w:rsid w:val="00911613"/>
    <w:rsid w:val="009168DE"/>
    <w:rsid w:val="00917B5B"/>
    <w:rsid w:val="00925170"/>
    <w:rsid w:val="00931B30"/>
    <w:rsid w:val="00936BEA"/>
    <w:rsid w:val="00937C40"/>
    <w:rsid w:val="00946298"/>
    <w:rsid w:val="00947119"/>
    <w:rsid w:val="009523AE"/>
    <w:rsid w:val="00964B0B"/>
    <w:rsid w:val="009678F3"/>
    <w:rsid w:val="009873D6"/>
    <w:rsid w:val="009968F7"/>
    <w:rsid w:val="009A171D"/>
    <w:rsid w:val="009A70D1"/>
    <w:rsid w:val="009A7AAA"/>
    <w:rsid w:val="009B4B4B"/>
    <w:rsid w:val="009B4BBF"/>
    <w:rsid w:val="009C21CA"/>
    <w:rsid w:val="009D61E3"/>
    <w:rsid w:val="009E3CAD"/>
    <w:rsid w:val="00A5302A"/>
    <w:rsid w:val="00A675CF"/>
    <w:rsid w:val="00A806DC"/>
    <w:rsid w:val="00A955B9"/>
    <w:rsid w:val="00AA6B10"/>
    <w:rsid w:val="00AB4CFE"/>
    <w:rsid w:val="00AB7F21"/>
    <w:rsid w:val="00AC2066"/>
    <w:rsid w:val="00AD1701"/>
    <w:rsid w:val="00AD5E00"/>
    <w:rsid w:val="00AE333A"/>
    <w:rsid w:val="00AE5888"/>
    <w:rsid w:val="00B074C0"/>
    <w:rsid w:val="00B2030D"/>
    <w:rsid w:val="00B26E48"/>
    <w:rsid w:val="00B458FB"/>
    <w:rsid w:val="00B50CEE"/>
    <w:rsid w:val="00B51ABE"/>
    <w:rsid w:val="00B520C5"/>
    <w:rsid w:val="00B53145"/>
    <w:rsid w:val="00B531F7"/>
    <w:rsid w:val="00B63395"/>
    <w:rsid w:val="00B63D7D"/>
    <w:rsid w:val="00B7364D"/>
    <w:rsid w:val="00B928B8"/>
    <w:rsid w:val="00BA1242"/>
    <w:rsid w:val="00BA6306"/>
    <w:rsid w:val="00BC1904"/>
    <w:rsid w:val="00BC30C5"/>
    <w:rsid w:val="00BD0006"/>
    <w:rsid w:val="00BD4DE2"/>
    <w:rsid w:val="00BE2043"/>
    <w:rsid w:val="00BF4582"/>
    <w:rsid w:val="00C04727"/>
    <w:rsid w:val="00C07925"/>
    <w:rsid w:val="00C108D1"/>
    <w:rsid w:val="00C75AB4"/>
    <w:rsid w:val="00C91B1F"/>
    <w:rsid w:val="00CB5761"/>
    <w:rsid w:val="00CC60B7"/>
    <w:rsid w:val="00CC76E1"/>
    <w:rsid w:val="00CE3E0A"/>
    <w:rsid w:val="00D00FFF"/>
    <w:rsid w:val="00D21AFC"/>
    <w:rsid w:val="00D46144"/>
    <w:rsid w:val="00D71160"/>
    <w:rsid w:val="00D755BD"/>
    <w:rsid w:val="00D76BC8"/>
    <w:rsid w:val="00D851BB"/>
    <w:rsid w:val="00D86BED"/>
    <w:rsid w:val="00D92C26"/>
    <w:rsid w:val="00DB691F"/>
    <w:rsid w:val="00DC2AA9"/>
    <w:rsid w:val="00DC5E4B"/>
    <w:rsid w:val="00DD0386"/>
    <w:rsid w:val="00DE368E"/>
    <w:rsid w:val="00DE5E99"/>
    <w:rsid w:val="00DF1FEC"/>
    <w:rsid w:val="00E11B42"/>
    <w:rsid w:val="00E30CA9"/>
    <w:rsid w:val="00E432BA"/>
    <w:rsid w:val="00E45122"/>
    <w:rsid w:val="00E47EE7"/>
    <w:rsid w:val="00E50329"/>
    <w:rsid w:val="00E5310E"/>
    <w:rsid w:val="00E64E30"/>
    <w:rsid w:val="00E66120"/>
    <w:rsid w:val="00E75443"/>
    <w:rsid w:val="00E90607"/>
    <w:rsid w:val="00EA2EB0"/>
    <w:rsid w:val="00EA44ED"/>
    <w:rsid w:val="00EB5719"/>
    <w:rsid w:val="00EE37C4"/>
    <w:rsid w:val="00EE58C0"/>
    <w:rsid w:val="00EE653C"/>
    <w:rsid w:val="00EF45A7"/>
    <w:rsid w:val="00F04081"/>
    <w:rsid w:val="00F06225"/>
    <w:rsid w:val="00F10BB7"/>
    <w:rsid w:val="00F22D78"/>
    <w:rsid w:val="00F2721F"/>
    <w:rsid w:val="00F304C0"/>
    <w:rsid w:val="00F43F65"/>
    <w:rsid w:val="00F62EAF"/>
    <w:rsid w:val="00F76C1A"/>
    <w:rsid w:val="00F806CC"/>
    <w:rsid w:val="00F8071F"/>
    <w:rsid w:val="00F90C09"/>
    <w:rsid w:val="00F936F7"/>
    <w:rsid w:val="00F953C6"/>
    <w:rsid w:val="00FB1798"/>
    <w:rsid w:val="00FB53DC"/>
    <w:rsid w:val="00FC22BD"/>
    <w:rsid w:val="00FC3625"/>
    <w:rsid w:val="00FD599F"/>
    <w:rsid w:val="00FE1051"/>
    <w:rsid w:val="00FE424F"/>
    <w:rsid w:val="00FE43BE"/>
    <w:rsid w:val="00FE591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171D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A3EDF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A3ED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4">
    <w:name w:val="Table Grid"/>
    <w:basedOn w:val="a2"/>
    <w:uiPriority w:val="99"/>
    <w:rsid w:val="008E72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uiPriority w:val="99"/>
    <w:rsid w:val="008E7280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uiPriority w:val="99"/>
    <w:locked/>
    <w:rsid w:val="008E728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1F42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423B"/>
    <w:rPr>
      <w:rFonts w:ascii="Arial" w:hAnsi="Arial"/>
      <w:sz w:val="22"/>
      <w:lang w:eastAsia="ru-RU"/>
    </w:rPr>
  </w:style>
  <w:style w:type="paragraph" w:styleId="3">
    <w:name w:val="Body Text Indent 3"/>
    <w:basedOn w:val="a0"/>
    <w:link w:val="30"/>
    <w:uiPriority w:val="99"/>
    <w:rsid w:val="001F423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1F423B"/>
    <w:rPr>
      <w:rFonts w:ascii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</w:style>
  <w:style w:type="character" w:customStyle="1" w:styleId="apple-style-span">
    <w:name w:val="apple-style-span"/>
    <w:basedOn w:val="a1"/>
    <w:uiPriority w:val="99"/>
    <w:rsid w:val="00222269"/>
    <w:rPr>
      <w:rFonts w:cs="Times New Roman"/>
    </w:rPr>
  </w:style>
  <w:style w:type="paragraph" w:styleId="a8">
    <w:name w:val="Body Text Indent"/>
    <w:basedOn w:val="a0"/>
    <w:link w:val="a9"/>
    <w:uiPriority w:val="99"/>
    <w:semiHidden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AB7F21"/>
    <w:rPr>
      <w:rFonts w:cs="Times New Roman"/>
    </w:rPr>
  </w:style>
  <w:style w:type="paragraph" w:styleId="aa">
    <w:name w:val="header"/>
    <w:basedOn w:val="a0"/>
    <w:link w:val="ab"/>
    <w:uiPriority w:val="99"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locked/>
    <w:rsid w:val="00964B0B"/>
    <w:rPr>
      <w:rFonts w:cs="Times New Roman"/>
    </w:rPr>
  </w:style>
  <w:style w:type="paragraph" w:styleId="ac">
    <w:name w:val="footer"/>
    <w:basedOn w:val="a0"/>
    <w:link w:val="ad"/>
    <w:uiPriority w:val="99"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locked/>
    <w:rsid w:val="00964B0B"/>
    <w:rPr>
      <w:rFonts w:cs="Times New Roman"/>
    </w:rPr>
  </w:style>
  <w:style w:type="paragraph" w:customStyle="1" w:styleId="a">
    <w:name w:val="Знак Знак Знак Знак"/>
    <w:basedOn w:val="a0"/>
    <w:uiPriority w:val="99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customStyle="1" w:styleId="1">
    <w:name w:val="Знак Знак Знак Знак1"/>
    <w:basedOn w:val="a0"/>
    <w:uiPriority w:val="99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F10BB7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171D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A3EDF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A3ED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4">
    <w:name w:val="Table Grid"/>
    <w:basedOn w:val="a2"/>
    <w:uiPriority w:val="99"/>
    <w:rsid w:val="008E72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uiPriority w:val="99"/>
    <w:rsid w:val="008E7280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uiPriority w:val="99"/>
    <w:locked/>
    <w:rsid w:val="008E728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1F42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423B"/>
    <w:rPr>
      <w:rFonts w:ascii="Arial" w:hAnsi="Arial"/>
      <w:sz w:val="22"/>
      <w:lang w:eastAsia="ru-RU"/>
    </w:rPr>
  </w:style>
  <w:style w:type="paragraph" w:styleId="3">
    <w:name w:val="Body Text Indent 3"/>
    <w:basedOn w:val="a0"/>
    <w:link w:val="30"/>
    <w:uiPriority w:val="99"/>
    <w:rsid w:val="001F423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1F423B"/>
    <w:rPr>
      <w:rFonts w:ascii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</w:style>
  <w:style w:type="character" w:customStyle="1" w:styleId="apple-style-span">
    <w:name w:val="apple-style-span"/>
    <w:basedOn w:val="a1"/>
    <w:uiPriority w:val="99"/>
    <w:rsid w:val="00222269"/>
    <w:rPr>
      <w:rFonts w:cs="Times New Roman"/>
    </w:rPr>
  </w:style>
  <w:style w:type="paragraph" w:styleId="a8">
    <w:name w:val="Body Text Indent"/>
    <w:basedOn w:val="a0"/>
    <w:link w:val="a9"/>
    <w:uiPriority w:val="99"/>
    <w:semiHidden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AB7F21"/>
    <w:rPr>
      <w:rFonts w:cs="Times New Roman"/>
    </w:rPr>
  </w:style>
  <w:style w:type="paragraph" w:styleId="aa">
    <w:name w:val="header"/>
    <w:basedOn w:val="a0"/>
    <w:link w:val="ab"/>
    <w:uiPriority w:val="99"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locked/>
    <w:rsid w:val="00964B0B"/>
    <w:rPr>
      <w:rFonts w:cs="Times New Roman"/>
    </w:rPr>
  </w:style>
  <w:style w:type="paragraph" w:styleId="ac">
    <w:name w:val="footer"/>
    <w:basedOn w:val="a0"/>
    <w:link w:val="ad"/>
    <w:uiPriority w:val="99"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locked/>
    <w:rsid w:val="00964B0B"/>
    <w:rPr>
      <w:rFonts w:cs="Times New Roman"/>
    </w:rPr>
  </w:style>
  <w:style w:type="paragraph" w:customStyle="1" w:styleId="a">
    <w:name w:val="Знак Знак Знак Знак"/>
    <w:basedOn w:val="a0"/>
    <w:uiPriority w:val="99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customStyle="1" w:styleId="1">
    <w:name w:val="Знак Знак Знак Знак1"/>
    <w:basedOn w:val="a0"/>
    <w:uiPriority w:val="99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F10BB7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2017-02-27T07:32:00Z</dcterms:created>
  <dcterms:modified xsi:type="dcterms:W3CDTF">2017-02-27T13:24:00Z</dcterms:modified>
</cp:coreProperties>
</file>