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6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775BC6">
        <w:rPr>
          <w:b/>
          <w:bCs/>
          <w:i/>
          <w:color w:val="000000"/>
          <w:sz w:val="28"/>
          <w:szCs w:val="28"/>
        </w:rPr>
        <w:t>Межрайонной ИФНС России №8 по Кировской области</w:t>
      </w:r>
      <w:r w:rsidR="0030741B">
        <w:rPr>
          <w:b/>
          <w:bCs/>
          <w:i/>
          <w:color w:val="000000"/>
          <w:sz w:val="28"/>
          <w:szCs w:val="28"/>
        </w:rPr>
        <w:t xml:space="preserve"> </w:t>
      </w:r>
      <w:r w:rsidR="00B2030D">
        <w:rPr>
          <w:b/>
          <w:bCs/>
          <w:i/>
          <w:color w:val="000000"/>
          <w:sz w:val="28"/>
          <w:szCs w:val="28"/>
        </w:rPr>
        <w:t xml:space="preserve">в </w:t>
      </w:r>
      <w:r w:rsidR="009863A2">
        <w:rPr>
          <w:b/>
          <w:bCs/>
          <w:i/>
          <w:color w:val="000000"/>
          <w:sz w:val="28"/>
          <w:szCs w:val="28"/>
        </w:rPr>
        <w:t>мае</w:t>
      </w:r>
      <w:r w:rsidR="00B2030D">
        <w:rPr>
          <w:b/>
          <w:bCs/>
          <w:i/>
          <w:color w:val="000000"/>
          <w:sz w:val="28"/>
          <w:szCs w:val="28"/>
        </w:rPr>
        <w:t xml:space="preserve">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RPr="00E84698" w:rsidTr="008E7280">
        <w:tc>
          <w:tcPr>
            <w:tcW w:w="1384" w:type="dxa"/>
          </w:tcPr>
          <w:p w:rsidR="008E7280" w:rsidRPr="00307383" w:rsidRDefault="008E7280" w:rsidP="00775B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8E7280" w:rsidRPr="00307383" w:rsidRDefault="008E7280" w:rsidP="00775B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Время</w:t>
            </w:r>
          </w:p>
        </w:tc>
        <w:tc>
          <w:tcPr>
            <w:tcW w:w="4117" w:type="dxa"/>
          </w:tcPr>
          <w:p w:rsidR="008E7280" w:rsidRPr="00307383" w:rsidRDefault="008E7280" w:rsidP="00775B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Тема семинара</w:t>
            </w:r>
          </w:p>
        </w:tc>
        <w:tc>
          <w:tcPr>
            <w:tcW w:w="2369" w:type="dxa"/>
          </w:tcPr>
          <w:p w:rsidR="008E7280" w:rsidRPr="00307383" w:rsidRDefault="008E7280" w:rsidP="00775B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Место проведения</w:t>
            </w:r>
          </w:p>
        </w:tc>
      </w:tr>
      <w:tr w:rsidR="0020618C" w:rsidRPr="00E84698" w:rsidTr="000D65E4">
        <w:trPr>
          <w:trHeight w:val="553"/>
        </w:trPr>
        <w:tc>
          <w:tcPr>
            <w:tcW w:w="1384" w:type="dxa"/>
          </w:tcPr>
          <w:p w:rsidR="0020618C" w:rsidRPr="00307383" w:rsidRDefault="0020618C" w:rsidP="0020618C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02.05.2017</w:t>
            </w:r>
          </w:p>
        </w:tc>
        <w:tc>
          <w:tcPr>
            <w:tcW w:w="1701" w:type="dxa"/>
          </w:tcPr>
          <w:p w:rsidR="0020618C" w:rsidRPr="00307383" w:rsidRDefault="0020618C" w:rsidP="0020618C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14-0</w:t>
            </w:r>
            <w:bookmarkStart w:id="0" w:name="_GoBack"/>
            <w:bookmarkEnd w:id="0"/>
            <w:r w:rsidRPr="00307383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4117" w:type="dxa"/>
          </w:tcPr>
          <w:p w:rsidR="0020618C" w:rsidRPr="00E84698" w:rsidRDefault="0020618C" w:rsidP="005908A7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 1. Порядок расчета и уплаты налога на имущество организаций.</w:t>
            </w:r>
          </w:p>
          <w:p w:rsidR="0020618C" w:rsidRPr="00E84698" w:rsidRDefault="0020618C" w:rsidP="009863A2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 2. Порядок заполнения налоговых деклараций по транспортному и земельному налогам юридических лиц.</w:t>
            </w:r>
          </w:p>
          <w:p w:rsidR="0020618C" w:rsidRPr="00E84698" w:rsidRDefault="0020618C" w:rsidP="009863A2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3.  Изменения в гл. 25 НК РФ с 2017 года. Порядок заполнения декларации по налогу на прибыль  (приказ ФНС от 19.10.2016 N ММВ-7-3/572@).</w:t>
            </w:r>
          </w:p>
          <w:p w:rsidR="0020618C" w:rsidRPr="00E84698" w:rsidRDefault="0020618C" w:rsidP="009863A2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4. Переход на новый порядок применения ККТ. (</w:t>
            </w:r>
            <w:hyperlink r:id="rId9" w:history="1">
              <w:r w:rsidRPr="00E84698">
                <w:rPr>
                  <w:rFonts w:ascii="Calibri" w:eastAsia="Calibri" w:hAnsi="Calibri"/>
                </w:rPr>
                <w:t>ФЗ</w:t>
              </w:r>
            </w:hyperlink>
            <w:r w:rsidRPr="00E84698">
              <w:rPr>
                <w:rFonts w:ascii="Calibri" w:eastAsia="Calibri" w:hAnsi="Calibri" w:cs="Times New Roman"/>
              </w:rPr>
              <w:t xml:space="preserve"> N 290-ФЗ от 03.07.2016).</w:t>
            </w:r>
          </w:p>
          <w:p w:rsidR="0020618C" w:rsidRPr="00E84698" w:rsidRDefault="0020618C" w:rsidP="009863A2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5.Последствия предоставления физическими лицами персональных данных (паспорта) и помещений для регистрации юридических лиц и осуществления предпринимательской деятельности без государственной регистрации в качестве индивидуальных предпринимателей.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6. Преимущества представления отчетности по ТКС, возможность получения доступа по каналам связи к персонифицированной информации о состоянии расчетов с бюджетом. ИОН.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7.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Госуслуги</w:t>
            </w:r>
            <w:proofErr w:type="spellEnd"/>
            <w:r w:rsidRPr="00E84698">
              <w:rPr>
                <w:rFonts w:ascii="Calibri" w:eastAsia="Calibri" w:hAnsi="Calibri" w:cs="Times New Roman"/>
              </w:rPr>
              <w:t xml:space="preserve">, о преимуществе получения государственных услуг в электронном виде. Портал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</w:t>
            </w:r>
            <w:proofErr w:type="spellEnd"/>
          </w:p>
        </w:tc>
        <w:tc>
          <w:tcPr>
            <w:tcW w:w="2369" w:type="dxa"/>
          </w:tcPr>
          <w:p w:rsidR="0020618C" w:rsidRPr="00E84698" w:rsidRDefault="0020618C" w:rsidP="0020618C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г. Котельнич,</w:t>
            </w:r>
          </w:p>
          <w:p w:rsidR="0020618C" w:rsidRPr="00E84698" w:rsidRDefault="0020618C" w:rsidP="0020618C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ул. К. Маркса, 10</w:t>
            </w:r>
          </w:p>
          <w:p w:rsidR="0020618C" w:rsidRPr="00E84698" w:rsidRDefault="0020618C" w:rsidP="0020618C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МРИ</w:t>
            </w:r>
            <w:proofErr w:type="gramEnd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ФНС России № 8  по Кировской области</w:t>
            </w:r>
          </w:p>
        </w:tc>
      </w:tr>
      <w:tr w:rsidR="0020618C" w:rsidRPr="00E84698" w:rsidTr="000D65E4">
        <w:trPr>
          <w:trHeight w:val="422"/>
        </w:trPr>
        <w:tc>
          <w:tcPr>
            <w:tcW w:w="1384" w:type="dxa"/>
          </w:tcPr>
          <w:p w:rsidR="0020618C" w:rsidRPr="00307383" w:rsidRDefault="0020618C" w:rsidP="0020618C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03.05.2017</w:t>
            </w:r>
          </w:p>
        </w:tc>
        <w:tc>
          <w:tcPr>
            <w:tcW w:w="1701" w:type="dxa"/>
          </w:tcPr>
          <w:p w:rsidR="0020618C" w:rsidRPr="00307383" w:rsidRDefault="0020618C" w:rsidP="0020618C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9D04E5" w:rsidRPr="00E84698" w:rsidRDefault="009D04E5" w:rsidP="009D04E5">
            <w:pPr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1. Порядок расчета и уплаты налога на имущество организаций.</w:t>
            </w:r>
          </w:p>
          <w:p w:rsidR="009D04E5" w:rsidRPr="00E84698" w:rsidRDefault="009D04E5" w:rsidP="009D04E5">
            <w:pPr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 2. Порядок заполнения налоговых деклараций по транспортному и земельному налогам юридических лиц.</w:t>
            </w:r>
          </w:p>
          <w:p w:rsidR="009D04E5" w:rsidRPr="00E84698" w:rsidRDefault="009D04E5" w:rsidP="009D04E5">
            <w:pPr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3.  Изменения в гл. 25 НК РФ с 2017 года. Порядок заполнения декларации по налогу на прибыль  (приказ ФНС от 19.10.2016 N ММВ-7-3/572@).</w:t>
            </w:r>
          </w:p>
          <w:p w:rsidR="009D04E5" w:rsidRPr="00E84698" w:rsidRDefault="009D04E5" w:rsidP="009D04E5">
            <w:pPr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4. Переход на новый порядок применения ККТ. (</w:t>
            </w:r>
            <w:hyperlink r:id="rId10" w:history="1">
              <w:r w:rsidRPr="00E84698">
                <w:rPr>
                  <w:rFonts w:ascii="Calibri" w:eastAsia="Calibri" w:hAnsi="Calibri"/>
                </w:rPr>
                <w:t>ФЗ</w:t>
              </w:r>
            </w:hyperlink>
            <w:r w:rsidRPr="00E84698">
              <w:rPr>
                <w:rFonts w:ascii="Calibri" w:eastAsia="Calibri" w:hAnsi="Calibri" w:cs="Times New Roman"/>
              </w:rPr>
              <w:t xml:space="preserve"> N 290-ФЗ от 03.07.2016).</w:t>
            </w:r>
          </w:p>
          <w:p w:rsidR="009D04E5" w:rsidRPr="00E84698" w:rsidRDefault="009D04E5" w:rsidP="009D04E5">
            <w:pPr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5.Последствия предоставления физическими лицами персональных данных (паспорта) и помещений для регистрации юридических лиц и осуществления предпринимательской деятельности без государственной регистрации в качестве индивидуальных предпринимателей.</w:t>
            </w:r>
          </w:p>
          <w:p w:rsidR="009D04E5" w:rsidRPr="00E84698" w:rsidRDefault="009D04E5" w:rsidP="009D04E5">
            <w:pPr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6. Преимущества представления отчетности по ТКС, возможность получения доступа по каналам связи к </w:t>
            </w:r>
            <w:r w:rsidRPr="00E84698">
              <w:rPr>
                <w:rFonts w:ascii="Calibri" w:eastAsia="Calibri" w:hAnsi="Calibri" w:cs="Times New Roman"/>
              </w:rPr>
              <w:lastRenderedPageBreak/>
              <w:t>персонифицированной информации о состоянии расчетов с бюджетом. ИОН.</w:t>
            </w:r>
          </w:p>
          <w:p w:rsidR="0020618C" w:rsidRPr="00E84698" w:rsidRDefault="009D04E5" w:rsidP="009D04E5">
            <w:pPr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7.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Госуслуги</w:t>
            </w:r>
            <w:proofErr w:type="spellEnd"/>
            <w:r w:rsidRPr="00E84698">
              <w:rPr>
                <w:rFonts w:ascii="Calibri" w:eastAsia="Calibri" w:hAnsi="Calibri" w:cs="Times New Roman"/>
              </w:rPr>
              <w:t xml:space="preserve">, о преимуществе получения государственных услуг в электронном виде. Портал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</w:t>
            </w:r>
            <w:proofErr w:type="spellEnd"/>
          </w:p>
        </w:tc>
        <w:tc>
          <w:tcPr>
            <w:tcW w:w="2369" w:type="dxa"/>
          </w:tcPr>
          <w:p w:rsidR="0020618C" w:rsidRPr="00E84698" w:rsidRDefault="0020618C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п. Свеча, ул. Октябрьская,20 Зал заседаний Администрации </w:t>
            </w:r>
            <w:proofErr w:type="spellStart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Свечинского</w:t>
            </w:r>
            <w:proofErr w:type="spellEnd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0618C" w:rsidRPr="00E84698" w:rsidTr="000D65E4">
        <w:trPr>
          <w:trHeight w:val="422"/>
        </w:trPr>
        <w:tc>
          <w:tcPr>
            <w:tcW w:w="1384" w:type="dxa"/>
          </w:tcPr>
          <w:p w:rsidR="0020618C" w:rsidRPr="00307383" w:rsidRDefault="0020618C" w:rsidP="0020618C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lastRenderedPageBreak/>
              <w:t>04.05.2017</w:t>
            </w:r>
          </w:p>
        </w:tc>
        <w:tc>
          <w:tcPr>
            <w:tcW w:w="1701" w:type="dxa"/>
          </w:tcPr>
          <w:p w:rsidR="0020618C" w:rsidRPr="00307383" w:rsidRDefault="00307383" w:rsidP="00FB148D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1. Порядок расчета и уплаты налога на имущество организаций.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 2. Порядок заполнения налоговых деклараций по транспортному и земельному налогам юридических лиц.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3.  Изменения в гл. 25 НК РФ с 2017 года. Порядок заполнения декларации по налогу на прибыль  (приказ ФНС от 19.10.2016 N ММВ-7-3/572@).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4. Переход на новый порядок применения ККТ. (</w:t>
            </w:r>
            <w:hyperlink r:id="rId11" w:history="1">
              <w:r w:rsidRPr="00E84698">
                <w:rPr>
                  <w:rFonts w:ascii="Calibri" w:eastAsia="Calibri" w:hAnsi="Calibri"/>
                </w:rPr>
                <w:t>ФЗ</w:t>
              </w:r>
            </w:hyperlink>
            <w:r w:rsidRPr="00E84698">
              <w:rPr>
                <w:rFonts w:ascii="Calibri" w:eastAsia="Calibri" w:hAnsi="Calibri" w:cs="Times New Roman"/>
              </w:rPr>
              <w:t xml:space="preserve"> N 290-ФЗ от 03.07.2016).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5.Последствия предоставления физическими лицами персональных данных (паспорта) и помещений для регистрации юридических лиц и осуществления предпринимательской деятельности без государственной регистрации в качестве индивидуальных предпринимателей.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6. Преимущества представления отчетности по ТКС, возможность получения доступа по каналам связи к персонифицированной информации о состоянии расчетов с бюджетом. ИОН.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7.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Госуслуги</w:t>
            </w:r>
            <w:proofErr w:type="spellEnd"/>
            <w:r w:rsidRPr="00E84698">
              <w:rPr>
                <w:rFonts w:ascii="Calibri" w:eastAsia="Calibri" w:hAnsi="Calibri" w:cs="Times New Roman"/>
              </w:rPr>
              <w:t xml:space="preserve">, о преимуществе получения государственных услуг в электронном виде. Портал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</w:t>
            </w:r>
            <w:proofErr w:type="spellEnd"/>
          </w:p>
        </w:tc>
        <w:tc>
          <w:tcPr>
            <w:tcW w:w="2369" w:type="dxa"/>
          </w:tcPr>
          <w:p w:rsidR="0020618C" w:rsidRPr="00E84698" w:rsidRDefault="0020618C" w:rsidP="0020618C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г. Орлов,</w:t>
            </w:r>
          </w:p>
          <w:p w:rsidR="0020618C" w:rsidRPr="00E84698" w:rsidRDefault="0020618C" w:rsidP="0020618C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ул. Октябрьская,54 а</w:t>
            </w:r>
          </w:p>
          <w:p w:rsidR="0020618C" w:rsidRPr="00E84698" w:rsidRDefault="0020618C" w:rsidP="0020618C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 представительства </w:t>
            </w:r>
          </w:p>
          <w:p w:rsidR="0020618C" w:rsidRPr="00E84698" w:rsidRDefault="0020618C" w:rsidP="0020618C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МРИ</w:t>
            </w:r>
            <w:proofErr w:type="gramEnd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ФНС России № 8 по Кировской области</w:t>
            </w:r>
          </w:p>
        </w:tc>
      </w:tr>
      <w:tr w:rsidR="0020618C" w:rsidRPr="00E84698" w:rsidTr="008E7280">
        <w:tc>
          <w:tcPr>
            <w:tcW w:w="1384" w:type="dxa"/>
          </w:tcPr>
          <w:p w:rsidR="0020618C" w:rsidRPr="00307383" w:rsidRDefault="0020618C" w:rsidP="0020618C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26.05.2017</w:t>
            </w:r>
          </w:p>
        </w:tc>
        <w:tc>
          <w:tcPr>
            <w:tcW w:w="1701" w:type="dxa"/>
          </w:tcPr>
          <w:p w:rsidR="0020618C" w:rsidRPr="00307383" w:rsidRDefault="0020618C" w:rsidP="00B520C5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10.00</w:t>
            </w:r>
          </w:p>
        </w:tc>
        <w:tc>
          <w:tcPr>
            <w:tcW w:w="4117" w:type="dxa"/>
          </w:tcPr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1. Порядок расчета и уплаты налога на имущество организаций.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 2. Порядок заполнения налоговых деклараций по транспортному и земельному налогам юридических лиц.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3.  Изменения в гл. 25 НК РФ с 2017 года. Порядок заполнения декларации по налогу на прибыль  (приказ ФНС от 19.10.2016 N ММВ-7-3/572@).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4. Переход на новый порядок применения ККТ. (</w:t>
            </w:r>
            <w:hyperlink r:id="rId12" w:history="1">
              <w:r w:rsidRPr="00E84698">
                <w:rPr>
                  <w:rFonts w:ascii="Calibri" w:eastAsia="Calibri" w:hAnsi="Calibri"/>
                </w:rPr>
                <w:t>ФЗ</w:t>
              </w:r>
            </w:hyperlink>
            <w:r w:rsidRPr="00E84698">
              <w:rPr>
                <w:rFonts w:ascii="Calibri" w:eastAsia="Calibri" w:hAnsi="Calibri" w:cs="Times New Roman"/>
              </w:rPr>
              <w:t xml:space="preserve"> N 290-ФЗ от 03.07.2016).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5.Последствия предоставления физическими лицами персональных данных (паспорта) и помещений для регистрации юридических лиц и осуществления предпринимательской деятельности без государственной регистрации в качестве индивидуальных предпринимателей.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6. Преимущества представления отчетности по ТКС, возможность получения доступа по каналам связи к </w:t>
            </w:r>
            <w:r w:rsidRPr="00E84698">
              <w:rPr>
                <w:rFonts w:ascii="Calibri" w:eastAsia="Calibri" w:hAnsi="Calibri" w:cs="Times New Roman"/>
              </w:rPr>
              <w:lastRenderedPageBreak/>
              <w:t>персонифицированной информации о состоянии расчетов с бюджетом. ИОН.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7.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Госуслуги</w:t>
            </w:r>
            <w:proofErr w:type="spellEnd"/>
            <w:r w:rsidRPr="00E84698">
              <w:rPr>
                <w:rFonts w:ascii="Calibri" w:eastAsia="Calibri" w:hAnsi="Calibri" w:cs="Times New Roman"/>
              </w:rPr>
              <w:t xml:space="preserve">, о преимуществе получения государственных услуг в электронном виде. Портал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</w:t>
            </w:r>
            <w:proofErr w:type="spellEnd"/>
          </w:p>
        </w:tc>
        <w:tc>
          <w:tcPr>
            <w:tcW w:w="2369" w:type="dxa"/>
          </w:tcPr>
          <w:p w:rsidR="0020618C" w:rsidRPr="00E84698" w:rsidRDefault="0020618C" w:rsidP="00FB148D">
            <w:pPr>
              <w:pStyle w:val="a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п. </w:t>
            </w:r>
            <w:proofErr w:type="spellStart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Даровское</w:t>
            </w:r>
            <w:proofErr w:type="spellEnd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20618C" w:rsidRPr="00E84698" w:rsidRDefault="0020618C" w:rsidP="00FB148D">
            <w:pPr>
              <w:pStyle w:val="a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ул. Набережная,8 </w:t>
            </w:r>
          </w:p>
          <w:p w:rsidR="0020618C" w:rsidRPr="00E84698" w:rsidRDefault="0020618C" w:rsidP="00FB148D">
            <w:pPr>
              <w:pStyle w:val="a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Зал заседаний Администрации Даровского района</w:t>
            </w:r>
          </w:p>
        </w:tc>
      </w:tr>
      <w:tr w:rsidR="0020618C" w:rsidRPr="00E84698" w:rsidTr="008E7280">
        <w:tc>
          <w:tcPr>
            <w:tcW w:w="1384" w:type="dxa"/>
          </w:tcPr>
          <w:p w:rsidR="0020618C" w:rsidRPr="00307383" w:rsidRDefault="00AE4FE4" w:rsidP="00AE4FE4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lastRenderedPageBreak/>
              <w:t>25</w:t>
            </w:r>
            <w:r w:rsidR="0020618C" w:rsidRPr="00307383">
              <w:rPr>
                <w:rFonts w:ascii="Calibri" w:eastAsia="Calibri" w:hAnsi="Calibri" w:cs="Times New Roman"/>
                <w:b/>
              </w:rPr>
              <w:t>.0</w:t>
            </w:r>
            <w:r w:rsidRPr="00307383">
              <w:rPr>
                <w:rFonts w:ascii="Calibri" w:eastAsia="Calibri" w:hAnsi="Calibri" w:cs="Times New Roman"/>
                <w:b/>
              </w:rPr>
              <w:t>5</w:t>
            </w:r>
            <w:r w:rsidR="0020618C" w:rsidRPr="0030738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307383" w:rsidRDefault="0020618C" w:rsidP="00D77BC1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9.30</w:t>
            </w:r>
          </w:p>
        </w:tc>
        <w:tc>
          <w:tcPr>
            <w:tcW w:w="4117" w:type="dxa"/>
          </w:tcPr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1. Порядок расчета и уплаты налога на имущество организаций.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 2. Порядок заполнения налоговых деклараций по транспортному и земельному налогам юридических лиц.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3.  Изменения в гл. 25 НК РФ с 2017 года. Порядок заполнения декларации по налогу на прибыль  (приказ ФНС от 19.10.2016 N ММВ-7-3/572@).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4. Переход на новый порядок применения ККТ. (</w:t>
            </w:r>
            <w:hyperlink r:id="rId13" w:history="1">
              <w:r w:rsidRPr="00E84698">
                <w:rPr>
                  <w:rFonts w:ascii="Calibri" w:eastAsia="Calibri" w:hAnsi="Calibri"/>
                </w:rPr>
                <w:t>ФЗ</w:t>
              </w:r>
            </w:hyperlink>
            <w:r w:rsidRPr="00E84698">
              <w:rPr>
                <w:rFonts w:ascii="Calibri" w:eastAsia="Calibri" w:hAnsi="Calibri" w:cs="Times New Roman"/>
              </w:rPr>
              <w:t xml:space="preserve"> N 290-ФЗ от 03.07.2016).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5.Последствия предоставления физическими лицами персональных данных (паспорта) и помещений для регистрации юридических лиц и осуществления предпринимательской деятельности без государственной регистрации в качестве индивидуальных предпринимателей.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6. Преимущества представления отчетности по ТКС, возможность получения доступа по каналам связи к персонифицированной информации о состоянии расчетов с бюджетом. ИОН.</w:t>
            </w:r>
          </w:p>
          <w:p w:rsidR="0020618C" w:rsidRPr="00E84698" w:rsidRDefault="0020618C" w:rsidP="0020618C">
            <w:pPr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7.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Госуслуги</w:t>
            </w:r>
            <w:proofErr w:type="spellEnd"/>
            <w:r w:rsidRPr="00E84698">
              <w:rPr>
                <w:rFonts w:ascii="Calibri" w:eastAsia="Calibri" w:hAnsi="Calibri" w:cs="Times New Roman"/>
              </w:rPr>
              <w:t xml:space="preserve">, о преимуществе получения государственных услуг в электронном виде. Портал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</w:t>
            </w:r>
            <w:proofErr w:type="spellEnd"/>
          </w:p>
        </w:tc>
        <w:tc>
          <w:tcPr>
            <w:tcW w:w="2369" w:type="dxa"/>
          </w:tcPr>
          <w:p w:rsidR="0020618C" w:rsidRPr="00E84698" w:rsidRDefault="0020618C" w:rsidP="00D77BC1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п. Оричи,</w:t>
            </w:r>
          </w:p>
          <w:p w:rsidR="0020618C" w:rsidRPr="00E84698" w:rsidRDefault="0020618C" w:rsidP="00D77BC1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ул. К. Маркса, 12</w:t>
            </w:r>
          </w:p>
          <w:p w:rsidR="0020618C" w:rsidRPr="00E84698" w:rsidRDefault="0020618C" w:rsidP="00D77BC1">
            <w:pPr>
              <w:pStyle w:val="a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0618C" w:rsidRPr="00E84698" w:rsidTr="006B665F">
        <w:tc>
          <w:tcPr>
            <w:tcW w:w="1384" w:type="dxa"/>
          </w:tcPr>
          <w:p w:rsidR="0020618C" w:rsidRPr="00307383" w:rsidRDefault="0020618C" w:rsidP="00AE4FE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2</w:t>
            </w:r>
            <w:r w:rsidR="00AE4FE4" w:rsidRPr="00307383">
              <w:rPr>
                <w:rFonts w:ascii="Calibri" w:eastAsia="Calibri" w:hAnsi="Calibri" w:cs="Times New Roman"/>
                <w:b/>
              </w:rPr>
              <w:t>4</w:t>
            </w:r>
            <w:r w:rsidRPr="00307383">
              <w:rPr>
                <w:rFonts w:ascii="Calibri" w:eastAsia="Calibri" w:hAnsi="Calibri" w:cs="Times New Roman"/>
                <w:b/>
              </w:rPr>
              <w:t>.0</w:t>
            </w:r>
            <w:r w:rsidR="00AE4FE4" w:rsidRPr="00307383">
              <w:rPr>
                <w:rFonts w:ascii="Calibri" w:eastAsia="Calibri" w:hAnsi="Calibri" w:cs="Times New Roman"/>
                <w:b/>
              </w:rPr>
              <w:t>5</w:t>
            </w:r>
            <w:r w:rsidRPr="0030738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307383" w:rsidRDefault="0020618C" w:rsidP="00FB53D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10.00</w:t>
            </w:r>
          </w:p>
        </w:tc>
        <w:tc>
          <w:tcPr>
            <w:tcW w:w="4117" w:type="dxa"/>
          </w:tcPr>
          <w:p w:rsidR="0020618C" w:rsidRPr="00E84698" w:rsidRDefault="0020618C" w:rsidP="003073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1. Порядок расчета и уплаты налога на имущество организаций.</w:t>
            </w:r>
          </w:p>
          <w:p w:rsidR="0020618C" w:rsidRPr="00E84698" w:rsidRDefault="0020618C" w:rsidP="003073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 2. Порядок заполнения налоговых деклараций по транспортному и земельному налогам юридических лиц.</w:t>
            </w:r>
          </w:p>
          <w:p w:rsidR="0020618C" w:rsidRPr="00E84698" w:rsidRDefault="0020618C" w:rsidP="003073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3.  Изменения в гл. 25 НК РФ с 2017 года. Порядок заполнения декларации по налогу на прибыль  (приказ ФНС от 19.10.2016 N ММВ-7-3/572@).</w:t>
            </w:r>
          </w:p>
          <w:p w:rsidR="0020618C" w:rsidRPr="00E84698" w:rsidRDefault="0020618C" w:rsidP="003073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4. Переход на новый порядок применения ККТ. (</w:t>
            </w:r>
            <w:hyperlink r:id="rId14" w:history="1">
              <w:r w:rsidRPr="00E84698">
                <w:rPr>
                  <w:rFonts w:ascii="Calibri" w:eastAsia="Calibri" w:hAnsi="Calibri"/>
                </w:rPr>
                <w:t>ФЗ</w:t>
              </w:r>
            </w:hyperlink>
            <w:r w:rsidRPr="00E84698">
              <w:rPr>
                <w:rFonts w:ascii="Calibri" w:eastAsia="Calibri" w:hAnsi="Calibri" w:cs="Times New Roman"/>
              </w:rPr>
              <w:t xml:space="preserve"> N 290-ФЗ от 03.07.2016).</w:t>
            </w:r>
          </w:p>
          <w:p w:rsidR="0020618C" w:rsidRPr="00E84698" w:rsidRDefault="0020618C" w:rsidP="003073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5.Последствия предоставления физическими лицами персональных данных (паспорта) и помещений для регистрации юридических лиц и осуществления предпринимательской деятельности без государственной регистрации в качестве индивидуальных предпринимателей.</w:t>
            </w:r>
          </w:p>
          <w:p w:rsidR="0020618C" w:rsidRPr="00E84698" w:rsidRDefault="0020618C" w:rsidP="003073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6. Преимущества представления отчетности по ТКС, возможность получения доступа по каналам связи к </w:t>
            </w:r>
            <w:r w:rsidRPr="00E84698">
              <w:rPr>
                <w:rFonts w:ascii="Calibri" w:eastAsia="Calibri" w:hAnsi="Calibri" w:cs="Times New Roman"/>
              </w:rPr>
              <w:lastRenderedPageBreak/>
              <w:t>персонифицированной информации о состоянии расчетов с бюджетом. ИОН.</w:t>
            </w:r>
          </w:p>
          <w:p w:rsidR="0020618C" w:rsidRPr="00E84698" w:rsidRDefault="0020618C" w:rsidP="0020618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 xml:space="preserve">7.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Госуслуги</w:t>
            </w:r>
            <w:proofErr w:type="spellEnd"/>
            <w:r w:rsidRPr="00E84698">
              <w:rPr>
                <w:rFonts w:ascii="Calibri" w:eastAsia="Calibri" w:hAnsi="Calibri" w:cs="Times New Roman"/>
              </w:rPr>
              <w:t xml:space="preserve">, о преимуществе получения государственных услуг в электронном виде. Портал </w:t>
            </w:r>
            <w:proofErr w:type="spellStart"/>
            <w:r w:rsidRPr="00E84698">
              <w:rPr>
                <w:rFonts w:ascii="Calibri" w:eastAsia="Calibri" w:hAnsi="Calibri" w:cs="Times New Roman"/>
              </w:rPr>
              <w:t>госуслуг</w:t>
            </w:r>
            <w:proofErr w:type="spellEnd"/>
          </w:p>
        </w:tc>
        <w:tc>
          <w:tcPr>
            <w:tcW w:w="2369" w:type="dxa"/>
          </w:tcPr>
          <w:p w:rsidR="0020618C" w:rsidRPr="00E84698" w:rsidRDefault="0020618C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п. Ленинское,</w:t>
            </w:r>
          </w:p>
          <w:p w:rsidR="0020618C" w:rsidRPr="00E84698" w:rsidRDefault="0020618C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ул. Советская,33</w:t>
            </w:r>
          </w:p>
          <w:p w:rsidR="0020618C" w:rsidRPr="00E84698" w:rsidRDefault="0020618C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Шабалинского</w:t>
            </w:r>
            <w:proofErr w:type="spellEnd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0618C" w:rsidRPr="00E84698" w:rsidTr="006B665F">
        <w:tc>
          <w:tcPr>
            <w:tcW w:w="1384" w:type="dxa"/>
          </w:tcPr>
          <w:p w:rsidR="0020618C" w:rsidRPr="00307383" w:rsidRDefault="0020618C" w:rsidP="00AE4FE4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lastRenderedPageBreak/>
              <w:t>2</w:t>
            </w:r>
            <w:r w:rsidR="00AE4FE4" w:rsidRPr="00307383">
              <w:rPr>
                <w:rFonts w:ascii="Calibri" w:eastAsia="Calibri" w:hAnsi="Calibri" w:cs="Times New Roman"/>
                <w:b/>
              </w:rPr>
              <w:t>5</w:t>
            </w:r>
            <w:r w:rsidRPr="00307383">
              <w:rPr>
                <w:rFonts w:ascii="Calibri" w:eastAsia="Calibri" w:hAnsi="Calibri" w:cs="Times New Roman"/>
                <w:b/>
              </w:rPr>
              <w:t>.0</w:t>
            </w:r>
            <w:r w:rsidR="00AE4FE4" w:rsidRPr="00307383">
              <w:rPr>
                <w:rFonts w:ascii="Calibri" w:eastAsia="Calibri" w:hAnsi="Calibri" w:cs="Times New Roman"/>
                <w:b/>
              </w:rPr>
              <w:t>5</w:t>
            </w:r>
            <w:r w:rsidRPr="0030738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307383" w:rsidRDefault="0020618C" w:rsidP="00AE4FE4">
            <w:pPr>
              <w:rPr>
                <w:rFonts w:ascii="Calibri" w:eastAsia="Calibri" w:hAnsi="Calibri" w:cs="Times New Roman"/>
                <w:b/>
              </w:rPr>
            </w:pPr>
            <w:r w:rsidRPr="00307383">
              <w:rPr>
                <w:rFonts w:ascii="Calibri" w:eastAsia="Calibri" w:hAnsi="Calibri" w:cs="Times New Roman"/>
                <w:b/>
              </w:rPr>
              <w:t>1</w:t>
            </w:r>
            <w:r w:rsidR="00AE4FE4" w:rsidRPr="00307383">
              <w:rPr>
                <w:rFonts w:ascii="Calibri" w:eastAsia="Calibri" w:hAnsi="Calibri" w:cs="Times New Roman"/>
                <w:b/>
              </w:rPr>
              <w:t>4</w:t>
            </w:r>
            <w:r w:rsidRPr="00307383">
              <w:rPr>
                <w:rFonts w:ascii="Calibri" w:eastAsia="Calibri" w:hAnsi="Calibri" w:cs="Times New Roman"/>
                <w:b/>
              </w:rPr>
              <w:t>.00</w:t>
            </w:r>
          </w:p>
        </w:tc>
        <w:tc>
          <w:tcPr>
            <w:tcW w:w="4117" w:type="dxa"/>
          </w:tcPr>
          <w:p w:rsidR="0020618C" w:rsidRPr="00E84698" w:rsidRDefault="0020618C" w:rsidP="003073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84698">
              <w:rPr>
                <w:rFonts w:ascii="Calibri" w:eastAsia="Calibri" w:hAnsi="Calibri" w:cs="Times New Roman"/>
              </w:rPr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20618C" w:rsidRPr="00E84698" w:rsidRDefault="0020618C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г. Котельнич, ТОРМЫ</w:t>
            </w:r>
          </w:p>
          <w:p w:rsidR="0020618C" w:rsidRPr="00E84698" w:rsidRDefault="0020618C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ул.К.Маркса</w:t>
            </w:r>
            <w:proofErr w:type="spellEnd"/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, 10</w:t>
            </w:r>
          </w:p>
          <w:p w:rsidR="0020618C" w:rsidRPr="00E84698" w:rsidRDefault="0020618C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698">
              <w:rPr>
                <w:rFonts w:ascii="Calibri" w:eastAsia="Calibri" w:hAnsi="Calibri"/>
                <w:sz w:val="22"/>
                <w:szCs w:val="22"/>
                <w:lang w:eastAsia="en-US"/>
              </w:rPr>
              <w:t>Зал заседаний МРИ ФНС России № 8 по Кировской области</w:t>
            </w:r>
          </w:p>
        </w:tc>
      </w:tr>
    </w:tbl>
    <w:p w:rsidR="008E7280" w:rsidRPr="00E84698" w:rsidRDefault="008E7280" w:rsidP="008E7280">
      <w:pPr>
        <w:jc w:val="center"/>
        <w:rPr>
          <w:rFonts w:ascii="Calibri" w:eastAsia="Calibri" w:hAnsi="Calibri" w:cs="Times New Roman"/>
        </w:rPr>
      </w:pPr>
    </w:p>
    <w:sectPr w:rsidR="008E7280" w:rsidRPr="00E84698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CD" w:rsidRDefault="006736CD" w:rsidP="00964B0B">
      <w:pPr>
        <w:spacing w:after="0" w:line="240" w:lineRule="auto"/>
      </w:pPr>
      <w:r>
        <w:separator/>
      </w:r>
    </w:p>
  </w:endnote>
  <w:endnote w:type="continuationSeparator" w:id="0">
    <w:p w:rsidR="006736CD" w:rsidRDefault="006736CD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CD" w:rsidRDefault="006736CD" w:rsidP="00964B0B">
      <w:pPr>
        <w:spacing w:after="0" w:line="240" w:lineRule="auto"/>
      </w:pPr>
      <w:r>
        <w:separator/>
      </w:r>
    </w:p>
  </w:footnote>
  <w:footnote w:type="continuationSeparator" w:id="0">
    <w:p w:rsidR="006736CD" w:rsidRDefault="006736CD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E69"/>
    <w:rsid w:val="001D5CCE"/>
    <w:rsid w:val="001F1184"/>
    <w:rsid w:val="001F423B"/>
    <w:rsid w:val="0020618C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C54B8"/>
    <w:rsid w:val="003001E9"/>
    <w:rsid w:val="00307383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56BB"/>
    <w:rsid w:val="00576E7D"/>
    <w:rsid w:val="00582AA4"/>
    <w:rsid w:val="0059043A"/>
    <w:rsid w:val="005908A7"/>
    <w:rsid w:val="00596B38"/>
    <w:rsid w:val="005A6F77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736CD"/>
    <w:rsid w:val="00686CE8"/>
    <w:rsid w:val="00691C2A"/>
    <w:rsid w:val="00693348"/>
    <w:rsid w:val="006B5D82"/>
    <w:rsid w:val="006B665F"/>
    <w:rsid w:val="007002DA"/>
    <w:rsid w:val="00710570"/>
    <w:rsid w:val="007258D4"/>
    <w:rsid w:val="00742BD6"/>
    <w:rsid w:val="0074525C"/>
    <w:rsid w:val="00753C5F"/>
    <w:rsid w:val="00754555"/>
    <w:rsid w:val="0077423A"/>
    <w:rsid w:val="00775BC6"/>
    <w:rsid w:val="00794F18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1C16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2730"/>
    <w:rsid w:val="00936BEA"/>
    <w:rsid w:val="00937C40"/>
    <w:rsid w:val="00946298"/>
    <w:rsid w:val="00947119"/>
    <w:rsid w:val="009523AE"/>
    <w:rsid w:val="00964B0B"/>
    <w:rsid w:val="009678F3"/>
    <w:rsid w:val="009863A2"/>
    <w:rsid w:val="009873D6"/>
    <w:rsid w:val="009968F7"/>
    <w:rsid w:val="009A70D1"/>
    <w:rsid w:val="009A7AAA"/>
    <w:rsid w:val="009B4B4B"/>
    <w:rsid w:val="009B4BBF"/>
    <w:rsid w:val="009C21CA"/>
    <w:rsid w:val="009C33C3"/>
    <w:rsid w:val="009D04E5"/>
    <w:rsid w:val="009D61E3"/>
    <w:rsid w:val="009E3CAD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4FE4"/>
    <w:rsid w:val="00AE5888"/>
    <w:rsid w:val="00B074C0"/>
    <w:rsid w:val="00B2030D"/>
    <w:rsid w:val="00B37221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20633"/>
    <w:rsid w:val="00C75AB4"/>
    <w:rsid w:val="00C91B1F"/>
    <w:rsid w:val="00CB5761"/>
    <w:rsid w:val="00CC60B7"/>
    <w:rsid w:val="00CE3E0A"/>
    <w:rsid w:val="00D00FFF"/>
    <w:rsid w:val="00D21AFC"/>
    <w:rsid w:val="00D71160"/>
    <w:rsid w:val="00D755BD"/>
    <w:rsid w:val="00D76BC8"/>
    <w:rsid w:val="00D77BC1"/>
    <w:rsid w:val="00D851BB"/>
    <w:rsid w:val="00D92C26"/>
    <w:rsid w:val="00DB691F"/>
    <w:rsid w:val="00DC2AA9"/>
    <w:rsid w:val="00DC5E4B"/>
    <w:rsid w:val="00DC6EFC"/>
    <w:rsid w:val="00DD0386"/>
    <w:rsid w:val="00DE368E"/>
    <w:rsid w:val="00DE5E99"/>
    <w:rsid w:val="00DF1FEC"/>
    <w:rsid w:val="00E11B42"/>
    <w:rsid w:val="00E30CA9"/>
    <w:rsid w:val="00E33FA4"/>
    <w:rsid w:val="00E432BA"/>
    <w:rsid w:val="00E47EE7"/>
    <w:rsid w:val="00E50329"/>
    <w:rsid w:val="00E5310E"/>
    <w:rsid w:val="00E64E30"/>
    <w:rsid w:val="00E66120"/>
    <w:rsid w:val="00E75443"/>
    <w:rsid w:val="00E84698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48D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D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77BC1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59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D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77BC1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59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F7C1A8029315E4DFB36D4DF8089307B024ECE5CA1033CFBD9EFCF1C6d6Y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F7C1A8029315E4DFB36D4DF8089307B024ECE5CA1033CFBD9EFCF1C6d6Y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F7C1A8029315E4DFB36D4DF8089307B024ECE5CA1033CFBD9EFCF1C6d6Y2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F7C1A8029315E4DFB36D4DF8089307B024ECE5CA1033CFBD9EFCF1C6d6Y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F7C1A8029315E4DFB36D4DF8089307B024ECE5CA1033CFBD9EFCF1C6d6Y2K" TargetMode="External"/><Relationship Id="rId14" Type="http://schemas.openxmlformats.org/officeDocument/2006/relationships/hyperlink" Target="consultantplus://offline/ref=50F7C1A8029315E4DFB36D4DF8089307B024ECE5CA1033CFBD9EFCF1C6d6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FCF2-B5F8-491A-B96B-59731D2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2017-04-19T10:45:00Z</cp:lastPrinted>
  <dcterms:created xsi:type="dcterms:W3CDTF">2017-04-19T10:09:00Z</dcterms:created>
  <dcterms:modified xsi:type="dcterms:W3CDTF">2017-04-28T10:40:00Z</dcterms:modified>
</cp:coreProperties>
</file>