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4B" w:rsidRPr="00CB684B" w:rsidRDefault="00CB684B" w:rsidP="00CB684B">
      <w:pPr>
        <w:pStyle w:val="ConsPlusNormal"/>
        <w:jc w:val="center"/>
        <w:outlineLvl w:val="0"/>
        <w:rPr>
          <w:rFonts w:ascii="Times New Roman" w:hAnsi="Times New Roman" w:cs="Times New Roman"/>
          <w:b/>
          <w:bCs/>
          <w:sz w:val="28"/>
          <w:szCs w:val="28"/>
        </w:rPr>
      </w:pPr>
      <w:r w:rsidRPr="00CB684B">
        <w:rPr>
          <w:rFonts w:ascii="Times New Roman" w:hAnsi="Times New Roman" w:cs="Times New Roman"/>
          <w:b/>
          <w:bCs/>
          <w:sz w:val="28"/>
          <w:szCs w:val="28"/>
        </w:rPr>
        <w:t>МИНИСТЕРСТВО ФИНАНСОВ РОССИЙСКОЙ ФЕДЕРАЦИИ</w:t>
      </w:r>
    </w:p>
    <w:p w:rsidR="00CB684B" w:rsidRPr="00CB684B" w:rsidRDefault="00CB684B" w:rsidP="00CB684B">
      <w:pPr>
        <w:pStyle w:val="ConsPlusNormal"/>
        <w:jc w:val="center"/>
        <w:rPr>
          <w:rFonts w:ascii="Times New Roman" w:hAnsi="Times New Roman" w:cs="Times New Roman"/>
          <w:b/>
          <w:bCs/>
          <w:sz w:val="28"/>
          <w:szCs w:val="28"/>
        </w:rPr>
      </w:pPr>
    </w:p>
    <w:p w:rsidR="00CB684B" w:rsidRPr="00CB684B" w:rsidRDefault="00CB684B" w:rsidP="00CB684B">
      <w:pPr>
        <w:pStyle w:val="ConsPlusNormal"/>
        <w:jc w:val="center"/>
        <w:rPr>
          <w:rFonts w:ascii="Times New Roman" w:hAnsi="Times New Roman" w:cs="Times New Roman"/>
          <w:b/>
          <w:bCs/>
          <w:sz w:val="28"/>
          <w:szCs w:val="28"/>
        </w:rPr>
      </w:pPr>
      <w:r w:rsidRPr="00CB684B">
        <w:rPr>
          <w:rFonts w:ascii="Times New Roman" w:hAnsi="Times New Roman" w:cs="Times New Roman"/>
          <w:b/>
          <w:bCs/>
          <w:sz w:val="28"/>
          <w:szCs w:val="28"/>
        </w:rPr>
        <w:t>ФЕДЕРАЛЬНАЯ НАЛОГОВАЯ СЛУЖБА</w:t>
      </w:r>
    </w:p>
    <w:p w:rsidR="00CB684B" w:rsidRPr="00CB684B" w:rsidRDefault="00CB684B" w:rsidP="00CB684B">
      <w:pPr>
        <w:pStyle w:val="ConsPlusNormal"/>
        <w:jc w:val="center"/>
        <w:rPr>
          <w:rFonts w:ascii="Times New Roman" w:hAnsi="Times New Roman" w:cs="Times New Roman"/>
          <w:b/>
          <w:bCs/>
          <w:sz w:val="28"/>
          <w:szCs w:val="28"/>
        </w:rPr>
      </w:pPr>
    </w:p>
    <w:p w:rsidR="00CB684B" w:rsidRPr="00CB684B" w:rsidRDefault="00CB684B" w:rsidP="00CB684B">
      <w:pPr>
        <w:pStyle w:val="ConsPlusNormal"/>
        <w:jc w:val="center"/>
        <w:rPr>
          <w:rFonts w:ascii="Times New Roman" w:hAnsi="Times New Roman" w:cs="Times New Roman"/>
          <w:b/>
          <w:bCs/>
          <w:sz w:val="28"/>
          <w:szCs w:val="28"/>
        </w:rPr>
      </w:pPr>
      <w:r w:rsidRPr="00CB684B">
        <w:rPr>
          <w:rFonts w:ascii="Times New Roman" w:hAnsi="Times New Roman" w:cs="Times New Roman"/>
          <w:b/>
          <w:bCs/>
          <w:sz w:val="28"/>
          <w:szCs w:val="28"/>
        </w:rPr>
        <w:t>ПИСЬМО</w:t>
      </w:r>
    </w:p>
    <w:p w:rsidR="00CB684B" w:rsidRPr="00CB684B" w:rsidRDefault="00CB684B" w:rsidP="00CB684B">
      <w:pPr>
        <w:pStyle w:val="ConsPlusNormal"/>
        <w:jc w:val="center"/>
        <w:rPr>
          <w:rFonts w:ascii="Times New Roman" w:hAnsi="Times New Roman" w:cs="Times New Roman"/>
          <w:b/>
          <w:bCs/>
          <w:sz w:val="28"/>
          <w:szCs w:val="28"/>
        </w:rPr>
      </w:pPr>
      <w:r w:rsidRPr="00CB684B">
        <w:rPr>
          <w:rFonts w:ascii="Times New Roman" w:hAnsi="Times New Roman" w:cs="Times New Roman"/>
          <w:b/>
          <w:bCs/>
          <w:sz w:val="28"/>
          <w:szCs w:val="28"/>
        </w:rPr>
        <w:t>от 5 мая 2014 г. N БС-4-11/8700</w:t>
      </w:r>
    </w:p>
    <w:p w:rsidR="00CB684B" w:rsidRPr="00CB684B" w:rsidRDefault="00CB684B" w:rsidP="00CB684B">
      <w:pPr>
        <w:pStyle w:val="ConsPlusNormal"/>
        <w:jc w:val="center"/>
        <w:rPr>
          <w:rFonts w:ascii="Times New Roman" w:hAnsi="Times New Roman" w:cs="Times New Roman"/>
          <w:b/>
          <w:bCs/>
          <w:sz w:val="28"/>
          <w:szCs w:val="28"/>
        </w:rPr>
      </w:pPr>
    </w:p>
    <w:p w:rsidR="00CB684B" w:rsidRPr="00CB684B" w:rsidRDefault="00CB684B" w:rsidP="00CB684B">
      <w:pPr>
        <w:pStyle w:val="ConsPlusNormal"/>
        <w:jc w:val="center"/>
        <w:rPr>
          <w:rFonts w:ascii="Times New Roman" w:hAnsi="Times New Roman" w:cs="Times New Roman"/>
          <w:b/>
          <w:bCs/>
          <w:sz w:val="28"/>
          <w:szCs w:val="28"/>
        </w:rPr>
      </w:pPr>
      <w:r w:rsidRPr="00CB684B">
        <w:rPr>
          <w:rFonts w:ascii="Times New Roman" w:hAnsi="Times New Roman" w:cs="Times New Roman"/>
          <w:b/>
          <w:bCs/>
          <w:sz w:val="28"/>
          <w:szCs w:val="28"/>
        </w:rPr>
        <w:t>О НАЛОГООБЛОЖЕНИИ ДОХОДОВ ФИЗИЧЕСКИХ ЛИЦ</w:t>
      </w:r>
    </w:p>
    <w:p w:rsidR="00CB684B" w:rsidRPr="00CB684B" w:rsidRDefault="00CB684B" w:rsidP="00CB684B">
      <w:pPr>
        <w:pStyle w:val="ConsPlusNormal"/>
        <w:ind w:firstLine="540"/>
        <w:jc w:val="both"/>
        <w:rPr>
          <w:rFonts w:ascii="Times New Roman" w:hAnsi="Times New Roman" w:cs="Times New Roman"/>
          <w:sz w:val="28"/>
          <w:szCs w:val="28"/>
        </w:rPr>
      </w:pPr>
    </w:p>
    <w:p w:rsidR="00CB684B" w:rsidRPr="00CB684B" w:rsidRDefault="00CB684B" w:rsidP="00CB684B">
      <w:pPr>
        <w:pStyle w:val="ConsPlusNormal"/>
        <w:ind w:firstLine="540"/>
        <w:jc w:val="both"/>
        <w:rPr>
          <w:rFonts w:ascii="Times New Roman" w:hAnsi="Times New Roman" w:cs="Times New Roman"/>
          <w:sz w:val="28"/>
          <w:szCs w:val="28"/>
        </w:rPr>
      </w:pPr>
      <w:r w:rsidRPr="00CB684B">
        <w:rPr>
          <w:rFonts w:ascii="Times New Roman" w:hAnsi="Times New Roman" w:cs="Times New Roman"/>
          <w:sz w:val="28"/>
          <w:szCs w:val="28"/>
        </w:rPr>
        <w:t xml:space="preserve">Федеральная налоговая служба направляет для сведения и использования в работе </w:t>
      </w:r>
      <w:hyperlink w:anchor="Par26" w:history="1">
        <w:r w:rsidRPr="00CB684B">
          <w:rPr>
            <w:rFonts w:ascii="Times New Roman" w:hAnsi="Times New Roman" w:cs="Times New Roman"/>
            <w:color w:val="0000FF"/>
            <w:sz w:val="28"/>
            <w:szCs w:val="28"/>
          </w:rPr>
          <w:t>письмо</w:t>
        </w:r>
      </w:hyperlink>
      <w:r w:rsidRPr="00CB684B">
        <w:rPr>
          <w:rFonts w:ascii="Times New Roman" w:hAnsi="Times New Roman" w:cs="Times New Roman"/>
          <w:sz w:val="28"/>
          <w:szCs w:val="28"/>
        </w:rPr>
        <w:t xml:space="preserve"> Министерства финансов Российской Федерации от 04.04.2014 N 03-04-07/15238 о порядке обложения налогом на доходы физических лиц сумм просроченной задолженности по кредитному договору.</w:t>
      </w:r>
    </w:p>
    <w:p w:rsidR="00CB684B" w:rsidRPr="00CB684B" w:rsidRDefault="00CB684B" w:rsidP="00CB684B">
      <w:pPr>
        <w:pStyle w:val="ConsPlusNormal"/>
        <w:ind w:firstLine="540"/>
        <w:jc w:val="both"/>
        <w:rPr>
          <w:rFonts w:ascii="Times New Roman" w:hAnsi="Times New Roman" w:cs="Times New Roman"/>
          <w:sz w:val="28"/>
          <w:szCs w:val="28"/>
        </w:rPr>
      </w:pPr>
      <w:r w:rsidRPr="00CB684B">
        <w:rPr>
          <w:rFonts w:ascii="Times New Roman" w:hAnsi="Times New Roman" w:cs="Times New Roman"/>
          <w:sz w:val="28"/>
          <w:szCs w:val="28"/>
        </w:rPr>
        <w:t xml:space="preserve">Доведите указанное </w:t>
      </w:r>
      <w:hyperlink w:anchor="Par26" w:history="1">
        <w:r w:rsidRPr="00CB684B">
          <w:rPr>
            <w:rFonts w:ascii="Times New Roman" w:hAnsi="Times New Roman" w:cs="Times New Roman"/>
            <w:color w:val="0000FF"/>
            <w:sz w:val="28"/>
            <w:szCs w:val="28"/>
          </w:rPr>
          <w:t>письмо</w:t>
        </w:r>
      </w:hyperlink>
      <w:r w:rsidRPr="00CB684B">
        <w:rPr>
          <w:rFonts w:ascii="Times New Roman" w:hAnsi="Times New Roman" w:cs="Times New Roman"/>
          <w:sz w:val="28"/>
          <w:szCs w:val="28"/>
        </w:rPr>
        <w:t xml:space="preserve"> до нижестоящих налоговых органов.</w:t>
      </w:r>
    </w:p>
    <w:p w:rsidR="00CB684B" w:rsidRPr="00CB684B" w:rsidRDefault="00CB684B" w:rsidP="00CB684B">
      <w:pPr>
        <w:pStyle w:val="ConsPlusNormal"/>
        <w:ind w:firstLine="540"/>
        <w:jc w:val="both"/>
        <w:rPr>
          <w:rFonts w:ascii="Times New Roman" w:hAnsi="Times New Roman" w:cs="Times New Roman"/>
          <w:sz w:val="28"/>
          <w:szCs w:val="28"/>
        </w:rPr>
      </w:pPr>
    </w:p>
    <w:p w:rsidR="00CB684B" w:rsidRPr="00CB684B" w:rsidRDefault="00CB684B" w:rsidP="00CB684B">
      <w:pPr>
        <w:pStyle w:val="ConsPlusNormal"/>
        <w:jc w:val="right"/>
        <w:rPr>
          <w:rFonts w:ascii="Times New Roman" w:hAnsi="Times New Roman" w:cs="Times New Roman"/>
          <w:sz w:val="28"/>
          <w:szCs w:val="28"/>
        </w:rPr>
      </w:pPr>
      <w:r w:rsidRPr="00CB684B">
        <w:rPr>
          <w:rFonts w:ascii="Times New Roman" w:hAnsi="Times New Roman" w:cs="Times New Roman"/>
          <w:sz w:val="28"/>
          <w:szCs w:val="28"/>
        </w:rPr>
        <w:t>Действительный</w:t>
      </w:r>
    </w:p>
    <w:p w:rsidR="00CB684B" w:rsidRPr="00CB684B" w:rsidRDefault="00CB684B" w:rsidP="00CB684B">
      <w:pPr>
        <w:pStyle w:val="ConsPlusNormal"/>
        <w:jc w:val="right"/>
        <w:rPr>
          <w:rFonts w:ascii="Times New Roman" w:hAnsi="Times New Roman" w:cs="Times New Roman"/>
          <w:sz w:val="28"/>
          <w:szCs w:val="28"/>
        </w:rPr>
      </w:pPr>
      <w:r w:rsidRPr="00CB684B">
        <w:rPr>
          <w:rFonts w:ascii="Times New Roman" w:hAnsi="Times New Roman" w:cs="Times New Roman"/>
          <w:sz w:val="28"/>
          <w:szCs w:val="28"/>
        </w:rPr>
        <w:t>государственный советник</w:t>
      </w:r>
    </w:p>
    <w:p w:rsidR="00CB684B" w:rsidRPr="00CB684B" w:rsidRDefault="00CB684B" w:rsidP="00CB684B">
      <w:pPr>
        <w:pStyle w:val="ConsPlusNormal"/>
        <w:jc w:val="right"/>
        <w:rPr>
          <w:rFonts w:ascii="Times New Roman" w:hAnsi="Times New Roman" w:cs="Times New Roman"/>
          <w:sz w:val="28"/>
          <w:szCs w:val="28"/>
        </w:rPr>
      </w:pPr>
      <w:r w:rsidRPr="00CB684B">
        <w:rPr>
          <w:rFonts w:ascii="Times New Roman" w:hAnsi="Times New Roman" w:cs="Times New Roman"/>
          <w:sz w:val="28"/>
          <w:szCs w:val="28"/>
        </w:rPr>
        <w:t>Российской Федерации</w:t>
      </w:r>
    </w:p>
    <w:p w:rsidR="00CB684B" w:rsidRPr="00CB684B" w:rsidRDefault="00CB684B" w:rsidP="00CB684B">
      <w:pPr>
        <w:pStyle w:val="ConsPlusNormal"/>
        <w:jc w:val="right"/>
        <w:rPr>
          <w:rFonts w:ascii="Times New Roman" w:hAnsi="Times New Roman" w:cs="Times New Roman"/>
          <w:sz w:val="28"/>
          <w:szCs w:val="28"/>
        </w:rPr>
      </w:pPr>
      <w:r w:rsidRPr="00CB684B">
        <w:rPr>
          <w:rFonts w:ascii="Times New Roman" w:hAnsi="Times New Roman" w:cs="Times New Roman"/>
          <w:sz w:val="28"/>
          <w:szCs w:val="28"/>
        </w:rPr>
        <w:t>3 класса</w:t>
      </w:r>
    </w:p>
    <w:p w:rsidR="00CB684B" w:rsidRPr="00CB684B" w:rsidRDefault="00CB684B" w:rsidP="00CB684B">
      <w:pPr>
        <w:pStyle w:val="ConsPlusNormal"/>
        <w:jc w:val="right"/>
        <w:rPr>
          <w:rFonts w:ascii="Times New Roman" w:hAnsi="Times New Roman" w:cs="Times New Roman"/>
          <w:sz w:val="28"/>
          <w:szCs w:val="28"/>
        </w:rPr>
      </w:pPr>
      <w:r w:rsidRPr="00CB684B">
        <w:rPr>
          <w:rFonts w:ascii="Times New Roman" w:hAnsi="Times New Roman" w:cs="Times New Roman"/>
          <w:sz w:val="28"/>
          <w:szCs w:val="28"/>
        </w:rPr>
        <w:t>С.Л.БОНДАРЧУК</w:t>
      </w:r>
    </w:p>
    <w:p w:rsidR="00CB684B" w:rsidRPr="00CB684B" w:rsidRDefault="00CB684B" w:rsidP="00CB684B">
      <w:pPr>
        <w:pStyle w:val="ConsPlusNormal"/>
        <w:jc w:val="right"/>
        <w:rPr>
          <w:rFonts w:ascii="Times New Roman" w:hAnsi="Times New Roman" w:cs="Times New Roman"/>
          <w:sz w:val="28"/>
          <w:szCs w:val="28"/>
        </w:rPr>
      </w:pPr>
    </w:p>
    <w:p w:rsidR="00CB684B" w:rsidRPr="00CB684B" w:rsidRDefault="00CB684B" w:rsidP="00CB684B">
      <w:pPr>
        <w:pStyle w:val="ConsPlusNormal"/>
        <w:jc w:val="right"/>
        <w:rPr>
          <w:rFonts w:ascii="Times New Roman" w:hAnsi="Times New Roman" w:cs="Times New Roman"/>
          <w:sz w:val="28"/>
          <w:szCs w:val="28"/>
        </w:rPr>
      </w:pPr>
    </w:p>
    <w:p w:rsidR="00CB684B" w:rsidRPr="00CB684B" w:rsidRDefault="00CB684B" w:rsidP="00CB684B">
      <w:pPr>
        <w:pStyle w:val="ConsPlusNormal"/>
        <w:jc w:val="right"/>
        <w:rPr>
          <w:rFonts w:ascii="Times New Roman" w:hAnsi="Times New Roman" w:cs="Times New Roman"/>
          <w:sz w:val="28"/>
          <w:szCs w:val="28"/>
        </w:rPr>
      </w:pPr>
    </w:p>
    <w:p w:rsidR="00CB684B" w:rsidRPr="00CB684B" w:rsidRDefault="00CB684B" w:rsidP="00CB684B">
      <w:pPr>
        <w:pStyle w:val="ConsPlusNormal"/>
        <w:jc w:val="right"/>
        <w:rPr>
          <w:rFonts w:ascii="Times New Roman" w:hAnsi="Times New Roman" w:cs="Times New Roman"/>
          <w:sz w:val="28"/>
          <w:szCs w:val="28"/>
        </w:rPr>
      </w:pPr>
    </w:p>
    <w:p w:rsidR="00CB684B" w:rsidRPr="00CB684B" w:rsidRDefault="00CB684B" w:rsidP="00CB684B">
      <w:pPr>
        <w:pStyle w:val="ConsPlusNormal"/>
        <w:jc w:val="right"/>
        <w:rPr>
          <w:rFonts w:ascii="Times New Roman" w:hAnsi="Times New Roman" w:cs="Times New Roman"/>
          <w:sz w:val="28"/>
          <w:szCs w:val="28"/>
        </w:rPr>
      </w:pPr>
    </w:p>
    <w:p w:rsidR="00CB684B" w:rsidRPr="00CB684B" w:rsidRDefault="00CB684B" w:rsidP="00CB684B">
      <w:pPr>
        <w:pStyle w:val="ConsPlusNormal"/>
        <w:jc w:val="right"/>
        <w:outlineLvl w:val="0"/>
        <w:rPr>
          <w:rFonts w:ascii="Times New Roman" w:hAnsi="Times New Roman" w:cs="Times New Roman"/>
          <w:sz w:val="28"/>
          <w:szCs w:val="28"/>
        </w:rPr>
      </w:pPr>
      <w:r w:rsidRPr="00CB684B">
        <w:rPr>
          <w:rFonts w:ascii="Times New Roman" w:hAnsi="Times New Roman" w:cs="Times New Roman"/>
          <w:sz w:val="28"/>
          <w:szCs w:val="28"/>
        </w:rPr>
        <w:t>Приложение</w:t>
      </w:r>
    </w:p>
    <w:p w:rsidR="00CB684B" w:rsidRPr="00CB684B" w:rsidRDefault="00CB684B" w:rsidP="00CB684B">
      <w:pPr>
        <w:pStyle w:val="ConsPlusNormal"/>
        <w:ind w:firstLine="540"/>
        <w:jc w:val="both"/>
        <w:rPr>
          <w:rFonts w:ascii="Times New Roman" w:hAnsi="Times New Roman" w:cs="Times New Roman"/>
          <w:sz w:val="28"/>
          <w:szCs w:val="28"/>
        </w:rPr>
      </w:pPr>
    </w:p>
    <w:p w:rsidR="00CB684B" w:rsidRPr="00CB684B" w:rsidRDefault="00CB684B" w:rsidP="00CB684B">
      <w:pPr>
        <w:pStyle w:val="ConsPlusNormal"/>
        <w:jc w:val="center"/>
        <w:rPr>
          <w:rFonts w:ascii="Times New Roman" w:hAnsi="Times New Roman" w:cs="Times New Roman"/>
          <w:b/>
          <w:bCs/>
          <w:sz w:val="28"/>
          <w:szCs w:val="28"/>
        </w:rPr>
      </w:pPr>
      <w:r w:rsidRPr="00CB684B">
        <w:rPr>
          <w:rFonts w:ascii="Times New Roman" w:hAnsi="Times New Roman" w:cs="Times New Roman"/>
          <w:b/>
          <w:bCs/>
          <w:sz w:val="28"/>
          <w:szCs w:val="28"/>
        </w:rPr>
        <w:t>МИНИСТЕРСТВО ФИНАНСОВ РОССИЙСКОЙ ФЕДЕРАЦИИ</w:t>
      </w:r>
    </w:p>
    <w:p w:rsidR="00CB684B" w:rsidRPr="00CB684B" w:rsidRDefault="00CB684B" w:rsidP="00CB684B">
      <w:pPr>
        <w:pStyle w:val="ConsPlusNormal"/>
        <w:jc w:val="center"/>
        <w:rPr>
          <w:rFonts w:ascii="Times New Roman" w:hAnsi="Times New Roman" w:cs="Times New Roman"/>
          <w:b/>
          <w:bCs/>
          <w:sz w:val="28"/>
          <w:szCs w:val="28"/>
        </w:rPr>
      </w:pPr>
    </w:p>
    <w:p w:rsidR="00CB684B" w:rsidRPr="00CB684B" w:rsidRDefault="00CB684B" w:rsidP="00CB684B">
      <w:pPr>
        <w:pStyle w:val="ConsPlusNormal"/>
        <w:jc w:val="center"/>
        <w:rPr>
          <w:rFonts w:ascii="Times New Roman" w:hAnsi="Times New Roman" w:cs="Times New Roman"/>
          <w:b/>
          <w:bCs/>
          <w:sz w:val="28"/>
          <w:szCs w:val="28"/>
        </w:rPr>
      </w:pPr>
      <w:bookmarkStart w:id="0" w:name="Par26"/>
      <w:bookmarkEnd w:id="0"/>
      <w:r w:rsidRPr="00CB684B">
        <w:rPr>
          <w:rFonts w:ascii="Times New Roman" w:hAnsi="Times New Roman" w:cs="Times New Roman"/>
          <w:b/>
          <w:bCs/>
          <w:sz w:val="28"/>
          <w:szCs w:val="28"/>
        </w:rPr>
        <w:t>ПИСЬМО</w:t>
      </w:r>
    </w:p>
    <w:p w:rsidR="00CB684B" w:rsidRPr="00CB684B" w:rsidRDefault="00CB684B" w:rsidP="00CB684B">
      <w:pPr>
        <w:pStyle w:val="ConsPlusNormal"/>
        <w:jc w:val="center"/>
        <w:rPr>
          <w:rFonts w:ascii="Times New Roman" w:hAnsi="Times New Roman" w:cs="Times New Roman"/>
          <w:b/>
          <w:bCs/>
          <w:sz w:val="28"/>
          <w:szCs w:val="28"/>
        </w:rPr>
      </w:pPr>
      <w:r w:rsidRPr="00CB684B">
        <w:rPr>
          <w:rFonts w:ascii="Times New Roman" w:hAnsi="Times New Roman" w:cs="Times New Roman"/>
          <w:b/>
          <w:bCs/>
          <w:sz w:val="28"/>
          <w:szCs w:val="28"/>
        </w:rPr>
        <w:t>от 4 апреля 2014 г. N 03-04-07/15238</w:t>
      </w:r>
    </w:p>
    <w:p w:rsidR="00CB684B" w:rsidRPr="00CB684B" w:rsidRDefault="00CB684B" w:rsidP="00CB684B">
      <w:pPr>
        <w:pStyle w:val="ConsPlusNormal"/>
        <w:ind w:firstLine="540"/>
        <w:jc w:val="both"/>
        <w:rPr>
          <w:rFonts w:ascii="Times New Roman" w:hAnsi="Times New Roman" w:cs="Times New Roman"/>
          <w:sz w:val="28"/>
          <w:szCs w:val="28"/>
        </w:rPr>
      </w:pPr>
    </w:p>
    <w:p w:rsidR="00CB684B" w:rsidRPr="00CB684B" w:rsidRDefault="00CB684B" w:rsidP="00CB684B">
      <w:pPr>
        <w:pStyle w:val="ConsPlusNormal"/>
        <w:ind w:firstLine="540"/>
        <w:jc w:val="both"/>
        <w:rPr>
          <w:rFonts w:ascii="Times New Roman" w:hAnsi="Times New Roman" w:cs="Times New Roman"/>
          <w:sz w:val="28"/>
          <w:szCs w:val="28"/>
        </w:rPr>
      </w:pPr>
      <w:r w:rsidRPr="00CB684B">
        <w:rPr>
          <w:rFonts w:ascii="Times New Roman" w:hAnsi="Times New Roman" w:cs="Times New Roman"/>
          <w:sz w:val="28"/>
          <w:szCs w:val="28"/>
        </w:rPr>
        <w:t xml:space="preserve">Департамент налоговой и таможенно-тарифной политики рассмотрел письмо по вопросу обложения налогом на доходы физических лиц сумм просроченной задолженности по кредитному договору и в соответствии со </w:t>
      </w:r>
      <w:hyperlink r:id="rId5" w:history="1">
        <w:r w:rsidRPr="00CB684B">
          <w:rPr>
            <w:rFonts w:ascii="Times New Roman" w:hAnsi="Times New Roman" w:cs="Times New Roman"/>
            <w:color w:val="0000FF"/>
            <w:sz w:val="28"/>
            <w:szCs w:val="28"/>
          </w:rPr>
          <w:t>статьей 34.2</w:t>
        </w:r>
      </w:hyperlink>
      <w:r w:rsidRPr="00CB684B">
        <w:rPr>
          <w:rFonts w:ascii="Times New Roman" w:hAnsi="Times New Roman" w:cs="Times New Roman"/>
          <w:sz w:val="28"/>
          <w:szCs w:val="28"/>
        </w:rPr>
        <w:t xml:space="preserve"> Налогового кодекса Российской Федерации (далее - Кодекс) разъясняет следующее.</w:t>
      </w:r>
    </w:p>
    <w:p w:rsidR="00CB684B" w:rsidRPr="00CB684B" w:rsidRDefault="00CB684B" w:rsidP="00CB684B">
      <w:pPr>
        <w:pStyle w:val="ConsPlusNormal"/>
        <w:ind w:firstLine="540"/>
        <w:jc w:val="both"/>
        <w:rPr>
          <w:rFonts w:ascii="Times New Roman" w:hAnsi="Times New Roman" w:cs="Times New Roman"/>
          <w:sz w:val="28"/>
          <w:szCs w:val="28"/>
        </w:rPr>
      </w:pPr>
      <w:r w:rsidRPr="00CB684B">
        <w:rPr>
          <w:rFonts w:ascii="Times New Roman" w:hAnsi="Times New Roman" w:cs="Times New Roman"/>
          <w:sz w:val="28"/>
          <w:szCs w:val="28"/>
        </w:rPr>
        <w:t xml:space="preserve">Согласно </w:t>
      </w:r>
      <w:hyperlink r:id="rId6" w:history="1">
        <w:r w:rsidRPr="00CB684B">
          <w:rPr>
            <w:rFonts w:ascii="Times New Roman" w:hAnsi="Times New Roman" w:cs="Times New Roman"/>
            <w:color w:val="0000FF"/>
            <w:sz w:val="28"/>
            <w:szCs w:val="28"/>
          </w:rPr>
          <w:t>пункту 1 статьи 210</w:t>
        </w:r>
      </w:hyperlink>
      <w:r w:rsidRPr="00CB684B">
        <w:rPr>
          <w:rFonts w:ascii="Times New Roman" w:hAnsi="Times New Roman" w:cs="Times New Roman"/>
          <w:sz w:val="28"/>
          <w:szCs w:val="28"/>
        </w:rPr>
        <w:t xml:space="preserve"> Кодекса 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w:t>
      </w:r>
    </w:p>
    <w:p w:rsidR="00CB684B" w:rsidRPr="00CB684B" w:rsidRDefault="00CB684B" w:rsidP="00CB684B">
      <w:pPr>
        <w:pStyle w:val="ConsPlusNormal"/>
        <w:ind w:firstLine="540"/>
        <w:jc w:val="both"/>
        <w:rPr>
          <w:rFonts w:ascii="Times New Roman" w:hAnsi="Times New Roman" w:cs="Times New Roman"/>
          <w:sz w:val="28"/>
          <w:szCs w:val="28"/>
        </w:rPr>
      </w:pPr>
      <w:r w:rsidRPr="00CB684B">
        <w:rPr>
          <w:rFonts w:ascii="Times New Roman" w:hAnsi="Times New Roman" w:cs="Times New Roman"/>
          <w:sz w:val="28"/>
          <w:szCs w:val="28"/>
        </w:rPr>
        <w:t xml:space="preserve">В соответствии со </w:t>
      </w:r>
      <w:hyperlink r:id="rId7" w:history="1">
        <w:r w:rsidRPr="00CB684B">
          <w:rPr>
            <w:rFonts w:ascii="Times New Roman" w:hAnsi="Times New Roman" w:cs="Times New Roman"/>
            <w:color w:val="0000FF"/>
            <w:sz w:val="28"/>
            <w:szCs w:val="28"/>
          </w:rPr>
          <w:t>статьей 41</w:t>
        </w:r>
      </w:hyperlink>
      <w:r w:rsidRPr="00CB684B">
        <w:rPr>
          <w:rFonts w:ascii="Times New Roman" w:hAnsi="Times New Roman" w:cs="Times New Roman"/>
          <w:sz w:val="28"/>
          <w:szCs w:val="28"/>
        </w:rPr>
        <w:t xml:space="preserve"> Кодекса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w:t>
      </w:r>
      <w:r w:rsidRPr="00CB684B">
        <w:rPr>
          <w:rFonts w:ascii="Times New Roman" w:hAnsi="Times New Roman" w:cs="Times New Roman"/>
          <w:sz w:val="28"/>
          <w:szCs w:val="28"/>
        </w:rPr>
        <w:lastRenderedPageBreak/>
        <w:t xml:space="preserve">отношении налога на доходы физических лиц в соответствии с </w:t>
      </w:r>
      <w:hyperlink r:id="rId8" w:history="1">
        <w:r w:rsidRPr="00CB684B">
          <w:rPr>
            <w:rFonts w:ascii="Times New Roman" w:hAnsi="Times New Roman" w:cs="Times New Roman"/>
            <w:color w:val="0000FF"/>
            <w:sz w:val="28"/>
            <w:szCs w:val="28"/>
          </w:rPr>
          <w:t>главой 23</w:t>
        </w:r>
      </w:hyperlink>
      <w:r w:rsidRPr="00CB684B">
        <w:rPr>
          <w:rFonts w:ascii="Times New Roman" w:hAnsi="Times New Roman" w:cs="Times New Roman"/>
          <w:sz w:val="28"/>
          <w:szCs w:val="28"/>
        </w:rPr>
        <w:t xml:space="preserve"> "Налог на доходы физических лиц" Кодекса.</w:t>
      </w:r>
    </w:p>
    <w:p w:rsidR="00CB684B" w:rsidRPr="00CB684B" w:rsidRDefault="00CB684B" w:rsidP="00CB684B">
      <w:pPr>
        <w:pStyle w:val="ConsPlusNormal"/>
        <w:ind w:firstLine="540"/>
        <w:jc w:val="both"/>
        <w:rPr>
          <w:rFonts w:ascii="Times New Roman" w:hAnsi="Times New Roman" w:cs="Times New Roman"/>
          <w:sz w:val="28"/>
          <w:szCs w:val="28"/>
        </w:rPr>
      </w:pPr>
      <w:r w:rsidRPr="00CB684B">
        <w:rPr>
          <w:rFonts w:ascii="Times New Roman" w:hAnsi="Times New Roman" w:cs="Times New Roman"/>
          <w:sz w:val="28"/>
          <w:szCs w:val="28"/>
        </w:rPr>
        <w:t>При неисполнении заемщиком обязательств по кредитному договору кредитная организация в соответствии с требованиями Банка России обязана предпринять все предусмотренные законодательством необходимые и достаточные юридические и фактические действия по взысканию задолженности, включая обращение с иском в суд.</w:t>
      </w:r>
    </w:p>
    <w:p w:rsidR="00CB684B" w:rsidRPr="00CB684B" w:rsidRDefault="00CB684B" w:rsidP="00CB684B">
      <w:pPr>
        <w:pStyle w:val="ConsPlusNormal"/>
        <w:ind w:firstLine="540"/>
        <w:jc w:val="both"/>
        <w:rPr>
          <w:rFonts w:ascii="Times New Roman" w:hAnsi="Times New Roman" w:cs="Times New Roman"/>
          <w:sz w:val="28"/>
          <w:szCs w:val="28"/>
        </w:rPr>
      </w:pPr>
      <w:r w:rsidRPr="00CB684B">
        <w:rPr>
          <w:rFonts w:ascii="Times New Roman" w:hAnsi="Times New Roman" w:cs="Times New Roman"/>
          <w:sz w:val="28"/>
          <w:szCs w:val="28"/>
        </w:rPr>
        <w:t>В случае соблюдения кредитной организацией установленного Банком России порядка признания задолженности безнадежной, в частности, если суд удовлетворяет иск кредитной организации, но взыскание по исполнительному листу с должника не представляется возможным, задолженность клиента может быть признана безнадежной и списана с баланса кредитной организации.</w:t>
      </w:r>
    </w:p>
    <w:p w:rsidR="00CB684B" w:rsidRPr="00CB684B" w:rsidRDefault="00CB684B" w:rsidP="00CB684B">
      <w:pPr>
        <w:pStyle w:val="ConsPlusNormal"/>
        <w:ind w:firstLine="540"/>
        <w:jc w:val="both"/>
        <w:rPr>
          <w:rFonts w:ascii="Times New Roman" w:hAnsi="Times New Roman" w:cs="Times New Roman"/>
          <w:sz w:val="28"/>
          <w:szCs w:val="28"/>
        </w:rPr>
      </w:pPr>
      <w:r w:rsidRPr="00CB684B">
        <w:rPr>
          <w:rFonts w:ascii="Times New Roman" w:hAnsi="Times New Roman" w:cs="Times New Roman"/>
          <w:sz w:val="28"/>
          <w:szCs w:val="28"/>
        </w:rPr>
        <w:t>При списании задолженности с баланса кредитной организации у клиента возникает экономическая выгода в виде экономии на расходах по уплате сумм комиссии и, соответственно, доход, подлежащий обложению налогом на доходы физических лиц по налоговой ставке в размере 13 процентов.</w:t>
      </w:r>
    </w:p>
    <w:p w:rsidR="00CB684B" w:rsidRPr="00CB684B" w:rsidRDefault="00CB684B" w:rsidP="00CB684B">
      <w:pPr>
        <w:pStyle w:val="ConsPlusNormal"/>
        <w:ind w:firstLine="540"/>
        <w:jc w:val="both"/>
        <w:rPr>
          <w:rFonts w:ascii="Times New Roman" w:hAnsi="Times New Roman" w:cs="Times New Roman"/>
          <w:sz w:val="28"/>
          <w:szCs w:val="28"/>
        </w:rPr>
      </w:pPr>
      <w:r w:rsidRPr="00CB684B">
        <w:rPr>
          <w:rFonts w:ascii="Times New Roman" w:hAnsi="Times New Roman" w:cs="Times New Roman"/>
          <w:sz w:val="28"/>
          <w:szCs w:val="28"/>
        </w:rPr>
        <w:t>С учетом вышеизложенного, при наличии постановления судебного пристава-исполнителя об окончании исполнительного производства датой получения дохода физическим лицом - клиентом кредитной организации является дата списания безнадежного долга с баланса кредитной организации.</w:t>
      </w:r>
    </w:p>
    <w:p w:rsidR="00CB684B" w:rsidRPr="00CB684B" w:rsidRDefault="00CB684B" w:rsidP="00CB684B">
      <w:pPr>
        <w:pStyle w:val="ConsPlusNormal"/>
        <w:ind w:firstLine="540"/>
        <w:jc w:val="both"/>
        <w:rPr>
          <w:rFonts w:ascii="Times New Roman" w:hAnsi="Times New Roman" w:cs="Times New Roman"/>
          <w:sz w:val="28"/>
          <w:szCs w:val="28"/>
        </w:rPr>
      </w:pPr>
      <w:bookmarkStart w:id="1" w:name="_GoBack"/>
      <w:bookmarkEnd w:id="1"/>
      <w:r w:rsidRPr="00CB684B">
        <w:rPr>
          <w:rFonts w:ascii="Times New Roman" w:hAnsi="Times New Roman" w:cs="Times New Roman"/>
          <w:sz w:val="28"/>
          <w:szCs w:val="28"/>
        </w:rPr>
        <w:t>В случае, если предполагаемые издержки кредитной организации по взысканию задолженности будут выше ожидаемого результата, например, в связи с незначительностью сумм к взысканию, дата получения дохода физическим лицом определяется как дата списания безнадежного долга с баланса кредитной организации на внебалансовые счета.</w:t>
      </w:r>
    </w:p>
    <w:p w:rsidR="00CB684B" w:rsidRPr="00CB684B" w:rsidRDefault="00CB684B" w:rsidP="00CB684B">
      <w:pPr>
        <w:pStyle w:val="ConsPlusNormal"/>
        <w:ind w:firstLine="540"/>
        <w:jc w:val="both"/>
        <w:rPr>
          <w:rFonts w:ascii="Times New Roman" w:hAnsi="Times New Roman" w:cs="Times New Roman"/>
          <w:sz w:val="28"/>
          <w:szCs w:val="28"/>
        </w:rPr>
      </w:pPr>
      <w:r w:rsidRPr="00CB684B">
        <w:rPr>
          <w:rFonts w:ascii="Times New Roman" w:hAnsi="Times New Roman" w:cs="Times New Roman"/>
          <w:sz w:val="28"/>
          <w:szCs w:val="28"/>
        </w:rPr>
        <w:t xml:space="preserve">При получении налогоплательщиком от кредитной организации такого дохода, подлежащего налогообложению, кредитная организация на основании </w:t>
      </w:r>
      <w:hyperlink r:id="rId9" w:history="1">
        <w:r w:rsidRPr="00CB684B">
          <w:rPr>
            <w:rFonts w:ascii="Times New Roman" w:hAnsi="Times New Roman" w:cs="Times New Roman"/>
            <w:color w:val="0000FF"/>
            <w:sz w:val="28"/>
            <w:szCs w:val="28"/>
          </w:rPr>
          <w:t>пункта 1 статьи 24</w:t>
        </w:r>
      </w:hyperlink>
      <w:r w:rsidRPr="00CB684B">
        <w:rPr>
          <w:rFonts w:ascii="Times New Roman" w:hAnsi="Times New Roman" w:cs="Times New Roman"/>
          <w:sz w:val="28"/>
          <w:szCs w:val="28"/>
        </w:rPr>
        <w:t xml:space="preserve"> и </w:t>
      </w:r>
      <w:hyperlink r:id="rId10" w:history="1">
        <w:r w:rsidRPr="00CB684B">
          <w:rPr>
            <w:rFonts w:ascii="Times New Roman" w:hAnsi="Times New Roman" w:cs="Times New Roman"/>
            <w:color w:val="0000FF"/>
            <w:sz w:val="28"/>
            <w:szCs w:val="28"/>
          </w:rPr>
          <w:t>статьи 226</w:t>
        </w:r>
      </w:hyperlink>
      <w:r w:rsidRPr="00CB684B">
        <w:rPr>
          <w:rFonts w:ascii="Times New Roman" w:hAnsi="Times New Roman" w:cs="Times New Roman"/>
          <w:sz w:val="28"/>
          <w:szCs w:val="28"/>
        </w:rPr>
        <w:t xml:space="preserve"> Кодекса признается налоговым агентом и должна исполнять обязанности, предусмотренные для налоговых агентов </w:t>
      </w:r>
      <w:hyperlink r:id="rId11" w:history="1">
        <w:r w:rsidRPr="00CB684B">
          <w:rPr>
            <w:rFonts w:ascii="Times New Roman" w:hAnsi="Times New Roman" w:cs="Times New Roman"/>
            <w:color w:val="0000FF"/>
            <w:sz w:val="28"/>
            <w:szCs w:val="28"/>
          </w:rPr>
          <w:t>статьями 226</w:t>
        </w:r>
      </w:hyperlink>
      <w:r w:rsidRPr="00CB684B">
        <w:rPr>
          <w:rFonts w:ascii="Times New Roman" w:hAnsi="Times New Roman" w:cs="Times New Roman"/>
          <w:sz w:val="28"/>
          <w:szCs w:val="28"/>
        </w:rPr>
        <w:t xml:space="preserve"> и </w:t>
      </w:r>
      <w:hyperlink r:id="rId12" w:history="1">
        <w:r w:rsidRPr="00CB684B">
          <w:rPr>
            <w:rFonts w:ascii="Times New Roman" w:hAnsi="Times New Roman" w:cs="Times New Roman"/>
            <w:color w:val="0000FF"/>
            <w:sz w:val="28"/>
            <w:szCs w:val="28"/>
          </w:rPr>
          <w:t>230</w:t>
        </w:r>
      </w:hyperlink>
      <w:r w:rsidRPr="00CB684B">
        <w:rPr>
          <w:rFonts w:ascii="Times New Roman" w:hAnsi="Times New Roman" w:cs="Times New Roman"/>
          <w:sz w:val="28"/>
          <w:szCs w:val="28"/>
        </w:rPr>
        <w:t xml:space="preserve"> Кодекса.</w:t>
      </w:r>
    </w:p>
    <w:p w:rsidR="00CB684B" w:rsidRPr="00CB684B" w:rsidRDefault="00CB684B" w:rsidP="00CB684B">
      <w:pPr>
        <w:pStyle w:val="ConsPlusNormal"/>
        <w:ind w:firstLine="540"/>
        <w:jc w:val="both"/>
        <w:rPr>
          <w:rFonts w:ascii="Times New Roman" w:hAnsi="Times New Roman" w:cs="Times New Roman"/>
          <w:sz w:val="28"/>
          <w:szCs w:val="28"/>
        </w:rPr>
      </w:pPr>
      <w:r w:rsidRPr="00CB684B">
        <w:rPr>
          <w:rFonts w:ascii="Times New Roman" w:hAnsi="Times New Roman" w:cs="Times New Roman"/>
          <w:sz w:val="28"/>
          <w:szCs w:val="28"/>
        </w:rPr>
        <w:t xml:space="preserve">Согласно </w:t>
      </w:r>
      <w:hyperlink r:id="rId13" w:history="1">
        <w:r w:rsidRPr="00CB684B">
          <w:rPr>
            <w:rFonts w:ascii="Times New Roman" w:hAnsi="Times New Roman" w:cs="Times New Roman"/>
            <w:color w:val="0000FF"/>
            <w:sz w:val="28"/>
            <w:szCs w:val="28"/>
          </w:rPr>
          <w:t>абзацу второму пункта 4 статьи 226</w:t>
        </w:r>
      </w:hyperlink>
      <w:r w:rsidRPr="00CB684B">
        <w:rPr>
          <w:rFonts w:ascii="Times New Roman" w:hAnsi="Times New Roman" w:cs="Times New Roman"/>
          <w:sz w:val="28"/>
          <w:szCs w:val="28"/>
        </w:rPr>
        <w:t xml:space="preserve"> Кодекса удержание у налогоплательщика начисленной суммы налога производится налоговым агентом за счет любых денежных средств, выплачиваемых налоговым агентом налогоплательщику, при фактической выплате указанных денежных средств налогоплательщику либо по его поручению третьим лицам. При этом удерживаемая сумма налога не может превышать 50 процентов суммы выплаты.</w:t>
      </w:r>
    </w:p>
    <w:p w:rsidR="00CB684B" w:rsidRPr="00CB684B" w:rsidRDefault="00CB684B" w:rsidP="00CB684B">
      <w:pPr>
        <w:pStyle w:val="ConsPlusNormal"/>
        <w:ind w:firstLine="540"/>
        <w:jc w:val="both"/>
        <w:rPr>
          <w:rFonts w:ascii="Times New Roman" w:hAnsi="Times New Roman" w:cs="Times New Roman"/>
          <w:sz w:val="28"/>
          <w:szCs w:val="28"/>
        </w:rPr>
      </w:pPr>
      <w:r w:rsidRPr="00CB684B">
        <w:rPr>
          <w:rFonts w:ascii="Times New Roman" w:hAnsi="Times New Roman" w:cs="Times New Roman"/>
          <w:sz w:val="28"/>
          <w:szCs w:val="28"/>
        </w:rPr>
        <w:t xml:space="preserve">Если впоследствии задолженность будет взыскана с заемщика или уплачена им в добровольном порядке, кредитная организация как налоговый агент должна будет возвратить сумму излишне удержанного налога в порядке, установленном </w:t>
      </w:r>
      <w:hyperlink r:id="rId14" w:history="1">
        <w:r w:rsidRPr="00CB684B">
          <w:rPr>
            <w:rFonts w:ascii="Times New Roman" w:hAnsi="Times New Roman" w:cs="Times New Roman"/>
            <w:color w:val="0000FF"/>
            <w:sz w:val="28"/>
            <w:szCs w:val="28"/>
          </w:rPr>
          <w:t>статьей 231</w:t>
        </w:r>
      </w:hyperlink>
      <w:r w:rsidRPr="00CB684B">
        <w:rPr>
          <w:rFonts w:ascii="Times New Roman" w:hAnsi="Times New Roman" w:cs="Times New Roman"/>
          <w:sz w:val="28"/>
          <w:szCs w:val="28"/>
        </w:rPr>
        <w:t xml:space="preserve"> Кодекса, а также представить в налоговый орган уточненные сведения.</w:t>
      </w:r>
    </w:p>
    <w:p w:rsidR="00CB684B" w:rsidRPr="00CB684B" w:rsidRDefault="00CB684B" w:rsidP="00CB684B">
      <w:pPr>
        <w:pStyle w:val="ConsPlusNormal"/>
        <w:ind w:firstLine="540"/>
        <w:jc w:val="both"/>
        <w:rPr>
          <w:rFonts w:ascii="Times New Roman" w:hAnsi="Times New Roman" w:cs="Times New Roman"/>
          <w:sz w:val="28"/>
          <w:szCs w:val="28"/>
        </w:rPr>
      </w:pPr>
      <w:r w:rsidRPr="00CB684B">
        <w:rPr>
          <w:rFonts w:ascii="Times New Roman" w:hAnsi="Times New Roman" w:cs="Times New Roman"/>
          <w:sz w:val="28"/>
          <w:szCs w:val="28"/>
        </w:rPr>
        <w:t xml:space="preserve">В случае отсутствия выплат налогоплательщику каких-либо доходов в денежной форме, за счет которых можно удержать исчисленную сумму налога, кредитная организация в соответствии с </w:t>
      </w:r>
      <w:hyperlink r:id="rId15" w:history="1">
        <w:r w:rsidRPr="00CB684B">
          <w:rPr>
            <w:rFonts w:ascii="Times New Roman" w:hAnsi="Times New Roman" w:cs="Times New Roman"/>
            <w:color w:val="0000FF"/>
            <w:sz w:val="28"/>
            <w:szCs w:val="28"/>
          </w:rPr>
          <w:t>пунктом 5 статьи 226</w:t>
        </w:r>
      </w:hyperlink>
      <w:r w:rsidRPr="00CB684B">
        <w:rPr>
          <w:rFonts w:ascii="Times New Roman" w:hAnsi="Times New Roman" w:cs="Times New Roman"/>
          <w:sz w:val="28"/>
          <w:szCs w:val="28"/>
        </w:rPr>
        <w:t xml:space="preserve"> Кодекса обязана в </w:t>
      </w:r>
      <w:r w:rsidRPr="00CB684B">
        <w:rPr>
          <w:rFonts w:ascii="Times New Roman" w:hAnsi="Times New Roman" w:cs="Times New Roman"/>
          <w:sz w:val="28"/>
          <w:szCs w:val="28"/>
        </w:rPr>
        <w:lastRenderedPageBreak/>
        <w:t>установленном порядке письменно сообщить налогоплательщику и налоговому органу по месту своего учета о невозможности удержать налог и сумме налога.</w:t>
      </w:r>
    </w:p>
    <w:p w:rsidR="00CB684B" w:rsidRPr="00CB684B" w:rsidRDefault="00CB684B" w:rsidP="00CB684B">
      <w:pPr>
        <w:pStyle w:val="ConsPlusNormal"/>
        <w:ind w:firstLine="540"/>
        <w:jc w:val="both"/>
        <w:rPr>
          <w:rFonts w:ascii="Times New Roman" w:hAnsi="Times New Roman" w:cs="Times New Roman"/>
          <w:sz w:val="28"/>
          <w:szCs w:val="28"/>
        </w:rPr>
      </w:pPr>
    </w:p>
    <w:p w:rsidR="00CB684B" w:rsidRPr="00CB684B" w:rsidRDefault="00CB684B" w:rsidP="00CB684B">
      <w:pPr>
        <w:pStyle w:val="ConsPlusNormal"/>
        <w:jc w:val="right"/>
        <w:rPr>
          <w:rFonts w:ascii="Times New Roman" w:hAnsi="Times New Roman" w:cs="Times New Roman"/>
          <w:sz w:val="28"/>
          <w:szCs w:val="28"/>
        </w:rPr>
      </w:pPr>
      <w:r w:rsidRPr="00CB684B">
        <w:rPr>
          <w:rFonts w:ascii="Times New Roman" w:hAnsi="Times New Roman" w:cs="Times New Roman"/>
          <w:sz w:val="28"/>
          <w:szCs w:val="28"/>
        </w:rPr>
        <w:t>Директор Департамента</w:t>
      </w:r>
    </w:p>
    <w:p w:rsidR="00CB684B" w:rsidRPr="00CB684B" w:rsidRDefault="00CB684B" w:rsidP="00CB684B">
      <w:pPr>
        <w:pStyle w:val="ConsPlusNormal"/>
        <w:jc w:val="right"/>
        <w:rPr>
          <w:rFonts w:ascii="Times New Roman" w:hAnsi="Times New Roman" w:cs="Times New Roman"/>
          <w:sz w:val="28"/>
          <w:szCs w:val="28"/>
        </w:rPr>
      </w:pPr>
      <w:r w:rsidRPr="00CB684B">
        <w:rPr>
          <w:rFonts w:ascii="Times New Roman" w:hAnsi="Times New Roman" w:cs="Times New Roman"/>
          <w:sz w:val="28"/>
          <w:szCs w:val="28"/>
        </w:rPr>
        <w:t>И.В.ТРУНИН</w:t>
      </w:r>
    </w:p>
    <w:p w:rsidR="00CB684B" w:rsidRPr="00CB684B" w:rsidRDefault="00CB684B" w:rsidP="00CB684B">
      <w:pPr>
        <w:pStyle w:val="ConsPlusNormal"/>
        <w:ind w:firstLine="540"/>
        <w:jc w:val="both"/>
        <w:rPr>
          <w:rFonts w:ascii="Times New Roman" w:hAnsi="Times New Roman" w:cs="Times New Roman"/>
          <w:sz w:val="28"/>
          <w:szCs w:val="28"/>
        </w:rPr>
      </w:pPr>
    </w:p>
    <w:p w:rsidR="00CB684B" w:rsidRPr="00CB684B" w:rsidRDefault="00CB684B" w:rsidP="00CB684B">
      <w:pPr>
        <w:pStyle w:val="ConsPlusNormal"/>
        <w:ind w:firstLine="540"/>
        <w:jc w:val="both"/>
        <w:rPr>
          <w:rFonts w:ascii="Times New Roman" w:hAnsi="Times New Roman" w:cs="Times New Roman"/>
          <w:sz w:val="28"/>
          <w:szCs w:val="28"/>
        </w:rPr>
      </w:pPr>
    </w:p>
    <w:p w:rsidR="002134E9" w:rsidRPr="00CB684B" w:rsidRDefault="002134E9">
      <w:pPr>
        <w:rPr>
          <w:rFonts w:ascii="Times New Roman" w:hAnsi="Times New Roman" w:cs="Times New Roman"/>
          <w:sz w:val="28"/>
          <w:szCs w:val="28"/>
        </w:rPr>
      </w:pPr>
    </w:p>
    <w:sectPr w:rsidR="002134E9" w:rsidRPr="00CB684B" w:rsidSect="00601547">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4D"/>
    <w:rsid w:val="002134E9"/>
    <w:rsid w:val="00B37C4D"/>
    <w:rsid w:val="00CB6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84B"/>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84B"/>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C6B92A047BCC9BBBAC614D7B3397E05FEE004504F094570877240586D4A18355832C5B15E0673F4Al4I" TargetMode="External"/><Relationship Id="rId13" Type="http://schemas.openxmlformats.org/officeDocument/2006/relationships/hyperlink" Target="consultantplus://offline/ref=3EC6B92A047BCC9BBBAC614D7B3397E05FEE004504F094570877240586D4A18355832C5B15E0633F4Al8I" TargetMode="External"/><Relationship Id="rId3" Type="http://schemas.openxmlformats.org/officeDocument/2006/relationships/settings" Target="settings.xml"/><Relationship Id="rId7" Type="http://schemas.openxmlformats.org/officeDocument/2006/relationships/hyperlink" Target="consultantplus://offline/ref=3EC6B92A047BCC9BBBAC614D7B3397E05FEE034107F194570877240586D4A18355832C5B15E164304AlBI" TargetMode="External"/><Relationship Id="rId12" Type="http://schemas.openxmlformats.org/officeDocument/2006/relationships/hyperlink" Target="consultantplus://offline/ref=3EC6B92A047BCC9BBBAC614D7B3397E05FEE004504F094570877240586D4A18355832C5B15E062384AlF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EC6B92A047BCC9BBBAC614D7B3397E05FEE004504F094570877240586D4A18355832C5B15E066384AlAI" TargetMode="External"/><Relationship Id="rId11" Type="http://schemas.openxmlformats.org/officeDocument/2006/relationships/hyperlink" Target="consultantplus://offline/ref=3EC6B92A047BCC9BBBAC614D7B3397E05FEE004504F094570877240586D4A18355832C5B15E0633C4AlAI" TargetMode="External"/><Relationship Id="rId5" Type="http://schemas.openxmlformats.org/officeDocument/2006/relationships/hyperlink" Target="consultantplus://offline/ref=3EC6B92A047BCC9BBBAC614D7B3397E05FEE034107F194570877240586D4A18355832C5B15E064304AlFI" TargetMode="External"/><Relationship Id="rId15" Type="http://schemas.openxmlformats.org/officeDocument/2006/relationships/hyperlink" Target="consultantplus://offline/ref=3EC6B92A047BCC9BBBAC614D7B3397E05FEE004504F094570877240586D4A18355832C5F10E446l4I" TargetMode="External"/><Relationship Id="rId10" Type="http://schemas.openxmlformats.org/officeDocument/2006/relationships/hyperlink" Target="consultantplus://offline/ref=3EC6B92A047BCC9BBBAC614D7B3397E05FEE004504F094570877240586D4A18355832C5B15E0633C4AlAI" TargetMode="External"/><Relationship Id="rId4" Type="http://schemas.openxmlformats.org/officeDocument/2006/relationships/webSettings" Target="webSettings.xml"/><Relationship Id="rId9" Type="http://schemas.openxmlformats.org/officeDocument/2006/relationships/hyperlink" Target="consultantplus://offline/ref=3EC6B92A047BCC9BBBAC614D7B3397E05FEE034107F194570877240586D4A18355832C58104El9I" TargetMode="External"/><Relationship Id="rId14" Type="http://schemas.openxmlformats.org/officeDocument/2006/relationships/hyperlink" Target="consultantplus://offline/ref=3EC6B92A047BCC9BBBAC614D7B3397E05FEE004504F094570877240586D4A18355832C5B15E0623B4Al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Кощугулова Р.Б.</dc:creator>
  <cp:keywords/>
  <dc:description/>
  <cp:lastModifiedBy>Кощугулова Р.Б.</cp:lastModifiedBy>
  <cp:revision>2</cp:revision>
  <dcterms:created xsi:type="dcterms:W3CDTF">2014-05-26T08:38:00Z</dcterms:created>
  <dcterms:modified xsi:type="dcterms:W3CDTF">2014-05-26T08:38:00Z</dcterms:modified>
</cp:coreProperties>
</file>