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B7" w:rsidRDefault="00DB5586" w:rsidP="003C56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D12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деятельности комиссии по соблюдению требований к служебному поведению федеральных государственных гражданских служащих и урегулированию конфликта</w:t>
      </w:r>
    </w:p>
    <w:p w:rsidR="00DB5586" w:rsidRPr="003C56B7" w:rsidRDefault="00DB5586" w:rsidP="003C56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D12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интересов</w:t>
      </w:r>
      <w:r w:rsidR="003C56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4 квартале 2013 года</w:t>
      </w:r>
    </w:p>
    <w:p w:rsidR="000D1229" w:rsidRPr="003C56B7" w:rsidRDefault="000D1229" w:rsidP="000D122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B5586" w:rsidRPr="000D1229" w:rsidRDefault="00DB5586" w:rsidP="000D1229">
      <w:pPr>
        <w:pStyle w:val="a3"/>
        <w:ind w:firstLine="567"/>
        <w:jc w:val="both"/>
        <w:rPr>
          <w:sz w:val="28"/>
          <w:szCs w:val="28"/>
        </w:rPr>
      </w:pPr>
      <w:r w:rsidRPr="000D1229">
        <w:rPr>
          <w:sz w:val="28"/>
          <w:szCs w:val="28"/>
        </w:rPr>
        <w:t>В  4 квартале 2013 года  проведено 3 заседания комиссии по соблюдению требований к служебному поведению федеральных государственных гражданских служащих и урегулированию конфликта интересов, на которых рассмотрены  уведомления государственных гражданских служащих о намерении выполнять иную оплачиваемую работу.</w:t>
      </w:r>
    </w:p>
    <w:p w:rsidR="00DB5586" w:rsidRPr="003C56B7" w:rsidRDefault="00DB5586" w:rsidP="000D1229">
      <w:pPr>
        <w:pStyle w:val="a3"/>
        <w:ind w:firstLine="567"/>
        <w:jc w:val="both"/>
        <w:rPr>
          <w:sz w:val="28"/>
          <w:szCs w:val="28"/>
        </w:rPr>
      </w:pPr>
      <w:r w:rsidRPr="000D1229">
        <w:rPr>
          <w:sz w:val="28"/>
          <w:szCs w:val="28"/>
        </w:rPr>
        <w:t>Комиссией приняты решения о даче согласия на выполнение иной оплачиваемой работы, т.к. не усматривается наличие конфликта интересов на государственной службе и нарушений требований статей 17  и  18 Федерального закона от 27.07.2004 № 79-ФЗ «О государственной гражданской службе Российской Федерации».</w:t>
      </w:r>
    </w:p>
    <w:p w:rsidR="000D1229" w:rsidRPr="003C56B7" w:rsidRDefault="000D1229" w:rsidP="000D1229">
      <w:pPr>
        <w:pStyle w:val="a3"/>
        <w:ind w:firstLine="567"/>
        <w:jc w:val="both"/>
        <w:rPr>
          <w:sz w:val="28"/>
          <w:szCs w:val="28"/>
        </w:rPr>
      </w:pPr>
    </w:p>
    <w:p w:rsidR="000D1229" w:rsidRDefault="000D1229" w:rsidP="000D1229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0D122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Начальник отдела</w:t>
      </w:r>
    </w:p>
    <w:p w:rsidR="000D1229" w:rsidRPr="000D1229" w:rsidRDefault="000D1229" w:rsidP="000D122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</w:t>
      </w:r>
      <w:r w:rsidRPr="000D122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адров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0D122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 безопасности</w:t>
      </w:r>
      <w:r w:rsidRPr="000D122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 xml:space="preserve">С.С. </w:t>
      </w:r>
      <w:proofErr w:type="spellStart"/>
      <w:r w:rsidRPr="000D122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Помаскин</w:t>
      </w:r>
      <w:proofErr w:type="spellEnd"/>
    </w:p>
    <w:p w:rsidR="000D1229" w:rsidRPr="000D1229" w:rsidRDefault="000D1229" w:rsidP="000D1229">
      <w:pPr>
        <w:pStyle w:val="a3"/>
        <w:ind w:firstLine="567"/>
        <w:jc w:val="both"/>
        <w:rPr>
          <w:sz w:val="28"/>
          <w:szCs w:val="28"/>
        </w:rPr>
      </w:pPr>
    </w:p>
    <w:p w:rsidR="006C3E1A" w:rsidRDefault="006C3E1A"/>
    <w:sectPr w:rsidR="006C3E1A" w:rsidSect="006C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B5586"/>
    <w:rsid w:val="000D1229"/>
    <w:rsid w:val="003C56B7"/>
    <w:rsid w:val="00425CD2"/>
    <w:rsid w:val="006C3E1A"/>
    <w:rsid w:val="00896888"/>
    <w:rsid w:val="00DB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1A"/>
  </w:style>
  <w:style w:type="paragraph" w:styleId="1">
    <w:name w:val="heading 1"/>
    <w:basedOn w:val="a"/>
    <w:link w:val="10"/>
    <w:uiPriority w:val="9"/>
    <w:qFormat/>
    <w:rsid w:val="00DB5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5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5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734</Characters>
  <Application>Microsoft Office Word</Application>
  <DocSecurity>0</DocSecurity>
  <Lines>6</Lines>
  <Paragraphs>1</Paragraphs>
  <ScaleCrop>false</ScaleCrop>
  <Company>None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4</cp:revision>
  <dcterms:created xsi:type="dcterms:W3CDTF">2014-04-25T07:07:00Z</dcterms:created>
  <dcterms:modified xsi:type="dcterms:W3CDTF">2014-04-28T09:53:00Z</dcterms:modified>
</cp:coreProperties>
</file>