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535" w:rsidRPr="00BE4748" w:rsidRDefault="00BE4748" w:rsidP="00BE4748">
      <w:pPr>
        <w:jc w:val="center"/>
        <w:rPr>
          <w:rFonts w:ascii="Times New Roman" w:hAnsi="Times New Roman" w:cs="Times New Roman"/>
          <w:b/>
          <w:sz w:val="24"/>
        </w:rPr>
      </w:pPr>
      <w:r w:rsidRPr="00BE4748">
        <w:rPr>
          <w:rFonts w:ascii="Times New Roman" w:hAnsi="Times New Roman" w:cs="Times New Roman"/>
          <w:b/>
          <w:noProof/>
          <w:sz w:val="24"/>
        </w:rPr>
        <w:t>В соответствии с Типовым общероссийским тематическим классификатором обращений</w:t>
      </w:r>
      <w:r w:rsidRPr="00BE4748">
        <w:rPr>
          <w:rFonts w:ascii="Times New Roman" w:hAnsi="Times New Roman" w:cs="Times New Roman"/>
          <w:b/>
          <w:sz w:val="24"/>
        </w:rPr>
        <w:t xml:space="preserve"> в августе 2020 года граждане интересовались следующими вопросами:</w:t>
      </w:r>
    </w:p>
    <w:tbl>
      <w:tblPr>
        <w:tblW w:w="921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383"/>
        <w:gridCol w:w="5130"/>
        <w:gridCol w:w="1701"/>
      </w:tblGrid>
      <w:tr w:rsidR="00BE4748" w:rsidRPr="00BE4748" w:rsidTr="00BE4748">
        <w:trPr>
          <w:cantSplit/>
          <w:trHeight w:val="664"/>
        </w:trPr>
        <w:tc>
          <w:tcPr>
            <w:tcW w:w="2383" w:type="dxa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E4748">
              <w:rPr>
                <w:rFonts w:ascii="Times New Roman" w:hAnsi="Times New Roman" w:cs="Times New Roman"/>
                <w:b/>
                <w:color w:val="000000"/>
              </w:rPr>
              <w:t>Код</w:t>
            </w:r>
          </w:p>
        </w:tc>
        <w:tc>
          <w:tcPr>
            <w:tcW w:w="5130" w:type="dxa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  <w:b/>
                <w:noProof/>
                <w:vertAlign w:val="superscript"/>
              </w:rPr>
            </w:pPr>
            <w:r w:rsidRPr="00BE4748">
              <w:rPr>
                <w:rFonts w:ascii="Times New Roman" w:hAnsi="Times New Roman" w:cs="Times New Roman"/>
                <w:b/>
                <w:noProof/>
                <w:color w:val="000000"/>
              </w:rPr>
              <w:t xml:space="preserve">Наименование вопроса в </w:t>
            </w:r>
            <w:r w:rsidRPr="00BE4748">
              <w:rPr>
                <w:rFonts w:ascii="Times New Roman" w:hAnsi="Times New Roman" w:cs="Times New Roman"/>
                <w:b/>
                <w:color w:val="000000"/>
              </w:rPr>
              <w:t xml:space="preserve">соответствии с </w:t>
            </w:r>
            <w:r w:rsidRPr="00BE4748">
              <w:rPr>
                <w:rFonts w:ascii="Times New Roman" w:hAnsi="Times New Roman" w:cs="Times New Roman"/>
                <w:b/>
                <w:noProof/>
                <w:color w:val="000000"/>
              </w:rPr>
              <w:t>тематическим классификаторо</w:t>
            </w:r>
            <w:bookmarkStart w:id="0" w:name="_GoBack"/>
            <w:bookmarkEnd w:id="0"/>
            <w:r w:rsidRPr="00BE4748">
              <w:rPr>
                <w:rFonts w:ascii="Times New Roman" w:hAnsi="Times New Roman" w:cs="Times New Roman"/>
                <w:b/>
                <w:noProof/>
                <w:color w:val="000000"/>
              </w:rPr>
              <w:t>м обращений</w:t>
            </w:r>
          </w:p>
        </w:tc>
        <w:tc>
          <w:tcPr>
            <w:tcW w:w="1701" w:type="dxa"/>
          </w:tcPr>
          <w:p w:rsidR="00BE4748" w:rsidRPr="00BE4748" w:rsidRDefault="00BE4748" w:rsidP="00083A94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E4748">
              <w:rPr>
                <w:rFonts w:ascii="Times New Roman" w:hAnsi="Times New Roman"/>
                <w:b/>
              </w:rPr>
              <w:t>Кол-во</w:t>
            </w:r>
          </w:p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  <w:b/>
                <w:noProof/>
                <w:color w:val="000000"/>
              </w:rPr>
            </w:pPr>
            <w:r w:rsidRPr="00BE4748">
              <w:rPr>
                <w:rFonts w:ascii="Times New Roman" w:hAnsi="Times New Roman" w:cs="Times New Roman"/>
                <w:b/>
              </w:rPr>
              <w:t>поступивших обращений</w:t>
            </w:r>
          </w:p>
        </w:tc>
      </w:tr>
      <w:tr w:rsidR="00BE4748" w:rsidRPr="00BE4748" w:rsidTr="00BE4748">
        <w:trPr>
          <w:cantSplit/>
          <w:trHeight w:val="161"/>
        </w:trPr>
        <w:tc>
          <w:tcPr>
            <w:tcW w:w="2383" w:type="dxa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E4748">
              <w:rPr>
                <w:rFonts w:ascii="Times New Roman" w:hAnsi="Times New Roman" w:cs="Times New Roman"/>
                <w:b/>
                <w:color w:val="000000"/>
              </w:rPr>
              <w:t>0003.0008.0086.0000</w:t>
            </w:r>
          </w:p>
        </w:tc>
        <w:tc>
          <w:tcPr>
            <w:tcW w:w="5130" w:type="dxa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E4748">
              <w:rPr>
                <w:rFonts w:ascii="Times New Roman" w:hAnsi="Times New Roman" w:cs="Times New Roman"/>
                <w:b/>
                <w:color w:val="000000"/>
              </w:rPr>
              <w:t>Налоги и сборы</w:t>
            </w:r>
          </w:p>
        </w:tc>
        <w:tc>
          <w:tcPr>
            <w:tcW w:w="1701" w:type="dxa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E4748">
              <w:rPr>
                <w:rFonts w:ascii="Times New Roman" w:hAnsi="Times New Roman" w:cs="Times New Roman"/>
                <w:b/>
                <w:color w:val="000000"/>
              </w:rPr>
              <w:t>Х</w:t>
            </w:r>
          </w:p>
        </w:tc>
      </w:tr>
      <w:tr w:rsidR="00BE4748" w:rsidRPr="00BE4748" w:rsidTr="00BE4748">
        <w:trPr>
          <w:cantSplit/>
          <w:trHeight w:val="269"/>
        </w:trPr>
        <w:tc>
          <w:tcPr>
            <w:tcW w:w="2383" w:type="dxa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0003.0008.0086.0558</w:t>
            </w:r>
          </w:p>
        </w:tc>
        <w:tc>
          <w:tcPr>
            <w:tcW w:w="5130" w:type="dxa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Задолженность по налогам и сборам</w:t>
            </w:r>
          </w:p>
        </w:tc>
        <w:tc>
          <w:tcPr>
            <w:tcW w:w="1701" w:type="dxa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2</w:t>
            </w:r>
          </w:p>
        </w:tc>
      </w:tr>
      <w:tr w:rsidR="00BE4748" w:rsidRPr="00BE4748" w:rsidTr="00BE4748">
        <w:trPr>
          <w:cantSplit/>
          <w:trHeight w:val="269"/>
        </w:trPr>
        <w:tc>
          <w:tcPr>
            <w:tcW w:w="2383" w:type="dxa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0003.0008.0086.0543</w:t>
            </w:r>
          </w:p>
        </w:tc>
        <w:tc>
          <w:tcPr>
            <w:tcW w:w="5130" w:type="dxa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Транспортный налог</w:t>
            </w:r>
          </w:p>
        </w:tc>
        <w:tc>
          <w:tcPr>
            <w:tcW w:w="1701" w:type="dxa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0</w:t>
            </w:r>
          </w:p>
        </w:tc>
      </w:tr>
      <w:tr w:rsidR="00BE4748" w:rsidRPr="00BE4748" w:rsidTr="00BE4748">
        <w:trPr>
          <w:cantSplit/>
          <w:trHeight w:val="269"/>
        </w:trPr>
        <w:tc>
          <w:tcPr>
            <w:tcW w:w="2383" w:type="dxa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0003.0008.0086.0552</w:t>
            </w:r>
          </w:p>
        </w:tc>
        <w:tc>
          <w:tcPr>
            <w:tcW w:w="5130" w:type="dxa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Организация работы с налогоплательщиками</w:t>
            </w:r>
          </w:p>
        </w:tc>
        <w:tc>
          <w:tcPr>
            <w:tcW w:w="1701" w:type="dxa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5</w:t>
            </w:r>
          </w:p>
        </w:tc>
      </w:tr>
      <w:tr w:rsidR="00BE4748" w:rsidRPr="00BE4748" w:rsidTr="00BE4748">
        <w:trPr>
          <w:cantSplit/>
          <w:trHeight w:val="269"/>
        </w:trPr>
        <w:tc>
          <w:tcPr>
            <w:tcW w:w="2383" w:type="dxa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0003.0008.0086.0544</w:t>
            </w:r>
          </w:p>
        </w:tc>
        <w:tc>
          <w:tcPr>
            <w:tcW w:w="5130" w:type="dxa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Налог на имущество</w:t>
            </w:r>
          </w:p>
        </w:tc>
        <w:tc>
          <w:tcPr>
            <w:tcW w:w="1701" w:type="dxa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1</w:t>
            </w:r>
          </w:p>
        </w:tc>
      </w:tr>
      <w:tr w:rsidR="00BE4748" w:rsidRPr="00BE4748" w:rsidTr="00BE4748">
        <w:trPr>
          <w:cantSplit/>
          <w:trHeight w:val="269"/>
        </w:trPr>
        <w:tc>
          <w:tcPr>
            <w:tcW w:w="2383" w:type="dxa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0003.0008.0086.0545</w:t>
            </w:r>
          </w:p>
        </w:tc>
        <w:tc>
          <w:tcPr>
            <w:tcW w:w="5130" w:type="dxa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701" w:type="dxa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4</w:t>
            </w:r>
          </w:p>
        </w:tc>
      </w:tr>
      <w:tr w:rsidR="00BE4748" w:rsidRPr="00BE4748" w:rsidTr="00BE4748">
        <w:trPr>
          <w:cantSplit/>
          <w:trHeight w:val="269"/>
        </w:trPr>
        <w:tc>
          <w:tcPr>
            <w:tcW w:w="2383" w:type="dxa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0003.0008.0086.0540</w:t>
            </w:r>
          </w:p>
        </w:tc>
        <w:tc>
          <w:tcPr>
            <w:tcW w:w="5130" w:type="dxa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701" w:type="dxa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1</w:t>
            </w:r>
          </w:p>
        </w:tc>
      </w:tr>
      <w:tr w:rsidR="00BE4748" w:rsidRPr="00BE4748" w:rsidTr="00BE4748">
        <w:trPr>
          <w:cantSplit/>
          <w:trHeight w:val="269"/>
        </w:trPr>
        <w:tc>
          <w:tcPr>
            <w:tcW w:w="2383" w:type="dxa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4748">
              <w:rPr>
                <w:rFonts w:ascii="Times New Roman" w:hAnsi="Times New Roman" w:cs="Times New Roman"/>
              </w:rPr>
              <w:t>0003.0008.0086.0560</w:t>
            </w:r>
          </w:p>
        </w:tc>
        <w:tc>
          <w:tcPr>
            <w:tcW w:w="5130" w:type="dxa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4748">
              <w:rPr>
                <w:rFonts w:ascii="Times New Roman" w:hAnsi="Times New Roman" w:cs="Times New Roman"/>
              </w:rPr>
              <w:t>Уклонение от налогообложения</w:t>
            </w:r>
          </w:p>
        </w:tc>
        <w:tc>
          <w:tcPr>
            <w:tcW w:w="1701" w:type="dxa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1</w:t>
            </w:r>
          </w:p>
        </w:tc>
      </w:tr>
      <w:tr w:rsidR="00BE4748" w:rsidRPr="00BE4748" w:rsidTr="00BE4748">
        <w:trPr>
          <w:cantSplit/>
          <w:trHeight w:val="269"/>
        </w:trPr>
        <w:tc>
          <w:tcPr>
            <w:tcW w:w="2383" w:type="dxa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0003.0008.0086.0557</w:t>
            </w:r>
          </w:p>
        </w:tc>
        <w:tc>
          <w:tcPr>
            <w:tcW w:w="5130" w:type="dxa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1701" w:type="dxa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0</w:t>
            </w:r>
          </w:p>
        </w:tc>
      </w:tr>
      <w:tr w:rsidR="00BE4748" w:rsidRPr="00BE4748" w:rsidTr="00BE4748">
        <w:trPr>
          <w:cantSplit/>
          <w:trHeight w:val="269"/>
        </w:trPr>
        <w:tc>
          <w:tcPr>
            <w:tcW w:w="2383" w:type="dxa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E4748">
              <w:rPr>
                <w:rFonts w:ascii="Times New Roman" w:hAnsi="Times New Roman" w:cs="Times New Roman"/>
              </w:rPr>
              <w:t>0003.0008.0086.1198</w:t>
            </w:r>
          </w:p>
        </w:tc>
        <w:tc>
          <w:tcPr>
            <w:tcW w:w="5130" w:type="dxa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1701" w:type="dxa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15</w:t>
            </w:r>
          </w:p>
        </w:tc>
      </w:tr>
      <w:tr w:rsidR="00BE4748" w:rsidRPr="00BE4748" w:rsidTr="00BE4748">
        <w:trPr>
          <w:cantSplit/>
          <w:trHeight w:val="269"/>
        </w:trPr>
        <w:tc>
          <w:tcPr>
            <w:tcW w:w="2383" w:type="dxa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  <w:color w:val="000000"/>
              </w:rPr>
              <w:t>0003.0008.0086.0565</w:t>
            </w:r>
          </w:p>
        </w:tc>
        <w:tc>
          <w:tcPr>
            <w:tcW w:w="5130" w:type="dxa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  <w:color w:val="000000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701" w:type="dxa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2</w:t>
            </w:r>
          </w:p>
        </w:tc>
      </w:tr>
      <w:tr w:rsidR="00BE4748" w:rsidRPr="00BE4748" w:rsidTr="00BE4748">
        <w:trPr>
          <w:cantSplit/>
          <w:trHeight w:val="269"/>
        </w:trPr>
        <w:tc>
          <w:tcPr>
            <w:tcW w:w="2383" w:type="dxa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4748">
              <w:rPr>
                <w:rFonts w:ascii="Times New Roman" w:hAnsi="Times New Roman" w:cs="Times New Roman"/>
                <w:color w:val="000000"/>
              </w:rPr>
              <w:t>0003.0008.0086.0548</w:t>
            </w:r>
          </w:p>
        </w:tc>
        <w:tc>
          <w:tcPr>
            <w:tcW w:w="5130" w:type="dxa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4748">
              <w:rPr>
                <w:rFonts w:ascii="Times New Roman" w:hAnsi="Times New Roman" w:cs="Times New Roman"/>
                <w:color w:val="000000"/>
              </w:rPr>
              <w:t>Налогообложение малого бизнеса, специальных налоговых режимов</w:t>
            </w:r>
          </w:p>
        </w:tc>
        <w:tc>
          <w:tcPr>
            <w:tcW w:w="1701" w:type="dxa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3</w:t>
            </w:r>
          </w:p>
        </w:tc>
      </w:tr>
      <w:tr w:rsidR="00BE4748" w:rsidRPr="00BE4748" w:rsidTr="00BE4748">
        <w:trPr>
          <w:cantSplit/>
          <w:trHeight w:val="269"/>
        </w:trPr>
        <w:tc>
          <w:tcPr>
            <w:tcW w:w="2383" w:type="dxa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4748">
              <w:rPr>
                <w:rFonts w:ascii="Times New Roman" w:hAnsi="Times New Roman" w:cs="Times New Roman"/>
                <w:color w:val="000000"/>
              </w:rPr>
              <w:t>0003.0008.0086.0562</w:t>
            </w:r>
          </w:p>
        </w:tc>
        <w:tc>
          <w:tcPr>
            <w:tcW w:w="5130" w:type="dxa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4748">
              <w:rPr>
                <w:rFonts w:ascii="Times New Roman" w:hAnsi="Times New Roman" w:cs="Times New Roman"/>
                <w:color w:val="000000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1701" w:type="dxa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0</w:t>
            </w:r>
          </w:p>
        </w:tc>
      </w:tr>
      <w:tr w:rsidR="00BE4748" w:rsidRPr="00BE4748" w:rsidTr="00BE4748">
        <w:trPr>
          <w:cantSplit/>
          <w:trHeight w:val="269"/>
        </w:trPr>
        <w:tc>
          <w:tcPr>
            <w:tcW w:w="7513" w:type="dxa"/>
            <w:gridSpan w:val="2"/>
            <w:vAlign w:val="center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По другим вопросам</w:t>
            </w:r>
          </w:p>
        </w:tc>
        <w:tc>
          <w:tcPr>
            <w:tcW w:w="1701" w:type="dxa"/>
          </w:tcPr>
          <w:p w:rsidR="00BE4748" w:rsidRPr="00BE4748" w:rsidRDefault="00BE4748" w:rsidP="00083A94">
            <w:pPr>
              <w:jc w:val="center"/>
              <w:rPr>
                <w:rFonts w:ascii="Times New Roman" w:hAnsi="Times New Roman" w:cs="Times New Roman"/>
              </w:rPr>
            </w:pPr>
            <w:r w:rsidRPr="00BE4748">
              <w:rPr>
                <w:rFonts w:ascii="Times New Roman" w:hAnsi="Times New Roman" w:cs="Times New Roman"/>
              </w:rPr>
              <w:t>5</w:t>
            </w:r>
          </w:p>
        </w:tc>
      </w:tr>
    </w:tbl>
    <w:p w:rsidR="00BE4748" w:rsidRPr="00BE4748" w:rsidRDefault="00BE4748">
      <w:pPr>
        <w:rPr>
          <w:rFonts w:ascii="Times New Roman" w:hAnsi="Times New Roman" w:cs="Times New Roman"/>
        </w:rPr>
      </w:pPr>
    </w:p>
    <w:sectPr w:rsidR="00BE4748" w:rsidRPr="00BE4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CF1"/>
    <w:rsid w:val="00AB0535"/>
    <w:rsid w:val="00BE4748"/>
    <w:rsid w:val="00D4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BE4748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BE474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INET_1315</dc:creator>
  <cp:keywords/>
  <dc:description/>
  <cp:lastModifiedBy>INET_1315</cp:lastModifiedBy>
  <cp:revision>2</cp:revision>
  <dcterms:created xsi:type="dcterms:W3CDTF">2020-10-05T09:31:00Z</dcterms:created>
  <dcterms:modified xsi:type="dcterms:W3CDTF">2020-10-05T09:32:00Z</dcterms:modified>
</cp:coreProperties>
</file>