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972887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 Решению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Целинной районной Думы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от 14 ноября 2012 г. N 126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"Об утверждении Положения о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едином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налоге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 вмененный доход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для отдельных видов деятельности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gramEnd"/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территории Целинного района"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0"/>
      <w:bookmarkEnd w:id="1"/>
      <w:r w:rsidRPr="00972887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О ЕДИНОМ НАЛОГЕ НА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ВМЕНЕННЫЙ</w:t>
      </w:r>
      <w:proofErr w:type="gramEnd"/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ДОХОД ДЛЯ ОТДЕЛЬНЫХ ВИДОВ ДЕЯТЕЛЬНОСТИ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НА ТЕРРИТОРИИ ЦЕЛИННОГО РАЙОНА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Настоящее Положение о едином налоге на вмененный доход для отдельных видов деятельности на территории Целинного района (далее - Положение) вводится в соответствии с </w:t>
      </w:r>
      <w:hyperlink r:id="rId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определяет виды предпринимательской деятельности, в отношении которых вводится система налогообложения в виде единого налога на вмененный доход для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отдельных видов деятельности на территории Целинного района и значения корректирующего коэффициента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1. Организации и индивидуальные предприниматели переходят на уплату единого налога на территории Целинного района добровольно.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50"/>
      <w:bookmarkEnd w:id="2"/>
      <w:r w:rsidRPr="00972887">
        <w:rPr>
          <w:rFonts w:ascii="Times New Roman" w:hAnsi="Times New Roman" w:cs="Times New Roman"/>
          <w:b w:val="0"/>
          <w:sz w:val="24"/>
          <w:szCs w:val="24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51"/>
      <w:bookmarkEnd w:id="3"/>
      <w:r w:rsidRPr="00972887">
        <w:rPr>
          <w:rFonts w:ascii="Times New Roman" w:hAnsi="Times New Roman" w:cs="Times New Roman"/>
          <w:b w:val="0"/>
          <w:sz w:val="24"/>
          <w:szCs w:val="24"/>
        </w:rPr>
        <w:t>2.1. оказания бытовых услуг, за исключением услуг бани (</w:t>
      </w:r>
      <w:hyperlink r:id="rId6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ОКВЭД</w:t>
        </w:r>
        <w:proofErr w:type="gramStart"/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</w:t>
        </w:r>
        <w:proofErr w:type="gramEnd"/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 xml:space="preserve"> - 96.04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7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ОКПД2 - 96.04.10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). Коды видов деятельности в соответствии с Общероссийским </w:t>
      </w:r>
      <w:hyperlink r:id="rId8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9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972887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. 2.1 в ред. </w:t>
      </w:r>
      <w:hyperlink r:id="rId1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Целинной районной Думы Курганской области от 19.12.2016 N 387)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53"/>
      <w:bookmarkEnd w:id="4"/>
      <w:r w:rsidRPr="00972887">
        <w:rPr>
          <w:rFonts w:ascii="Times New Roman" w:hAnsi="Times New Roman" w:cs="Times New Roman"/>
          <w:b w:val="0"/>
          <w:sz w:val="24"/>
          <w:szCs w:val="24"/>
        </w:rPr>
        <w:t>2.2. оказание ветеринарных услуг;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54"/>
      <w:bookmarkEnd w:id="5"/>
      <w:r w:rsidRPr="00972887">
        <w:rPr>
          <w:rFonts w:ascii="Times New Roman" w:hAnsi="Times New Roman" w:cs="Times New Roman"/>
          <w:b w:val="0"/>
          <w:sz w:val="24"/>
          <w:szCs w:val="24"/>
        </w:rPr>
        <w:t>2.3. оказание услуг по ремонту, техническому обслуживанию и мойке автомототранспортных средств;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55"/>
      <w:bookmarkEnd w:id="6"/>
      <w:r w:rsidRPr="00972887">
        <w:rPr>
          <w:rFonts w:ascii="Times New Roman" w:hAnsi="Times New Roman" w:cs="Times New Roman"/>
          <w:b w:val="0"/>
          <w:sz w:val="24"/>
          <w:szCs w:val="24"/>
        </w:rPr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56"/>
      <w:bookmarkEnd w:id="7"/>
      <w:r w:rsidRPr="00972887">
        <w:rPr>
          <w:rFonts w:ascii="Times New Roman" w:hAnsi="Times New Roman" w:cs="Times New Roman"/>
          <w:b w:val="0"/>
          <w:sz w:val="24"/>
          <w:szCs w:val="24"/>
        </w:rPr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2.5.1. по перевозке грузов;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2.5.2. по перевозке пассажиров;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59"/>
      <w:bookmarkEnd w:id="8"/>
      <w:r w:rsidRPr="00972887">
        <w:rPr>
          <w:rFonts w:ascii="Times New Roman" w:hAnsi="Times New Roman" w:cs="Times New Roman"/>
          <w:b w:val="0"/>
          <w:sz w:val="24"/>
          <w:szCs w:val="24"/>
        </w:rPr>
        <w:t>2.6. розничная торговля, осуществляемая через объекты стационарной торговой сети, имеющие торговые залы не более 150 квадратных метров по каждому объекту организации торговли;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60"/>
      <w:bookmarkEnd w:id="9"/>
      <w:r w:rsidRPr="00972887">
        <w:rPr>
          <w:rFonts w:ascii="Times New Roman" w:hAnsi="Times New Roman" w:cs="Times New Roman"/>
          <w:b w:val="0"/>
          <w:sz w:val="24"/>
          <w:szCs w:val="24"/>
        </w:rPr>
        <w:t>2.7.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61"/>
      <w:bookmarkEnd w:id="10"/>
      <w:r w:rsidRPr="00972887">
        <w:rPr>
          <w:rFonts w:ascii="Times New Roman" w:hAnsi="Times New Roman" w:cs="Times New Roman"/>
          <w:b w:val="0"/>
          <w:sz w:val="24"/>
          <w:szCs w:val="24"/>
        </w:rPr>
        <w:lastRenderedPageBreak/>
        <w:t>2.7.1.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62"/>
      <w:bookmarkEnd w:id="11"/>
      <w:r w:rsidRPr="00972887">
        <w:rPr>
          <w:rFonts w:ascii="Times New Roman" w:hAnsi="Times New Roman" w:cs="Times New Roman"/>
          <w:b w:val="0"/>
          <w:sz w:val="24"/>
          <w:szCs w:val="24"/>
        </w:rPr>
        <w:t>2.7.2.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2.7.3. развозная и разносная розничная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64"/>
      <w:bookmarkEnd w:id="12"/>
      <w:r w:rsidRPr="00972887">
        <w:rPr>
          <w:rFonts w:ascii="Times New Roman" w:hAnsi="Times New Roman" w:cs="Times New Roman"/>
          <w:b w:val="0"/>
          <w:sz w:val="24"/>
          <w:szCs w:val="24"/>
        </w:rPr>
        <w:t>2.8. реализация товаров с использованием торговых автоматов;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65"/>
      <w:bookmarkEnd w:id="13"/>
      <w:r w:rsidRPr="00972887">
        <w:rPr>
          <w:rFonts w:ascii="Times New Roman" w:hAnsi="Times New Roman" w:cs="Times New Roman"/>
          <w:b w:val="0"/>
          <w:sz w:val="24"/>
          <w:szCs w:val="24"/>
        </w:rPr>
        <w:t>2.9. оказание услуг общественного питания через объект организации общественного питания, имеющий зал обслуживания посетителей не более 150 квадратных метров по каждому объекту организации общественного питания;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66"/>
      <w:bookmarkEnd w:id="14"/>
      <w:r w:rsidRPr="00972887">
        <w:rPr>
          <w:rFonts w:ascii="Times New Roman" w:hAnsi="Times New Roman" w:cs="Times New Roman"/>
          <w:b w:val="0"/>
          <w:sz w:val="24"/>
          <w:szCs w:val="24"/>
        </w:rPr>
        <w:t>2.10.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67"/>
      <w:bookmarkEnd w:id="15"/>
      <w:r w:rsidRPr="00972887">
        <w:rPr>
          <w:rFonts w:ascii="Times New Roman" w:hAnsi="Times New Roman" w:cs="Times New Roman"/>
          <w:b w:val="0"/>
          <w:sz w:val="24"/>
          <w:szCs w:val="24"/>
        </w:rPr>
        <w:t>2.11.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6" w:name="P68"/>
      <w:bookmarkEnd w:id="16"/>
      <w:r w:rsidRPr="00972887">
        <w:rPr>
          <w:rFonts w:ascii="Times New Roman" w:hAnsi="Times New Roman" w:cs="Times New Roman"/>
          <w:b w:val="0"/>
          <w:sz w:val="24"/>
          <w:szCs w:val="24"/>
        </w:rPr>
        <w:t>2.12. распространение наружной рекламы с использованием рекламных конструкций с автоматической сменой изображения;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7" w:name="P69"/>
      <w:bookmarkEnd w:id="17"/>
      <w:r w:rsidRPr="00972887">
        <w:rPr>
          <w:rFonts w:ascii="Times New Roman" w:hAnsi="Times New Roman" w:cs="Times New Roman"/>
          <w:b w:val="0"/>
          <w:sz w:val="24"/>
          <w:szCs w:val="24"/>
        </w:rPr>
        <w:t>2.13. размещение рекламы с использованием внешних и внутренних поверхностей транспортных средств;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8" w:name="P70"/>
      <w:bookmarkEnd w:id="18"/>
      <w:r w:rsidRPr="00972887">
        <w:rPr>
          <w:rFonts w:ascii="Times New Roman" w:hAnsi="Times New Roman" w:cs="Times New Roman"/>
          <w:b w:val="0"/>
          <w:sz w:val="24"/>
          <w:szCs w:val="24"/>
        </w:rPr>
        <w:t>2.14.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9" w:name="P71"/>
      <w:bookmarkEnd w:id="19"/>
      <w:r w:rsidRPr="00972887">
        <w:rPr>
          <w:rFonts w:ascii="Times New Roman" w:hAnsi="Times New Roman" w:cs="Times New Roman"/>
          <w:b w:val="0"/>
          <w:sz w:val="24"/>
          <w:szCs w:val="24"/>
        </w:rPr>
        <w:t>2.15.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2.15.1. если площадь каждого из них не превышает 5 квадратных метров;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2.15.2. если площадь каждого из них превышает 5 квадратных метров;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0" w:name="P74"/>
      <w:bookmarkEnd w:id="20"/>
      <w:r w:rsidRPr="00972887">
        <w:rPr>
          <w:rFonts w:ascii="Times New Roman" w:hAnsi="Times New Roman" w:cs="Times New Roman"/>
          <w:b w:val="0"/>
          <w:sz w:val="24"/>
          <w:szCs w:val="24"/>
        </w:rPr>
        <w:t>2.16.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2.16.1. если площадь земельного участка не превышает 10 квадратных метров;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2.16.2. если площадь земельного участка превышает 10 квадратных метров.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базовой доходности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в данном Положении значений факторов, учитывающих особенности ведения (влияния на результат) предпринимательской деятельности. Значения коэффициента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 фактора К2.2 определяются с точностью до третьего знака после запятой в соответствии с арифметическими правилами округления и не могут быть менее 0,005. Если для отдельных видов предпринимательской деятельности значение одного или нескольких факторов не определены, то такие факторы в расчете корректирующего коэффициента базовой доходности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считать равными 1.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4. Определить значения корректирующих факторов, учитывающих совокупность особенностей ведения предпринимательской деятельности:</w:t>
      </w: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w:anchor="P113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К</w:t>
        </w:r>
        <w:proofErr w:type="gramStart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</w:t>
        </w:r>
        <w:proofErr w:type="gramEnd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.1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- фактор,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деятельности; применяется для всех видов предпринимательской деятельности, указанных в </w:t>
      </w:r>
      <w:hyperlink w:anchor="P50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(приложение N 1 к настоящему Положению).</w:t>
      </w: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w:anchor="P265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К</w:t>
        </w:r>
        <w:proofErr w:type="gramStart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</w:t>
        </w:r>
        <w:proofErr w:type="gramEnd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.2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- фактор, учитывающий размер физического показателя, и применяется для видов предпринимательской деятельности, указанных в </w:t>
      </w:r>
      <w:hyperlink w:anchor="P51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4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2.3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5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2.4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2.9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2.11 пункта 2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(приложение N 2 к настоящему Положению).</w:t>
      </w: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w:anchor="P345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К</w:t>
        </w:r>
        <w:proofErr w:type="gramStart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</w:t>
        </w:r>
        <w:proofErr w:type="gramEnd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.3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- фактор, учитывающий право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киоск); принимается при осуществлении вида предпринимательской деятельности, указанного в </w:t>
      </w:r>
      <w:hyperlink w:anchor="P59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2.6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1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нестационарной торговой сети), </w:t>
      </w:r>
      <w:hyperlink w:anchor="P62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нестационарной торговой сети) пункта 2 настоящего Положения (приложение N 3 к настоящему Положению).</w:t>
      </w: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w:anchor="P376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К</w:t>
        </w:r>
        <w:proofErr w:type="gramStart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</w:t>
        </w:r>
        <w:proofErr w:type="gramEnd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.4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- фактор, учитывающий категорию налогоплательщиков и (или) лиц, которым оказываются соответствующие услуги; применяется при осуществлении видов предпринимательской деятельности, указанных в </w:t>
      </w:r>
      <w:hyperlink w:anchor="P51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56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2.5 пункта 2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(приложение N 4 к настоящему Положению).</w:t>
      </w: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w:anchor="P409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К</w:t>
        </w:r>
        <w:proofErr w:type="gramStart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</w:t>
        </w:r>
        <w:proofErr w:type="gramEnd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.5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- фактор, учитывающий среднемесячный размер начисленной заработной платы в расчете на 1 работника (за исключением индивидуального предпринимателя) за налоговый период; применяется для всех видов предпринимательской деятельности, указанных в </w:t>
      </w:r>
      <w:hyperlink w:anchor="P50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(приложение N 5 к настоящему Положению).</w:t>
      </w: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w:anchor="P434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К</w:t>
        </w:r>
        <w:proofErr w:type="gramStart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</w:t>
        </w:r>
        <w:proofErr w:type="gramEnd"/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.6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- фактор применяется при осуществлении видов предпринимательской деятельности, указанных в </w:t>
      </w:r>
      <w:hyperlink w:anchor="P51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3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2.2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5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2.4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0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2.7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4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2.9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2.10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2.11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8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2.12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2.13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2.14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1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2.15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4" w:history="1">
        <w:r w:rsidR="00C162E8" w:rsidRPr="00972887">
          <w:rPr>
            <w:rFonts w:ascii="Times New Roman" w:hAnsi="Times New Roman" w:cs="Times New Roman"/>
            <w:b w:val="0"/>
            <w:sz w:val="24"/>
            <w:szCs w:val="24"/>
          </w:rPr>
          <w:t>2.16 пункта 2</w:t>
        </w:r>
      </w:hyperlink>
      <w:r w:rsidR="00C162E8"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Положения; учитывает место их осуществления в населенных пунктах (приложение N 6 к настоящему Положению).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1" w:name="P85"/>
      <w:bookmarkEnd w:id="21"/>
      <w:r w:rsidRPr="00972887">
        <w:rPr>
          <w:rFonts w:ascii="Times New Roman" w:hAnsi="Times New Roman" w:cs="Times New Roman"/>
          <w:b w:val="0"/>
          <w:sz w:val="24"/>
          <w:szCs w:val="24"/>
        </w:rPr>
        <w:t>5. Право на применение понижающих корректирующих факторов подтверждается налогоплательщиком следующими документами: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162E8" w:rsidRPr="00972887">
        <w:tc>
          <w:tcPr>
            <w:tcW w:w="453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Наименования физического показателя</w:t>
            </w:r>
          </w:p>
        </w:tc>
        <w:tc>
          <w:tcPr>
            <w:tcW w:w="453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документа</w:t>
            </w:r>
          </w:p>
        </w:tc>
      </w:tr>
      <w:tr w:rsidR="00C162E8" w:rsidRPr="00972887">
        <w:tc>
          <w:tcPr>
            <w:tcW w:w="453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453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Трудовые договоры, договоры гражданско-правового характера на выполнение работ (услуг)</w:t>
            </w:r>
          </w:p>
        </w:tc>
      </w:tr>
      <w:tr w:rsidR="00C162E8" w:rsidRPr="00972887">
        <w:tc>
          <w:tcPr>
            <w:tcW w:w="453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торгового зала (в квадратных метрах); торговое место; площадь зала для обслуживания посетителей (в квадратных метрах); площадь стоянки (в квадратных метрах); площадь спальных помещений (в квадратных метрах); площадь информационного поля (в квадратных метрах)</w:t>
            </w:r>
          </w:p>
        </w:tc>
        <w:tc>
          <w:tcPr>
            <w:tcW w:w="453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паспорт, зарегистрированный в органах, осуществляющих техническую инвентаризацию или акт обследования объектов торговли; документы, подтверждающие площадь информационного поля</w:t>
            </w:r>
          </w:p>
        </w:tc>
      </w:tr>
      <w:tr w:rsidR="00C162E8" w:rsidRPr="00972887">
        <w:tc>
          <w:tcPr>
            <w:tcW w:w="453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автотранспортных средств, используемых для перевозки пассажиров и грузов</w:t>
            </w:r>
          </w:p>
        </w:tc>
        <w:tc>
          <w:tcPr>
            <w:tcW w:w="453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Лицензия, лицензионная карточка и технический паспорт на каждое транспортное средство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 отсутствии документального подтверждения оснований для применения понижающих факторов применяется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, равный 1.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6. Расчет коэффициента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 значений факторов произвольной формы, документы, указанные в </w:t>
      </w:r>
      <w:hyperlink w:anchor="P8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пункте 5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>, и правильность определения коэффициента К2 и значений факторов представляются налогоплательщиками в налоговые органы не позднее 20-го числа первого месяца, следующего за налоговым периодом (одновременно с соответствующей налоговой декларацией).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Приложение N 1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 едином налоге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на вмененный доход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для отдельных видов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Целинного района,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утвержденному</w:t>
      </w:r>
      <w:proofErr w:type="gramEnd"/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Решением Целинной районной Думы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от 14 ноября 2012 г. N 126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2" w:name="P113"/>
      <w:bookmarkEnd w:id="22"/>
      <w:r w:rsidRPr="00972887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КОРРЕКТИРУЮЩЕГО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.1,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УЧИТЫВАЮЩЕГО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АССОРТИМЕНТ ТОВАРОВ, ТИП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ПРЕДПРИЯТИЯ ОБЩЕСТВЕННОГО ПИТАНИЯ, ВИД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БЫТОВЫХ</w:t>
      </w:r>
      <w:proofErr w:type="gramEnd"/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УСЛУГ И ДРУГИЕ ОСОБЕННОСТИ ВЕДЕНИЯ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ПРЕДПРИНИМАТЕЛЬСКОЙ ДЕЯТЕЛЬНОСТИ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.1 - фактор,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деятельности; применяется для всех видов предпринимательской деятельности, указанных в </w:t>
      </w:r>
      <w:hyperlink w:anchor="P5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1. При оказании бытовых услуг (вид предпринимательской деятельности, указанный в </w:t>
      </w:r>
      <w:hyperlink w:anchor="P51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подпункте 2.1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в населенных пунктах, за исключением с. Целинное,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принимается равным 0,4.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 оказании бытовых услуг в с. Целинное фактор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13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таблице 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фактора, соответствующее этому виду (подгруппе) услуг;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3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таблице 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 по виду (подгруппе) услуг, объем которого за налоговый период в общем объеме оказанных услуг составляет более 50 процентов;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3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таблице 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процентов, применяется значение фактора по виду (подгруппе) услуг, по которому предусмотрено наибольшее значение фактора.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3" w:name="P130"/>
      <w:bookmarkEnd w:id="23"/>
      <w:r w:rsidRPr="00972887">
        <w:rPr>
          <w:rFonts w:ascii="Times New Roman" w:hAnsi="Times New Roman" w:cs="Times New Roman"/>
          <w:b w:val="0"/>
          <w:sz w:val="24"/>
          <w:szCs w:val="24"/>
        </w:rPr>
        <w:t>Таблица 1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75"/>
      </w:tblGrid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Оказание парикмахерских услуг (кроме парикмахерских услуг, оказываемых салонами)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0,55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услуг фотоателье и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13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таблице 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принимается равным 1 по каждому из таких пунктов (мест).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2. При оказании услуг по хранению автотранспортных средств на платных стоянках (вид предпринимательской деятельности, указанный в </w:t>
      </w:r>
      <w:hyperlink w:anchor="P5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подпункте 2.4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принимается равным 0,95.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3. При розничной торговле (виды предпринимательской деятельности, указанные в </w:t>
      </w:r>
      <w:hyperlink w:anchor="P59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2.6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6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2.7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в населенных пунктах, за исключением с. Целинное, фактор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- розничная торговля без реализации алкогольной продукции и (или) пива - 0,4;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- розничная торговля с реализацией алкогольной продукции и (или) пива (независимо от объемов их реализации) - 0,6.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 розничной торговле в с. Целинное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- с реализацией алкогольной продукции и (или) пива (независимо от объемов их реализации)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принимается равным 1;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одним видом (группой) товаров, указанным в </w:t>
      </w:r>
      <w:hyperlink w:anchor="P17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таблице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принимается значение фактора, соответствующее этому виду (группе) товаров;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17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таблице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 по виду (группе) товаров, объем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17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таблице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реализации каждого вида (группы) товаров за налоговый период в общем объеме реализации не более 50 процентов, применяется значение фактора по виду (группе) товаров, по которому предусмотрено наибольшее значение фактора.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4" w:name="P170"/>
      <w:bookmarkEnd w:id="24"/>
      <w:r w:rsidRPr="00972887">
        <w:rPr>
          <w:rFonts w:ascii="Times New Roman" w:hAnsi="Times New Roman" w:cs="Times New Roman"/>
          <w:b w:val="0"/>
          <w:sz w:val="24"/>
          <w:szCs w:val="24"/>
        </w:rPr>
        <w:t>Таблица 2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1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Целинной районной Думы Курганской области</w:t>
      </w:r>
      <w:proofErr w:type="gramEnd"/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lastRenderedPageBreak/>
        <w:t>от 05.06.2017 N 411)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2494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аптеки, аптечные пункты в зданиях учреждений здравоохранения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Овощи, фрукты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за исключением реализуемых через аптеки, аптечные пункты в зданиях учреждений здравоохранения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за исключением алкогольной продукции и (или) пива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2494" w:type="dxa"/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 </w:t>
      </w:r>
      <w:hyperlink w:anchor="P17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таблице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 При отсутствии раздельного учета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принимается равным 1 по каждому из таких объектов розничной торговли.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4. При оказании услуг общественного питания (виды предпринимательской деятельности, указанные в </w:t>
      </w:r>
      <w:hyperlink w:anchor="P6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2.9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66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2.10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фактор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75"/>
      </w:tblGrid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не реализующие алкогольную продукцию и (или) пиво: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столовые в учреждениях здравоохранения, социального обеспечения и образовательных учреждениях, указанных в </w:t>
            </w:r>
            <w:hyperlink r:id="rId12" w:history="1">
              <w:r w:rsidRPr="0097288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подпунктах 1</w:t>
              </w:r>
            </w:hyperlink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13" w:history="1">
              <w:r w:rsidRPr="0097288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</w:t>
              </w:r>
            </w:hyperlink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14" w:history="1">
              <w:r w:rsidRPr="0097288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3</w:t>
              </w:r>
            </w:hyperlink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15" w:history="1">
              <w:r w:rsidRPr="0097288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hyperlink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16" w:history="1">
              <w:r w:rsidRPr="0097288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7</w:t>
              </w:r>
            </w:hyperlink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hyperlink r:id="rId17" w:history="1">
              <w:r w:rsidRPr="0097288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8 пункта 4 статьи 12</w:t>
              </w:r>
            </w:hyperlink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Закона Российской Федерации "Об образовании"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столовые, состоящие на балансе организаций и обслуживающие только работников этих организаций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0,70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5. При распространении и (или) размещении наружной рекламы, рекламы на автобусах любых типов, легковых и грузовых автомобилях, прицепах, полуприцепах и прицепах-роспусках (виды предпринимательской деятельности, указанные в </w:t>
      </w:r>
      <w:hyperlink w:anchor="P67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2.11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69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2.13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фактор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75"/>
      </w:tblGrid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C162E8" w:rsidRPr="00972887">
        <w:tblPrEx>
          <w:tblBorders>
            <w:insideH w:val="nil"/>
          </w:tblBorders>
        </w:tblPrEx>
        <w:tc>
          <w:tcPr>
            <w:tcW w:w="6576" w:type="dxa"/>
            <w:tcBorders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1. Наружная реклама с любым способом нанесения изображения, включая рекламу с автоматической сменой изображения, и реклама на автобусах любых типов, легковых и грузовых автомобилях, прицепах, полуприцепах и прицепах-роспусках:</w:t>
            </w:r>
          </w:p>
        </w:tc>
        <w:tc>
          <w:tcPr>
            <w:tcW w:w="2475" w:type="dxa"/>
            <w:tcBorders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il"/>
          </w:tblBorders>
        </w:tblPrEx>
        <w:tc>
          <w:tcPr>
            <w:tcW w:w="6576" w:type="dxa"/>
            <w:tcBorders>
              <w:top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реклама</w:t>
            </w:r>
          </w:p>
        </w:tc>
        <w:tc>
          <w:tcPr>
            <w:tcW w:w="2475" w:type="dxa"/>
            <w:tcBorders>
              <w:top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C162E8" w:rsidRPr="00972887">
        <w:tblPrEx>
          <w:tblBorders>
            <w:insideH w:val="nil"/>
          </w:tblBorders>
        </w:tblPrEx>
        <w:tc>
          <w:tcPr>
            <w:tcW w:w="6576" w:type="dxa"/>
            <w:tcBorders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 (за исключением алкогольной продукции, пива, табака и (или) табачных изделий) местных (областных) товаропроизводителей:</w:t>
            </w:r>
            <w:proofErr w:type="gramEnd"/>
          </w:p>
        </w:tc>
        <w:tc>
          <w:tcPr>
            <w:tcW w:w="2475" w:type="dxa"/>
            <w:tcBorders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размещаемая непосредственными товаропроизводителями, а используемые щиты и иные стационарные технические средства, на которых размещена реклама (изображение), находятся в их собственности;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0,050</w:t>
            </w:r>
          </w:p>
        </w:tc>
      </w:tr>
      <w:tr w:rsidR="00C162E8" w:rsidRPr="00972887">
        <w:tblPrEx>
          <w:tblBorders>
            <w:insideH w:val="nil"/>
          </w:tblBorders>
        </w:tblPrEx>
        <w:tc>
          <w:tcPr>
            <w:tcW w:w="6576" w:type="dxa"/>
            <w:tcBorders>
              <w:top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2475" w:type="dxa"/>
            <w:tcBorders>
              <w:top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алкогольной продукции, пива, табака и (или) табачных изделий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2. Наружная реклама, распространяемая и (или) размещаемая посредством электронных табло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Под смешанной рекламой понимается реклама, размещаемая налогоплательщиком на одном стационарном техническом средстве наружной рекламы (в том числе на </w:t>
      </w:r>
      <w:r w:rsidRPr="00972887">
        <w:rPr>
          <w:rFonts w:ascii="Times New Roman" w:hAnsi="Times New Roman" w:cs="Times New Roman"/>
          <w:b w:val="0"/>
          <w:sz w:val="24"/>
          <w:szCs w:val="24"/>
        </w:rPr>
        <w:lastRenderedPageBreak/>
        <w:t>многостороннем средстве, щите-</w:t>
      </w:r>
      <w:proofErr w:type="spellStart"/>
      <w:r w:rsidRPr="00972887">
        <w:rPr>
          <w:rFonts w:ascii="Times New Roman" w:hAnsi="Times New Roman" w:cs="Times New Roman"/>
          <w:b w:val="0"/>
          <w:sz w:val="24"/>
          <w:szCs w:val="24"/>
        </w:rPr>
        <w:t>призматроне</w:t>
      </w:r>
      <w:proofErr w:type="spell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или ином средстве с автоматической сменой изображения), автобусе, легковом или грузовом автомобиле, прицепе, полуприцепе или прицепе-роспуске в виде одного изображения (или нескольких изображений), содержащего (содержащих) рекламную информацию, в отношении которой в таблице настоящего подпункта установлены различные значения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6. При осуществлении видов предпринимательской деятельности, указанных в </w:t>
      </w:r>
      <w:hyperlink w:anchor="P53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4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2.3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2.14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Положения,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При осуществлении видов предпринимательской деятельности, указанных в </w:t>
      </w:r>
      <w:hyperlink w:anchor="P56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подпункте 2.5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 и (или) распоряжения) не более 20 транспортных средств, предназначенных для оказания таких услуг):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- по перевозке грузов значение корректирующего коэффициента принимается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- 0,9;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- по перевозке пассажиров значение корректирующего коэффициента принимается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до 19 посадочных ме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ст вкл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ючительно - 0,8;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от 20 посадочных мест и более - 0,5.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7. При осуществлении видов предпринимательской деятельности, указанных в </w:t>
      </w:r>
      <w:hyperlink w:anchor="P71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15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74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16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Положения,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.1 принимается равным 0,3.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Приложение N 2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 едином налоге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на вмененный доход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для отдельных видов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Целинного района,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утвержденному</w:t>
      </w:r>
      <w:proofErr w:type="gramEnd"/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Решением Целинной районной Думы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от 14 ноября 2012 г. N 126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25" w:name="P265"/>
      <w:bookmarkEnd w:id="25"/>
      <w:r w:rsidRPr="00972887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КОРРЕКТИРУЮЩЕГО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.2,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УЧИТЫВАЮЩЕГО РАЗМЕР ФИЗИЧЕСКОГО ПОКАЗАТЕЛЯ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.2. - фактор, учитывающий размер физического показателя, и применяется для видов предпринимательской деятельности, указанных в </w:t>
      </w:r>
      <w:hyperlink w:anchor="P51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4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2.3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2.4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2.9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2.11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(приложение N 2 к настоящему Положению).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(вид предпринимательской деятельности, указанный в </w:t>
      </w:r>
      <w:hyperlink w:anchor="P59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подпункте 2.6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общего объема реализации, при площади торгового зала до 40 кв. м включительно </w:t>
      </w:r>
      <w:r w:rsidRPr="00972887">
        <w:rPr>
          <w:rFonts w:ascii="Times New Roman" w:hAnsi="Times New Roman" w:cs="Times New Roman"/>
          <w:b w:val="0"/>
          <w:sz w:val="24"/>
          <w:szCs w:val="24"/>
        </w:rPr>
        <w:lastRenderedPageBreak/>
        <w:t>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торгового зала от 40 кв. м до 100 кв. м включительно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29.75pt;height:33.75pt" coordsize="" o:spt="100" adj="0,,0" path="" filled="f" stroked="f">
            <v:stroke joinstyle="miter"/>
            <v:imagedata r:id="rId18" o:title="base_23825_48382_32768"/>
            <v:formulas/>
            <v:path o:connecttype="segments"/>
          </v:shape>
        </w:pic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зала, кв. м.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29.75pt;height:33.75pt" coordsize="" o:spt="100" adj="0,,0" path="" filled="f" stroked="f">
            <v:stroke joinstyle="miter"/>
            <v:imagedata r:id="rId19" o:title="base_23825_48382_32769"/>
            <v:formulas/>
            <v:path o:connecttype="segments"/>
          </v:shape>
        </w:pic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зала, кв. м.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(за исключением торговли, указанной в первом абзаце настоящего пункта) и для оказания услуг общественного питания (виды предпринимательской деятельности, указанные в </w:t>
      </w:r>
      <w:hyperlink w:anchor="P59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2.6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6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2.9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без реализации алкогольной продукции и (или) пива при площади торгового зала (зала обслуживания посетителей) до 30 кв. м включительно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торгового зала (зала обслуживания посетителей) от 30 кв. м до 50 кв. м включительно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23pt;height:33.75pt" coordsize="" o:spt="100" adj="0,,0" path="" filled="f" stroked="f">
            <v:stroke joinstyle="miter"/>
            <v:imagedata r:id="rId20" o:title="base_23825_48382_32770"/>
            <v:formulas/>
            <v:path o:connecttype="segments"/>
          </v:shape>
        </w:pic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зала, кв. м.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50 кв. м до 100 кв. м включительно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22.25pt;height:33.75pt" coordsize="" o:spt="100" adj="0,,0" path="" filled="f" stroked="f">
            <v:stroke joinstyle="miter"/>
            <v:imagedata r:id="rId21" o:title="base_23825_48382_32771"/>
            <v:formulas/>
            <v:path o:connecttype="segments"/>
          </v:shape>
        </w:pic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зала, кв. м.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36.5pt;height:33.75pt" coordsize="" o:spt="100" adj="0,,0" path="" filled="f" stroked="f">
            <v:stroke joinstyle="miter"/>
            <v:imagedata r:id="rId22" o:title="base_23825_48382_32772"/>
            <v:formulas/>
            <v:path o:connecttype="segments"/>
          </v:shape>
        </w:pic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2. При оказании услуг общественного питания (вид предпринимательской деятельности, указанный в </w:t>
      </w:r>
      <w:hyperlink w:anchor="P6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подпункте 2.9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с реализацией алкогольной продукции и (или) пива при площади зала обслуживания посетителей до 50 кв. м включительно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зала обслуживания посетителей от 50 кв. м до 150 кв. м включительно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23pt;height:33.75pt" coordsize="" o:spt="100" adj="0,,0" path="" filled="f" stroked="f">
            <v:stroke joinstyle="miter"/>
            <v:imagedata r:id="rId23" o:title="base_23825_48382_32773"/>
            <v:formulas/>
            <v:path o:connecttype="segments"/>
          </v:shape>
        </w:pic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где: S - общая площадь зала обслуживания посетителей, кв. м.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3. При оказании услуг по хранению автотранспортных средств на платных стоянках (вид предпринимательской деятельности, указанный в </w:t>
      </w:r>
      <w:hyperlink w:anchor="P5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подпункте 2.4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при площади стоянки до 1000 кв. м включительно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стоянки более 1000 кв. м значение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915366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48.5pt;height:33.75pt" coordsize="" o:spt="100" adj="0,,0" path="" filled="f" stroked="f">
            <v:stroke joinstyle="miter"/>
            <v:imagedata r:id="rId24" o:title="base_23825_48382_32774"/>
            <v:formulas/>
            <v:path o:connecttype="segments"/>
          </v:shape>
        </w:pic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где: S - общая площадь стоянки, кв. м.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4. При осуществлении видов предпринимательской деятельности, указанных в </w:t>
      </w:r>
      <w:hyperlink w:anchor="P51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54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2.3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Положения, фактор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75"/>
      </w:tblGrid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до 50 человек включительно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51 человек и более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5. При распространении и (или) размещении наружной рекламы (вид предпринимательской деятельности, указанный в </w:t>
      </w:r>
      <w:hyperlink w:anchor="P67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2.11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8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2.12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Положения) фактор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75"/>
      </w:tblGrid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информационного поля (всех информационных полей) одного стационарного технического средства наружной рекламы (S), кв. м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(формула расчета значения) фактора К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0,86 + 1,44/S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0,6 + 10,8/S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2475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 + 37,8/S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Приложение N 3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 едином налоге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на вмененный доход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для отдельных видов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Целинного района,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утвержденному</w:t>
      </w:r>
      <w:proofErr w:type="gramEnd"/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Решением Целинной районной Думы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от 14 ноября 2012 г. N 126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6" w:name="P345"/>
      <w:bookmarkEnd w:id="26"/>
      <w:r w:rsidRPr="00972887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КОРРЕКТИРУЮЩЕГО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.3,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УЧИТЫВАЮЩЕГО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ПРАВО, НА ОСНОВАНИИ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КОТОРОГО НАЛОГОПЛАТЕЛЬЩИК ИСПОЛЬЗУЕТ МЕСТА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ОРГАНИЗАЦИИ РОЗНИЧНОЙ ТОРГОВЛИ, ОСУЩЕСТВЛЯЕМОЙ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ЧЕРЕЗ ОБЪЕКТЫ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СТАЦИОНАРНОЙ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ТОРГОВОЙ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СЕТИ (МАГАЗИН, ПАВИЛЬОН, КИОСК)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.3 - фактор,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принимается при осуществлении вида предпринимательской деятельности, указанного в </w:t>
      </w:r>
      <w:hyperlink w:anchor="P59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2.6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1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нестационарной торговой сети), </w:t>
      </w:r>
      <w:hyperlink w:anchor="P62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нестационарной торговой сети) пункта 2 настоящего Положения: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права пользования помещением</w:t>
            </w:r>
          </w:p>
        </w:tc>
        <w:tc>
          <w:tcPr>
            <w:tcW w:w="2494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праве аренды, заключенном на возмездной основе</w:t>
            </w:r>
          </w:p>
        </w:tc>
        <w:tc>
          <w:tcPr>
            <w:tcW w:w="2494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праве собственности и ином вещном праве</w:t>
            </w:r>
          </w:p>
        </w:tc>
        <w:tc>
          <w:tcPr>
            <w:tcW w:w="2494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Приложение N 4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 едином налоге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на вмененный доход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для отдельных видов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Целинного района,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утвержденному</w:t>
      </w:r>
      <w:proofErr w:type="gramEnd"/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Решением Целинной районной Думы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от 14 ноября 2012 г. N 126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27" w:name="P376"/>
      <w:bookmarkEnd w:id="27"/>
      <w:r w:rsidRPr="00972887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КОРРЕКТИРУЮЩЕГО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.4,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УЧИТЫВАЮЩЕГО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КАТЕГОРИЮ НАЛОГОПЛАТЕЛЬЩИКОВ И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(ИЛИ) ЛИЦ, КОТОРЫМ ОКАЗЫВАЮТСЯ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СООТВЕТСТВУЮЩИЕ УСЛУГИ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.4 - фактор, учитывающий категорию налогоплательщиков и (или) лиц, которым оказываются соответствующие услуги; применяется при осуществлении видов предпринимательской деятельности, указанных в </w:t>
      </w:r>
      <w:hyperlink w:anchor="P51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56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2.5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Подвид деятельности</w:t>
            </w:r>
          </w:p>
        </w:tc>
        <w:tc>
          <w:tcPr>
            <w:tcW w:w="2494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.4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2494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2494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0,50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I и II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2494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C162E8" w:rsidRPr="00972887">
        <w:tc>
          <w:tcPr>
            <w:tcW w:w="6576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или автотранспортных услуг по перевозке пассажиров и грузов иными категориями налогоплательщиков и (или) другим категориям лиц</w:t>
            </w:r>
          </w:p>
        </w:tc>
        <w:tc>
          <w:tcPr>
            <w:tcW w:w="2494" w:type="dxa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Приложение N 5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 едином налоге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на вмененный доход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для отдельных видов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Целинного района,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утвержденному</w:t>
      </w:r>
      <w:proofErr w:type="gramEnd"/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Решением Целинной районной Думы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от 14 ноября 2012 г. N 126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8" w:name="P409"/>
      <w:bookmarkEnd w:id="28"/>
      <w:r w:rsidRPr="00972887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КОРРЕКТИРУЮЩЕГО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.5,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УЧИТЫВАЮЩЕГО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СРЕДНЕМЕСЯЧНЫЙ РАЗМЕР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НАЧИСЛЕННОЙ ЗАРАБОТНОЙ ПЛАТЫ В РАСЧЕТЕ НА 1 РАБОТНИКА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(ЗА ИСКЛЮЧЕНИЕМ ИНДИВИДУАЛЬНОГО ПРЕДПРИНИМАТЕЛЯ)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ЗА НАЛОГОВЫЙ ПЕРИОД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.5 - фактор, учитывающий среднемесячный размер начисленной заработной платы в расчете на 1 работника (за исключением индивидуального предпринимателя) за налоговый период; применяется для всех видов предпринимательской деятельности, указанных в </w:t>
      </w:r>
      <w:hyperlink w:anchor="P5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Положения, и имеет следующие значения: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до 7500 рублей - 1;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7500 рублей и более - 0,95.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Приложение N 6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 едином налоге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на вмененный доход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для отдельных видов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Целинного района, 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утвержденному</w:t>
      </w:r>
      <w:proofErr w:type="gramEnd"/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Решением Целинной районной Думы</w:t>
      </w:r>
    </w:p>
    <w:p w:rsidR="00C162E8" w:rsidRPr="00972887" w:rsidRDefault="00C162E8" w:rsidP="009728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от 14 ноября 2012 г. N 126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9" w:name="P434"/>
      <w:bookmarkEnd w:id="29"/>
      <w:r w:rsidRPr="00972887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КОРРЕКТИРУЮЩЕГО ФАКТОРА 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>.6,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УЧИТЫВАЮЩЕГО МЕСТО ОСУЩЕСТВЛЕНИЯ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НАЛОГОПЛАТЕЛЬЩИКОМ ДЕЯТЕЛЬНОСТИ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ВНУТРИ ЦЕЛИННОГО РАЙОНА</w:t>
      </w:r>
    </w:p>
    <w:p w:rsidR="00C162E8" w:rsidRPr="00972887" w:rsidRDefault="00C162E8" w:rsidP="009728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97288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.6 - фактор применяется при осуществлении видов предпринимательской деятельности, указанных в </w:t>
      </w:r>
      <w:hyperlink w:anchor="P51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3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2.4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2.7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4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2.9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2.10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2.11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8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2.13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2.14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1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2.15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4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2.16 пункта 2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Положения, учитывает место их осуществления в населенных пунктах: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2494"/>
      </w:tblGrid>
      <w:tr w:rsidR="00C162E8" w:rsidRPr="00972887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сельских поселений и зон (населенных пунктов) в границах их территорий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.6</w:t>
            </w:r>
          </w:p>
        </w:tc>
      </w:tr>
      <w:tr w:rsidR="00C162E8" w:rsidRPr="00972887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Целинный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Васькинский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Пески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0,60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Молоденки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Васькино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Дубровинский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Большое Дубровное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Малое Дубровное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Дулинский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Дулино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Бухаринка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Заманилкинский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Заманилки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0,60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Иванковский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Иванково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Козыревка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Косолаповский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Косолапово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0,60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Листвянка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Одино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Кислянский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Кислянка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Белозерка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Кременевка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Моисеевка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Мануйлово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Николаевка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Патранино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Первомайка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Казак-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Кочердыкский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Казак-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Кочердык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0,60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Приозерная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Луговской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Михалево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0,60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Луговое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Полынный Лог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Чалкино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Матвеевский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 Матвеевка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0,60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Половинский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Половинное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Воздвиженка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Дудино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Чертово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Трехозерский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Трехозерки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Бердюгино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Рачеевский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Рачеевка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Исаково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Сетовский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Сетово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Становской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. Становое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Усть-Уйский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с. Усть-Уйское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Красный Октябрь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Подуровка</w:t>
            </w:r>
            <w:proofErr w:type="spellEnd"/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Фроловский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Фроловка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Рыбное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Южный сельсовет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Костыгин</w:t>
            </w:r>
            <w:proofErr w:type="spellEnd"/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Лог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0,80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Зеленая Сопка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Марс</w:t>
            </w: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C162E8" w:rsidRPr="00972887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Пруды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C162E8" w:rsidRPr="00972887" w:rsidRDefault="00C162E8" w:rsidP="0097288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887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</w:tbl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(таблица в ред. </w:t>
      </w:r>
      <w:hyperlink r:id="rId25" w:history="1">
        <w:r w:rsidRPr="00972887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972887">
        <w:rPr>
          <w:rFonts w:ascii="Times New Roman" w:hAnsi="Times New Roman" w:cs="Times New Roman"/>
          <w:b w:val="0"/>
          <w:sz w:val="24"/>
          <w:szCs w:val="24"/>
        </w:rPr>
        <w:t xml:space="preserve"> Целинной районной Думы Курганской области от 05.06.2017 N 411)</w:t>
      </w: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2E8" w:rsidRPr="00972887" w:rsidRDefault="00C162E8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7A3C" w:rsidRPr="00972887" w:rsidRDefault="00C57A3C" w:rsidP="0097288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C57A3C" w:rsidRPr="00972887" w:rsidSect="0023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E8"/>
    <w:rsid w:val="002E35F3"/>
    <w:rsid w:val="004E4F4B"/>
    <w:rsid w:val="00915366"/>
    <w:rsid w:val="00972887"/>
    <w:rsid w:val="00C162E8"/>
    <w:rsid w:val="00C57A3C"/>
    <w:rsid w:val="00D532A1"/>
    <w:rsid w:val="00D6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6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6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6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6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6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62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6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6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6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6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6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62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236B3AC1C228669A341FF8AC9AEAB6195834EF7E43BD8347F0AE913DDB3175014BE31F6DCCF75979C324308c4mCL" TargetMode="External"/><Relationship Id="rId13" Type="http://schemas.openxmlformats.org/officeDocument/2006/relationships/hyperlink" Target="consultantplus://offline/ref=1AE236B3AC1C228669A341FF8AC9AEAB6394864AF4E13BD8347F0AE913DDB3174214E63DF6DFD074978964124D10D3D7F1811DA8824BB5F8c8mCL" TargetMode="External"/><Relationship Id="rId18" Type="http://schemas.openxmlformats.org/officeDocument/2006/relationships/image" Target="media/image1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7" Type="http://schemas.openxmlformats.org/officeDocument/2006/relationships/hyperlink" Target="consultantplus://offline/ref=1AE236B3AC1C228669A341FF8AC9AEAB6195834EF6E43BD8347F0AE913DDB3174214E63DF5D8D3739C8964124D10D3D7F1811DA8824BB5F8c8mCL" TargetMode="External"/><Relationship Id="rId12" Type="http://schemas.openxmlformats.org/officeDocument/2006/relationships/hyperlink" Target="consultantplus://offline/ref=1AE236B3AC1C228669A341FF8AC9AEAB6394864AF4E13BD8347F0AE913DDB3174214E63DF6DFD074968964124D10D3D7F1811DA8824BB5F8c8mCL" TargetMode="External"/><Relationship Id="rId17" Type="http://schemas.openxmlformats.org/officeDocument/2006/relationships/hyperlink" Target="consultantplus://offline/ref=1AE236B3AC1C228669A341FF8AC9AEAB6394864AF4E13BD8347F0AE913DDB3174214E63DF6DFD0779B8964124D10D3D7F1811DA8824BB5F8c8mCL" TargetMode="External"/><Relationship Id="rId25" Type="http://schemas.openxmlformats.org/officeDocument/2006/relationships/hyperlink" Target="consultantplus://offline/ref=1AE236B3AC1C228669A35FF29CA5F2A1619CDF40F0E139886F2051B444D4B940055BBF7FB2D2D0759E82334302118F93A7921DA28249BCE787ED05cFm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E236B3AC1C228669A341FF8AC9AEAB6394864AF4E13BD8347F0AE913DDB3174214E63DF6DFD0779A8964124D10D3D7F1811DA8824BB5F8c8mCL" TargetMode="Externa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1AE236B3AC1C228669A341FF8AC9AEAB6195834EF7E43BD8347F0AE913DDB3174214E63DF6DAD9729F8964124D10D3D7F1811DA8824BB5F8c8mCL" TargetMode="External"/><Relationship Id="rId11" Type="http://schemas.openxmlformats.org/officeDocument/2006/relationships/hyperlink" Target="consultantplus://offline/ref=1AE236B3AC1C228669A35FF29CA5F2A1619CDF40F0E139886F2051B444D4B940055BBF7FB2D2D0759E82304502118F93A7921DA28249BCE787ED05cFmCL" TargetMode="External"/><Relationship Id="rId24" Type="http://schemas.openxmlformats.org/officeDocument/2006/relationships/image" Target="media/image7.wmf"/><Relationship Id="rId5" Type="http://schemas.openxmlformats.org/officeDocument/2006/relationships/hyperlink" Target="consultantplus://offline/ref=1AE236B3AC1C228669A341FF8AC9AEAB61958949F6E43BD8347F0AE913DDB3174214E63DF6DCD6779D8964124D10D3D7F1811DA8824BB5F8c8mCL" TargetMode="External"/><Relationship Id="rId15" Type="http://schemas.openxmlformats.org/officeDocument/2006/relationships/hyperlink" Target="consultantplus://offline/ref=1AE236B3AC1C228669A341FF8AC9AEAB6394864AF4E13BD8347F0AE913DDB3174214E63FF7DEDA21CFC6654E0946C0D7FB811FA19Dc4m0L" TargetMode="External"/><Relationship Id="rId23" Type="http://schemas.openxmlformats.org/officeDocument/2006/relationships/image" Target="media/image6.wmf"/><Relationship Id="rId10" Type="http://schemas.openxmlformats.org/officeDocument/2006/relationships/hyperlink" Target="consultantplus://offline/ref=1AE236B3AC1C228669A35FF29CA5F2A1619CDF40F0E5328F692051B444D4B940055BBF7FB2D2D0759E82304502118F93A7921DA28249BCE787ED05cFmCL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E236B3AC1C228669A341FF8AC9AEAB6195834EF6E43BD8347F0AE913DDB3175014BE31F6DCCF75979C324308c4mCL" TargetMode="External"/><Relationship Id="rId14" Type="http://schemas.openxmlformats.org/officeDocument/2006/relationships/hyperlink" Target="consultantplus://offline/ref=1AE236B3AC1C228669A341FF8AC9AEAB6394864AF4E13BD8347F0AE913DDB3174214E63DF6DFD0779E8964124D10D3D7F1811DA8824BB5F8c8mCL" TargetMode="External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4957</Words>
  <Characters>28256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INET_1315</cp:lastModifiedBy>
  <cp:revision>7</cp:revision>
  <dcterms:created xsi:type="dcterms:W3CDTF">2019-09-03T11:38:00Z</dcterms:created>
  <dcterms:modified xsi:type="dcterms:W3CDTF">2019-09-03T11:20:00Z</dcterms:modified>
</cp:coreProperties>
</file>