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A8" w:rsidRDefault="009E38A8">
      <w:pPr>
        <w:pStyle w:val="ConsPlusNormal"/>
        <w:jc w:val="center"/>
        <w:outlineLvl w:val="0"/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4D37D3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 Решению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Куртамышской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от 25 мая 2017 г. N 32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"Об утверждении Положения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о едином налоге на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вмененный</w:t>
      </w:r>
      <w:proofErr w:type="gramEnd"/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доход для отдельных видов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деятельности на территории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района"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6"/>
      <w:bookmarkEnd w:id="1"/>
      <w:r w:rsidRPr="004D37D3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О ЕДИНОМ НАЛОГЕ НА ВМЕНЕННЫЙ ДОХОД ДЛЯ ОТДЕЛЬНЫХ ВИДОВ</w:t>
      </w:r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ДЕЯТЕЛЬНОСТИ НА ТЕРРИТОРИИ КУРТАМЫШСКОГО РАЙОНА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E38A8" w:rsidRPr="004D37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38A8" w:rsidRPr="004D37D3" w:rsidRDefault="009E38A8" w:rsidP="00C14F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Список изменяющих документов</w:t>
            </w:r>
          </w:p>
          <w:p w:rsidR="009E38A8" w:rsidRPr="004D37D3" w:rsidRDefault="009E38A8" w:rsidP="00C14F5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5" w:history="1">
              <w:r w:rsidRPr="004D37D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Куртамышской</w:t>
            </w:r>
            <w:proofErr w:type="spellEnd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</w:t>
            </w:r>
            <w:proofErr w:type="gramEnd"/>
          </w:p>
          <w:p w:rsidR="009E38A8" w:rsidRPr="004D37D3" w:rsidRDefault="009E38A8" w:rsidP="008F6AD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23.11.2017 </w:t>
            </w:r>
            <w:r w:rsidR="008F6AD7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79)</w:t>
            </w:r>
          </w:p>
        </w:tc>
      </w:tr>
    </w:tbl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Настоящее Положение о едином налоге на вмененный доход для отдельных видов деятельности на территории </w:t>
      </w: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 (далее - Положение) утверждается в соответствии со </w:t>
      </w:r>
      <w:hyperlink r:id="rId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статьей 346.26 главы 26.3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Налогового кодекса Российской Федерации и определяет виды предпринимательской деятельности, в отношении которых вводится система налогообложения в виде единого налога на вмененный доход для отдельных видов деятельности на территории </w:t>
      </w: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 и значения корректирующего коэффициента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1. Единый налог на вмененный доход для отдельных видов деятельности обязателен к уплате на территории </w:t>
      </w: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" w:name="P56"/>
      <w:bookmarkEnd w:id="2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2.1. Оказание бытовых услуг. Коды видов деятельности в соответствии с Общероссийским </w:t>
      </w:r>
      <w:hyperlink r:id="rId7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классификатором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8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классификатором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в соответствии с подпунктом </w:t>
      </w:r>
      <w:hyperlink r:id="rId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1 пункта 2 статьи 346.26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Налогового кодекса Российской Федерации.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P57"/>
      <w:bookmarkEnd w:id="3"/>
      <w:r w:rsidRPr="004D37D3">
        <w:rPr>
          <w:rFonts w:ascii="Times New Roman" w:hAnsi="Times New Roman" w:cs="Times New Roman"/>
          <w:b w:val="0"/>
          <w:sz w:val="24"/>
          <w:szCs w:val="24"/>
        </w:rPr>
        <w:t>2.2. Оказание ветеринарных услуг.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58"/>
      <w:bookmarkEnd w:id="4"/>
      <w:r w:rsidRPr="004D37D3">
        <w:rPr>
          <w:rFonts w:ascii="Times New Roman" w:hAnsi="Times New Roman" w:cs="Times New Roman"/>
          <w:b w:val="0"/>
          <w:sz w:val="24"/>
          <w:szCs w:val="24"/>
        </w:rPr>
        <w:t>2.3. Оказание услуг по ремонту, техническому обслуживанию и мойке автомототранспортных средств.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5" w:name="P59"/>
      <w:bookmarkEnd w:id="5"/>
      <w:r w:rsidRPr="004D37D3">
        <w:rPr>
          <w:rFonts w:ascii="Times New Roman" w:hAnsi="Times New Roman" w:cs="Times New Roman"/>
          <w:b w:val="0"/>
          <w:sz w:val="24"/>
          <w:szCs w:val="24"/>
        </w:rPr>
        <w:t>2.4.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P60"/>
      <w:bookmarkEnd w:id="6"/>
      <w:r w:rsidRPr="004D37D3">
        <w:rPr>
          <w:rFonts w:ascii="Times New Roman" w:hAnsi="Times New Roman" w:cs="Times New Roman"/>
          <w:b w:val="0"/>
          <w:sz w:val="24"/>
          <w:szCs w:val="24"/>
        </w:rPr>
        <w:t>2.5.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2.5.1. По перевозке грузов.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7" w:name="P62"/>
      <w:bookmarkEnd w:id="7"/>
      <w:r w:rsidRPr="004D37D3">
        <w:rPr>
          <w:rFonts w:ascii="Times New Roman" w:hAnsi="Times New Roman" w:cs="Times New Roman"/>
          <w:b w:val="0"/>
          <w:sz w:val="24"/>
          <w:szCs w:val="24"/>
        </w:rPr>
        <w:t>2.5.2. По перевозке пассажиров.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8" w:name="P63"/>
      <w:bookmarkEnd w:id="8"/>
      <w:r w:rsidRPr="004D37D3">
        <w:rPr>
          <w:rFonts w:ascii="Times New Roman" w:hAnsi="Times New Roman" w:cs="Times New Roman"/>
          <w:b w:val="0"/>
          <w:sz w:val="24"/>
          <w:szCs w:val="24"/>
        </w:rPr>
        <w:t>2.6.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2.7. Розничная торговля, осуществляемая через объекты стационарной торговой сети, не </w:t>
      </w:r>
      <w:r w:rsidRPr="004D37D3">
        <w:rPr>
          <w:rFonts w:ascii="Times New Roman" w:hAnsi="Times New Roman" w:cs="Times New Roman"/>
          <w:b w:val="0"/>
          <w:sz w:val="24"/>
          <w:szCs w:val="24"/>
        </w:rPr>
        <w:lastRenderedPageBreak/>
        <w:t>имеющей торговых залов, а также объекты нестационарной торговой сети: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9" w:name="P65"/>
      <w:bookmarkEnd w:id="9"/>
      <w:r w:rsidRPr="004D37D3">
        <w:rPr>
          <w:rFonts w:ascii="Times New Roman" w:hAnsi="Times New Roman" w:cs="Times New Roman"/>
          <w:b w:val="0"/>
          <w:sz w:val="24"/>
          <w:szCs w:val="24"/>
        </w:rPr>
        <w:t>2.7.1. Розничная торговля, осуществляемая через объекты стационарной торговой сети, а также объекты нестационарной торговой сети, площадь торгового места в которых не превышает 5 квадратных метров.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P66"/>
      <w:bookmarkEnd w:id="10"/>
      <w:r w:rsidRPr="004D37D3">
        <w:rPr>
          <w:rFonts w:ascii="Times New Roman" w:hAnsi="Times New Roman" w:cs="Times New Roman"/>
          <w:b w:val="0"/>
          <w:sz w:val="24"/>
          <w:szCs w:val="24"/>
        </w:rPr>
        <w:t>2.7.2. Розничная торговля, осуществляемая через объекты стационарной торговой сети, а также объекты нестационарной торговой сети, площадь торгового места в которых превышает 5 квадратных метров.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1" w:name="P67"/>
      <w:bookmarkEnd w:id="11"/>
      <w:r w:rsidRPr="004D37D3">
        <w:rPr>
          <w:rFonts w:ascii="Times New Roman" w:hAnsi="Times New Roman" w:cs="Times New Roman"/>
          <w:b w:val="0"/>
          <w:sz w:val="24"/>
          <w:szCs w:val="24"/>
        </w:rPr>
        <w:t>2.7.3. Развозная (разносная) торговля.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2.7.4. Реализация через торговые автоматы товаров и (или) продукции общественного питания, изготовленной в этих торговых автоматах.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2" w:name="P69"/>
      <w:bookmarkEnd w:id="12"/>
      <w:r w:rsidRPr="004D37D3">
        <w:rPr>
          <w:rFonts w:ascii="Times New Roman" w:hAnsi="Times New Roman" w:cs="Times New Roman"/>
          <w:b w:val="0"/>
          <w:sz w:val="24"/>
          <w:szCs w:val="24"/>
        </w:rPr>
        <w:t>2.8. Оказание услуг общественного питания, осуществляемых через объекты организаций общественного питания с площадью зала обслуживания посетителей не более 150 квадратных метров по каждому объекту организаций общественного питания.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P70"/>
      <w:bookmarkEnd w:id="13"/>
      <w:r w:rsidRPr="004D37D3">
        <w:rPr>
          <w:rFonts w:ascii="Times New Roman" w:hAnsi="Times New Roman" w:cs="Times New Roman"/>
          <w:b w:val="0"/>
          <w:sz w:val="24"/>
          <w:szCs w:val="24"/>
        </w:rPr>
        <w:t>2.9. Оказание услуг общественного питания, осуществляемых через объекты организации общественного питания, не имеющие залов обслуживания посетителей.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2.10. Распространение наружной рекламы с использованием рекламных конструкций: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4" w:name="P72"/>
      <w:bookmarkEnd w:id="14"/>
      <w:r w:rsidRPr="004D37D3">
        <w:rPr>
          <w:rFonts w:ascii="Times New Roman" w:hAnsi="Times New Roman" w:cs="Times New Roman"/>
          <w:b w:val="0"/>
          <w:sz w:val="24"/>
          <w:szCs w:val="24"/>
        </w:rPr>
        <w:t>2.10.1. Рекламы с любым способом нанесения изображения, за исключением наружной рекламы с автоматической сменой изображения и электронных табло.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5" w:name="P73"/>
      <w:bookmarkEnd w:id="15"/>
      <w:r w:rsidRPr="004D37D3">
        <w:rPr>
          <w:rFonts w:ascii="Times New Roman" w:hAnsi="Times New Roman" w:cs="Times New Roman"/>
          <w:b w:val="0"/>
          <w:sz w:val="24"/>
          <w:szCs w:val="24"/>
        </w:rPr>
        <w:t>2.10.2. Распространение наружной рекламы с использованием рекламных конструкций с автоматической сменой изображения.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6" w:name="P74"/>
      <w:bookmarkEnd w:id="16"/>
      <w:r w:rsidRPr="004D37D3">
        <w:rPr>
          <w:rFonts w:ascii="Times New Roman" w:hAnsi="Times New Roman" w:cs="Times New Roman"/>
          <w:b w:val="0"/>
          <w:sz w:val="24"/>
          <w:szCs w:val="24"/>
        </w:rPr>
        <w:t>2.10.3. Распространение наружной рекламы с использованием электронных табло.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2.11. Размещение рекламы с использованием внешних и внутренних поверхностей транспортных средств.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7" w:name="P76"/>
      <w:bookmarkEnd w:id="17"/>
      <w:r w:rsidRPr="004D37D3">
        <w:rPr>
          <w:rFonts w:ascii="Times New Roman" w:hAnsi="Times New Roman" w:cs="Times New Roman"/>
          <w:b w:val="0"/>
          <w:sz w:val="24"/>
          <w:szCs w:val="24"/>
        </w:rPr>
        <w:t>2.12.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2.13.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8" w:name="P78"/>
      <w:bookmarkEnd w:id="18"/>
      <w:r w:rsidRPr="004D37D3">
        <w:rPr>
          <w:rFonts w:ascii="Times New Roman" w:hAnsi="Times New Roman" w:cs="Times New Roman"/>
          <w:b w:val="0"/>
          <w:sz w:val="24"/>
          <w:szCs w:val="24"/>
        </w:rPr>
        <w:t>2.13.1.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9" w:name="P79"/>
      <w:bookmarkEnd w:id="19"/>
      <w:r w:rsidRPr="004D37D3">
        <w:rPr>
          <w:rFonts w:ascii="Times New Roman" w:hAnsi="Times New Roman" w:cs="Times New Roman"/>
          <w:b w:val="0"/>
          <w:sz w:val="24"/>
          <w:szCs w:val="24"/>
        </w:rPr>
        <w:t>2.13.2.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2.14.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0" w:name="P81"/>
      <w:bookmarkEnd w:id="20"/>
      <w:r w:rsidRPr="004D37D3">
        <w:rPr>
          <w:rFonts w:ascii="Times New Roman" w:hAnsi="Times New Roman" w:cs="Times New Roman"/>
          <w:b w:val="0"/>
          <w:sz w:val="24"/>
          <w:szCs w:val="24"/>
        </w:rPr>
        <w:t>2.14.1. Земельных участков площадью, не превышающей 10 квадратных метров.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1" w:name="P82"/>
      <w:bookmarkEnd w:id="21"/>
      <w:r w:rsidRPr="004D37D3">
        <w:rPr>
          <w:rFonts w:ascii="Times New Roman" w:hAnsi="Times New Roman" w:cs="Times New Roman"/>
          <w:b w:val="0"/>
          <w:sz w:val="24"/>
          <w:szCs w:val="24"/>
        </w:rPr>
        <w:t>2.14.2. Земельных участков площадью, превышающей 10 квадратных метров.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3. Значение корректирующего коэффициента 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как произведение корректирующих коэффициентов, учитывающих совокупность особенностей ведения предпринимательской деятельности. Значение корректирующего коэффициента 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определяется с точностью до третьего знака после запятой в соответствии с арифметическими правилами округления, которые не могут быть менее 0,005. Если для отдельных видов предпринимательской деятельности значения корректирующих коэффициентов не определены, то такие коэффициенты в расчете корректирующего коэффициента базовой доходности 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считать равными 1.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4. Определить значения корректирующих коэффициентов, учитывающих совокупность особенностей ведения предпринимательской деятельности: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.1 - корректирующий коэффициент, учитывающий ассортимент товара, тип </w:t>
      </w:r>
      <w:r w:rsidRPr="004D37D3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предприятия общественного питания, вид бытовых услуг и другие особенности ведения предпринимательской деятельности, применяется для соответствующих видов предпринимательской деятельности, указанных в пунктах и </w:t>
      </w:r>
      <w:hyperlink w:anchor="P5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7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8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2.3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2.4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2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2.5.2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2.6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5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7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2.7.3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2.8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0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2.9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2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2.10.1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2.10.2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4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2.10.3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8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2.13.1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2.13.2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81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2.14.1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82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2.14.2 части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 (</w:t>
      </w:r>
      <w:hyperlink w:anchor="P10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приложение N 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к настоящему Положению).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.2 - корректирующий коэффициент, учитывающий площадь торгового зала (зала обслуживания посетителей), площадь стоянки, площадь нанесенного изображения или количество работников, включая индивидуального предпринимателя, применяется для видов предпринимательской деятельности, указанных в пунктах и </w:t>
      </w:r>
      <w:hyperlink w:anchor="P5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8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2.3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2.4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2.6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2.8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2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2.10.1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2.10.2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4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2.10.3 части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 (</w:t>
      </w:r>
      <w:hyperlink w:anchor="P230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приложение N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к настоящему Положению).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.3 - корректирующий коэффициент, учитывающий численность жителей населенного пункта, применяется для видов предпринимательской деятельности, указанных в пунктах и </w:t>
      </w:r>
      <w:hyperlink w:anchor="P5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7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8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2.3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2.4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2.6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5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7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2.7.3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2.8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0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2.9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8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2.13.1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2.13.2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81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2.14.1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82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2.14.2 части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 (</w:t>
      </w:r>
      <w:hyperlink w:anchor="P308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приложение N 3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к настоящему Положению).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.4 - корректирующий коэффициент, учитывающий право, на основании которого налогоплательщик использует место организации розничной торговли, осуществляемой через объекты стационарной торговой сети, применяется для видов предпринимательской деятельности, указанных в пункте и </w:t>
      </w:r>
      <w:hyperlink w:anchor="P6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подпунктах 2.6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5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(за исключением нестационарной торговой сети), </w:t>
      </w:r>
      <w:hyperlink w:anchor="P6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(за исключением нестационарной торговой сети) части 2 настоящего Положения (</w:t>
      </w:r>
      <w:hyperlink w:anchor="P347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приложение N 4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к настоящему Положению).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.5 - корректирующий коэффициент, учитывающий место осуществления налогоплательщиком деятельности внутри населенного пункта, применяется для видов предпринимательской деятельности, указанных в пунктах и </w:t>
      </w:r>
      <w:hyperlink w:anchor="P5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2.6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5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2.8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0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2.9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8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2.13.1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2.13.2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81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2.14.1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82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2.14.2 части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 (</w:t>
      </w:r>
      <w:hyperlink w:anchor="P37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приложение N 5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к настоящему Положению).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.6 - корректирующий коэффициент, учитывающий иные особенности ведения предпринимательской деятельности, применяется для видов предпринимательской деятельности, указанных в пунктах и </w:t>
      </w:r>
      <w:hyperlink w:anchor="P5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0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2.5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2.6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5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7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2.7.3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2.8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0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2.9 части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Положения (</w:t>
      </w:r>
      <w:hyperlink w:anchor="P398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приложение N 6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к настоящему Положению).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Приложение N 1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 Положению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о едином налоге на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вмененный</w:t>
      </w:r>
      <w:proofErr w:type="gramEnd"/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доход для отдельных видов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деятельности на территории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2" w:name="P103"/>
      <w:bookmarkEnd w:id="22"/>
      <w:r w:rsidRPr="004D37D3">
        <w:rPr>
          <w:rFonts w:ascii="Times New Roman" w:hAnsi="Times New Roman" w:cs="Times New Roman"/>
          <w:b w:val="0"/>
          <w:sz w:val="24"/>
          <w:szCs w:val="24"/>
        </w:rPr>
        <w:t>ЗНАЧЕНИЯ</w:t>
      </w:r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КОРРЕКТИРУЮЩЕГО КОЭФФИЦИЕНТА 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.1,</w:t>
      </w:r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УЧИТЫВАЮЩЕГО АССОРТИМЕНТ ТОВАРА, ТИП ПРЕДПРИЯТИЯ</w:t>
      </w:r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ОБЩЕСТВЕННОГО ПИТАНИЯ, ВИД БЫТОВЫХ УСЛУГ И ДРУГИЕ</w:t>
      </w:r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ОСОБЕННОСТИ ВЕДЕНИЯ ПРЕДПРИНИМАТЕЛЬСКОЙ ДЕЯТЕЛЬНОСТИ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E38A8" w:rsidRPr="004D37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38A8" w:rsidRPr="004D37D3" w:rsidRDefault="009E38A8" w:rsidP="008F6AD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Список изменяющих документов</w:t>
            </w:r>
          </w:p>
          <w:p w:rsidR="009E38A8" w:rsidRPr="004D37D3" w:rsidRDefault="009E38A8" w:rsidP="008F6AD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(в ред. </w:t>
            </w:r>
            <w:hyperlink r:id="rId10" w:history="1">
              <w:r w:rsidRPr="004D37D3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Решения</w:t>
              </w:r>
            </w:hyperlink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Куртамышской</w:t>
            </w:r>
            <w:proofErr w:type="spellEnd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районной Думы Курганской области</w:t>
            </w:r>
            <w:proofErr w:type="gramEnd"/>
          </w:p>
          <w:p w:rsidR="009E38A8" w:rsidRPr="004D37D3" w:rsidRDefault="009E38A8" w:rsidP="008F6AD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от 23.11.2017 </w:t>
            </w:r>
            <w:r w:rsidR="008F6AD7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79)</w:t>
            </w:r>
          </w:p>
        </w:tc>
      </w:tr>
    </w:tbl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1. При оказании бытовых услуг (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кроме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ритуальных)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При оказании бытовых услуг в населенных пунктах с численностью населения не более 3000 человек значение корректирующего коэффициента 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.1 применяется равным 0,5.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Для оказания бытовых услуг в населенных пунктах с численностью населения более 3000 человек значение корректирующего коэффициента 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.1 определяется: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1) При оказании бытовых услуг одного вида (подгруппы), указанных в </w:t>
      </w:r>
      <w:hyperlink w:anchor="P11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таблице 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корректирующего коэффициента, соответствующее этому виду (подгруппе) услуг;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2) при оказании нескольких видов (подгрупп) бытовых услуг, указанных в </w:t>
      </w:r>
      <w:hyperlink w:anchor="P11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таблице 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корректирующего коэффициента по виду (подгруппе) услуг, объем которого за налоговый период в общем объеме оказанных услуг составляет более 50 процентов;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3) при оказании нескольких видов (подгрупп) бытовых услуг, указанных в </w:t>
      </w:r>
      <w:hyperlink w:anchor="P11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таблице 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и объеме каждого вида (подгруппы) услуг за налоговый период в общем объеме оказанных услуг не более 50 процентов применяется корректирующий коэффициент по виду (подгруппе) услуг, по которому предусмотрено наибольшее значение корректирующего коэффициента.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3" w:name="P119"/>
      <w:bookmarkEnd w:id="23"/>
      <w:r w:rsidRPr="004D37D3">
        <w:rPr>
          <w:rFonts w:ascii="Times New Roman" w:hAnsi="Times New Roman" w:cs="Times New Roman"/>
          <w:b w:val="0"/>
          <w:sz w:val="24"/>
          <w:szCs w:val="24"/>
        </w:rPr>
        <w:t>Таблица 1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9E38A8" w:rsidRPr="004D37D3">
        <w:tc>
          <w:tcPr>
            <w:tcW w:w="6860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(подгруппа) бытовых услуг</w:t>
            </w:r>
          </w:p>
        </w:tc>
        <w:tc>
          <w:tcPr>
            <w:tcW w:w="2098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часов</w:t>
            </w:r>
          </w:p>
        </w:tc>
        <w:tc>
          <w:tcPr>
            <w:tcW w:w="2098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0,3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ремонту обуви</w:t>
            </w:r>
          </w:p>
        </w:tc>
        <w:tc>
          <w:tcPr>
            <w:tcW w:w="2098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одежды (в том числе изделий из меха и кожи, головных уборов)</w:t>
            </w:r>
          </w:p>
        </w:tc>
        <w:tc>
          <w:tcPr>
            <w:tcW w:w="2098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трикотажных изделий</w:t>
            </w:r>
          </w:p>
        </w:tc>
        <w:tc>
          <w:tcPr>
            <w:tcW w:w="2098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одежды (в том числе изделий из меха и кожи, головных уборов)</w:t>
            </w:r>
          </w:p>
        </w:tc>
        <w:tc>
          <w:tcPr>
            <w:tcW w:w="2098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пошиву и вязанию трикотажных изделий</w:t>
            </w:r>
          </w:p>
        </w:tc>
        <w:tc>
          <w:tcPr>
            <w:tcW w:w="2098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Оказание услуг по ремонту и обслуживанию бытовой техники</w:t>
            </w:r>
          </w:p>
        </w:tc>
        <w:tc>
          <w:tcPr>
            <w:tcW w:w="2098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Другие виды бытовых услуг</w:t>
            </w:r>
          </w:p>
        </w:tc>
        <w:tc>
          <w:tcPr>
            <w:tcW w:w="2098" w:type="dxa"/>
          </w:tcPr>
          <w:p w:rsidR="009E38A8" w:rsidRPr="004D37D3" w:rsidRDefault="009E38A8" w:rsidP="00C14F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При оказании нескольких видов (подгрупп) бытовых услуг, указанных в </w:t>
      </w:r>
      <w:hyperlink w:anchor="P11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таблице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ведется раздельный учет выручки по видам (подгруппам) оказываемых услуг.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Налогоплательщики, оказывающие услуги через два отдельно расположенных пункта (места) бытового обслуживания и более, ведут учет отдельно по каждому пункту (месту).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При отсутствии раздельного учета значение корректирующего коэффициента принимается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1 по каждому из таких пунктов.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2. Для оказания ветеринарных услуг значение корректирующего коэффициента применяется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- 0,5.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3. Для оказания услуг по техническому обслуживанию и мойке автомототранспортных средств значение корректирующего коэффициента применяется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- 1.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4. Для оказания услуг по хранению автомототранспортных средств на платных стоянках значение корректирующего коэффициента принимается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- 1.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5. Для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 и (или) распоряжения) не более 20 транспортных средств, предназначенных для оказания таких услуг.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По перевозка грузов значение корректирующего коэффициента принимается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- 1.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По перевозке пассажиров значение корректирующего коэффициента принимается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по пригородным и внутригородским маршрутам: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до 5 посадочных мест - 1;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до 6 до 13 посадочных ме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ст вкл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ючительно - 0,6;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от 14 посадочных мест и более - 0,4;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по междугородним маршрутам: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до 13 посадочных ме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ст вкл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ючительно - 1;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от 14 посадочных мест и более - 0,9.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6. Для розничной торговли: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Для видов розничной торговли, указанных в пункте и </w:t>
      </w:r>
      <w:hyperlink w:anchor="P6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подпунктах 2.6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5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7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2.7.3 части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Положения о едином налоге на вмененный доход для отдельных видов деятельности на территории </w:t>
      </w: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 (далее - Положение) в населенных пунктах с численностью населения не более 3000 человек корректирующий коэффициент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К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2.1 имеет следующие значения: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1) розничная торговля без реализации алкогольной продукции и (или) пива - 0,8;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2) розничная торговля с реализацией алкогольной продукции и (или) пива - 1.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Для розничной торговли в населенных пунктах с численностью населения более 3000 человек корректирующий коэффициент 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.1 имеет следующие значения: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1) при торговле одним видом (группой) товаров, указанным в </w:t>
      </w:r>
      <w:hyperlink w:anchor="P164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таблице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настоящего подпункта, применяется значение корректирующего коэффициента соответствующее этому виду (группе) товаров;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2) при торговле различными видами (группами) товаров, указанными в </w:t>
      </w:r>
      <w:hyperlink w:anchor="P164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таблице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настоящего пункта, применяется значение корректирующего коэффициента по виду (группе) товаров, объем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реализации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которого за налоговый период в общем объеме реализации составляет более 50 процентов.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4" w:name="P164"/>
      <w:bookmarkEnd w:id="24"/>
      <w:r w:rsidRPr="004D37D3">
        <w:rPr>
          <w:rFonts w:ascii="Times New Roman" w:hAnsi="Times New Roman" w:cs="Times New Roman"/>
          <w:b w:val="0"/>
          <w:sz w:val="24"/>
          <w:szCs w:val="24"/>
        </w:rPr>
        <w:t>Таблица 2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11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Решения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Куртамышской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районной Думы Курганской области</w:t>
      </w:r>
      <w:proofErr w:type="gramEnd"/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от 23.11.2017 N 79)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(группы) товаров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</w:t>
            </w:r>
          </w:p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Бывшие в употреблении товары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0,7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Детские товары, школьно-письменные принадлежности, школьные учебники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товары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lastRenderedPageBreak/>
        <w:t>Налогоплательщики, осуществляющие розничную торговлю через два объекта стационарной и (или) нестационарной торговой сети (за исключением разносной или развозной торговли) и более, ведут учет отдельно по каждому объекту.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При отсутствии раздельного учета значение корректирующего коэффициента применяется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1 по каждому из таких объектов розничной торговли.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При реализация через торговые автоматы товаров и (или) продукции общественного питания, изготовленной в этих торговых автоматах, значение корректирующего коэффициента применяется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- 1.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7. Для оказания услуг общественного питания: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общественного питания, предусмотренных </w:t>
      </w:r>
      <w:hyperlink w:anchor="P6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пунктами 2.8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0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2.9 части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Положения, значение корректирующего коэффициента применяется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- 1.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8. Для распространения и (или) размещения наружной рекламы, указанной в </w:t>
      </w:r>
      <w:hyperlink w:anchor="P72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подпунктах 2.10.1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2.10.2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4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2.10.3 части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Положения, корректирующий коэффициент имеет следующие значения: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Таблица 3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 рекламы и рекламной информации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.1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Печатная и (или) полиграфическая реклама: Социальная реклама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0,005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Политическая реклама с площадью изображения не более 1 кв. м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Реклама, размещаемая на остановочных комплексах с площадью изображения не более 2 кв. м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0,050</w:t>
            </w:r>
          </w:p>
        </w:tc>
      </w:tr>
      <w:tr w:rsidR="009E38A8" w:rsidRPr="004D37D3">
        <w:tblPrEx>
          <w:tblBorders>
            <w:insideH w:val="nil"/>
          </w:tblBorders>
        </w:tblPrEx>
        <w:tc>
          <w:tcPr>
            <w:tcW w:w="6860" w:type="dxa"/>
            <w:tcBorders>
              <w:bottom w:val="nil"/>
            </w:tcBorders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товаров (за исключением алкогольной продукции, пива, табака и (или) табачных изделий)</w:t>
            </w:r>
          </w:p>
        </w:tc>
        <w:tc>
          <w:tcPr>
            <w:tcW w:w="2098" w:type="dxa"/>
            <w:tcBorders>
              <w:bottom w:val="nil"/>
            </w:tcBorders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E38A8" w:rsidRPr="004D37D3">
        <w:tblPrEx>
          <w:tblBorders>
            <w:insideH w:val="nil"/>
          </w:tblBorders>
        </w:tblPrEx>
        <w:tc>
          <w:tcPr>
            <w:tcW w:w="6860" w:type="dxa"/>
            <w:tcBorders>
              <w:top w:val="nil"/>
              <w:bottom w:val="nil"/>
            </w:tcBorders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gram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размещаемая</w:t>
            </w:r>
            <w:proofErr w:type="gramEnd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непосредственно товаропроизводителями на щитах и иных стационарных технических средствах;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0,050</w:t>
            </w:r>
          </w:p>
        </w:tc>
      </w:tr>
      <w:tr w:rsidR="009E38A8" w:rsidRPr="004D37D3">
        <w:tblPrEx>
          <w:tblBorders>
            <w:insideH w:val="nil"/>
          </w:tblBorders>
        </w:tblPrEx>
        <w:tc>
          <w:tcPr>
            <w:tcW w:w="6860" w:type="dxa"/>
            <w:tcBorders>
              <w:top w:val="nil"/>
            </w:tcBorders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proofErr w:type="gram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размещаемая</w:t>
            </w:r>
            <w:proofErr w:type="gramEnd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иными лицами (в том числе рекламными агентами)</w:t>
            </w:r>
          </w:p>
        </w:tc>
        <w:tc>
          <w:tcPr>
            <w:tcW w:w="2098" w:type="dxa"/>
            <w:tcBorders>
              <w:top w:val="nil"/>
            </w:tcBorders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0,075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Афиша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0,010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 банковских, страховых организаций и организаций связи (за исключением почтовой) и (или) их услуг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Реклама, распространяемая и (или) размещаемая посредством световых и электронных табло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0,100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Прочая реклама (в том числе смешанная)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0,085</w:t>
            </w:r>
          </w:p>
        </w:tc>
      </w:tr>
    </w:tbl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Под социальной рекламой понимается информация о мероприятиях общероссийского, областного, районного, городского значения, о праздничных днях, о деятельности государственных и муниципальных учреждений спорта, культуры, искусства, медицины и образования в соответствии с основным профилем, а также информация, представляющая общественные и государственные интересы, направленные на достижение благотворительных целей.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lastRenderedPageBreak/>
        <w:t>Под смешанной рекламой понимается реклама, размещаемая налогоплательщиком на одном щите или ином стационарном техническом средстве наружной рекламы в виде одного изображения (или нескольких изображений), содержащего (содержащих) рекламную информацию, в отношении которой установлены различные значения корректирующего коэффициента.</w:t>
      </w:r>
      <w:proofErr w:type="gramEnd"/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9. Для распространения и (или) размещения рекламы на автобусах любых типов, на легковых и грузовых автомобилях, прицепах, полуприцепах, прицепах-роспусках значение корректирующего коэффициента принимается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1.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10. Для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метров, значение корректирующего коэффициента принимается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0,3.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11.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Для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значение корректирующего коэффициента принимается равным 1.</w:t>
      </w:r>
      <w:proofErr w:type="gramEnd"/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12. Для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значение корректирующего коэффициента принимается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1) по земельным участкам площадью, не превышающей 10 квадратных метров - 0,5;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2) по земельным участкам площадью, превышающей 10 квадратных метров - 0,1.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Приложение N 2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 Положению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о едином налоге на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вмененный</w:t>
      </w:r>
      <w:proofErr w:type="gramEnd"/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доход для отдельных видов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деятельности на территории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5" w:name="P230"/>
      <w:bookmarkEnd w:id="25"/>
      <w:r w:rsidRPr="004D37D3">
        <w:rPr>
          <w:rFonts w:ascii="Times New Roman" w:hAnsi="Times New Roman" w:cs="Times New Roman"/>
          <w:b w:val="0"/>
          <w:sz w:val="24"/>
          <w:szCs w:val="24"/>
        </w:rPr>
        <w:t>ЗНАЧЕНИЯ</w:t>
      </w:r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КОРРЕКТИРУЮЩЕГО КОЭФФИЦИЕНТА 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.2,</w:t>
      </w:r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УЧИТЫВАЮЩЕГО ПЛОЩАДЬ ТОРГОВОГО ЗАЛА (ЗАЛА</w:t>
      </w:r>
      <w:proofErr w:type="gramEnd"/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ОБСЛУЖИВАНИЯ ПОСЕТИТЕЛЕЙ), ПЛОЩАДЬ СТОЯНКИ, ПЛОЩАДЬ</w:t>
      </w:r>
      <w:proofErr w:type="gramEnd"/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НАНЕСЕННОГО ИЗОБРАЖЕНИЯ ИЛИ КОЛИЧЕСТВО РАБОТНИКОВ,</w:t>
      </w:r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ВКЛЮЧАЯ ИНДИВИДУАЛЬНОГО ПРЕДПРИНИМАТЕЛЯ</w:t>
      </w:r>
    </w:p>
    <w:p w:rsidR="009E38A8" w:rsidRPr="004D37D3" w:rsidRDefault="009E38A8" w:rsidP="00C14F5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.2 - фактор, учитывающий площадь торгового зала (зала обслуживания посетителей), площадь стоянки, площадь нанесенного изображения или количества работников, включая индивидуального предпринимателя, применяется для видов предпринимательской деятельности, указанных в пунктах и </w:t>
      </w:r>
      <w:hyperlink w:anchor="P5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7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8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2.3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2.6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2.8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2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2.10.1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2.10.2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4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2.10.3 части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Положения о едином налоге на вмененный доход для отдельных видов деятельности на территории </w:t>
      </w: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 (далее - Положение).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6" w:name="P238"/>
      <w:bookmarkEnd w:id="26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1. При розничной торговле запасными частями, ковровыми изделиями, часами, мебелью, аудио-, видео-, оргтехникой, сложной бытовой техникой, мехом и меховыми изделиями, </w:t>
      </w:r>
      <w:r w:rsidRPr="004D37D3">
        <w:rPr>
          <w:rFonts w:ascii="Times New Roman" w:hAnsi="Times New Roman" w:cs="Times New Roman"/>
          <w:b w:val="0"/>
          <w:sz w:val="24"/>
          <w:szCs w:val="24"/>
        </w:rPr>
        <w:lastRenderedPageBreak/>
        <w:t>изделиями из кожи и кожзаменителей (кроме обуви и кожгалантереи), ювелирными изделиями, торговле по образцам в случае, если объем реализации указанных видов товаров за налоговый период составляет более 50 процентов, определяется: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Таблица 1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 торгового зала (зала обслуживания посетителей), кв. м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40 кв. м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40 кв. м включительно до 100 кв. м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100 кв. м включительно до 150 кв. м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</w:tbl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Для розничной торговли, за исключением розничной торговли, указанной в </w:t>
      </w:r>
      <w:hyperlink w:anchor="P238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пункте 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настоящего приложения, и для оказания услуг общественного питания без реализации алкогольной продукции и (или) пива при площади торгового зала (зала обслуживания посетителей) до 30 кв. м включительно значение корректирующего коэффициента принимается равным 1,0.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При большей площади торгового зала (зала обслуживания посетителей) значение коэффициента определяется: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Таблица 2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 торгового зала (зала обслуживания посетителей), кв. м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9E38A8" w:rsidRPr="004D37D3">
        <w:tc>
          <w:tcPr>
            <w:tcW w:w="6860" w:type="dxa"/>
            <w:vAlign w:val="center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31 кв. м до 50 кв. м включительно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51 кв. м до 100 кв. м включительно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100 кв. м включительно до 150 кв. м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0,5</w:t>
            </w:r>
          </w:p>
        </w:tc>
      </w:tr>
    </w:tbl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общественного питания с реализацией алкогольной продукции и (или) пива при площади зала обслуживания посетителей до 50 кв. м включительно значение корректирующего коэффициента принимается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1,0. При площади зала обслуживания посетителей от 50 кв. м до 150 кв. м включительно значение корректирующего коэффициента составляет 0,75.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Для оказания услуг по хранению автомототранспортных средств на платных стоянках при площади стоянки до 500 кв. м включительно значение корректирующего коэффициента принимается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равным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1,0. При площади стоянки более 500 кв. м значение корректирующего коэффициента составляет 0,8.</w:t>
      </w: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2. Для видов предпринимательской деятельности, указанных в </w:t>
      </w:r>
      <w:hyperlink w:anchor="P5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пунктах 2.1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7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8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2.3 части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Положения, корректирующий коэффициент 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Таблица 3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Количество работников, включая индивидуального предпринимателя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.2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человек включительно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1,00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11 до 20 человек включительно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21 до 30 человек включительно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0,90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31 человек и более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0,85</w:t>
            </w:r>
          </w:p>
        </w:tc>
      </w:tr>
    </w:tbl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C14F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3. Для распространения и (или) размещения наружной рекламы корректирующий коэффициент 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.2 имеет следующие значения: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Таблица 4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площадь нанесенного изображения (S), размещенного на одном стационарном техническом средстве наружной рекламы, кв. м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.2 (формула расчета значения)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10 кв. м включительно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10 кв. м до 36 кв. м включительно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0,86 + 1,44 / S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36 кв. м до 54 кв. м включительно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0,6 + 10,8 / S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более 54 кв. м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0,1 + 37,8 / S</w:t>
            </w:r>
          </w:p>
        </w:tc>
      </w:tr>
    </w:tbl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Приложение N 3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 Положению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о едином налоге на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вмененный</w:t>
      </w:r>
      <w:proofErr w:type="gramEnd"/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доход для отдельных видов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деятельности на территории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7436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7" w:name="P308"/>
      <w:bookmarkEnd w:id="27"/>
      <w:r w:rsidRPr="004D37D3">
        <w:rPr>
          <w:rFonts w:ascii="Times New Roman" w:hAnsi="Times New Roman" w:cs="Times New Roman"/>
          <w:b w:val="0"/>
          <w:sz w:val="24"/>
          <w:szCs w:val="24"/>
        </w:rPr>
        <w:t>ЗНАЧЕНИЯ</w:t>
      </w:r>
    </w:p>
    <w:p w:rsidR="009E38A8" w:rsidRPr="004D37D3" w:rsidRDefault="009E38A8" w:rsidP="007436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КОРРЕКТИРУЮЩЕГО КОЭФФИЦИЕНТА 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.3,</w:t>
      </w:r>
    </w:p>
    <w:p w:rsidR="009E38A8" w:rsidRPr="004D37D3" w:rsidRDefault="009E38A8" w:rsidP="007436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УЧИТЫВАЮЩЕГО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ЧИСЛЕННОСТЬ ЖИТЕЛЕЙ</w:t>
      </w:r>
    </w:p>
    <w:p w:rsidR="009E38A8" w:rsidRPr="004D37D3" w:rsidRDefault="009E38A8" w:rsidP="007436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НАСЕЛЕННОГО ПУНКТА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7436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.3 фактор, учитывающий численность жителей населенного пункта, применяется для видов предпринимательской деятельности, указанных в пунктах и </w:t>
      </w:r>
      <w:hyperlink w:anchor="P5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7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58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2.3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; </w:t>
      </w:r>
      <w:hyperlink w:anchor="P5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2.4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0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2.5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2.6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5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7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2.7.3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2.8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0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2.9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8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2.13.1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2.13.2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81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2.14.1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82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2.14.2 части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Положения о едином налоге на вмененный доход для отдельных видов деятельности на территории </w:t>
      </w: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lastRenderedPageBreak/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района.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Таблица 1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118"/>
      </w:tblGrid>
      <w:tr w:rsidR="009E38A8" w:rsidRPr="004D37D3">
        <w:tc>
          <w:tcPr>
            <w:tcW w:w="3685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Численность населения, человек</w:t>
            </w:r>
          </w:p>
        </w:tc>
        <w:tc>
          <w:tcPr>
            <w:tcW w:w="311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.3</w:t>
            </w:r>
          </w:p>
        </w:tc>
      </w:tr>
      <w:tr w:rsidR="009E38A8" w:rsidRPr="004D37D3">
        <w:tc>
          <w:tcPr>
            <w:tcW w:w="3685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до 300</w:t>
            </w:r>
          </w:p>
        </w:tc>
        <w:tc>
          <w:tcPr>
            <w:tcW w:w="311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0,12</w:t>
            </w:r>
          </w:p>
        </w:tc>
      </w:tr>
      <w:tr w:rsidR="009E38A8" w:rsidRPr="004D37D3">
        <w:tc>
          <w:tcPr>
            <w:tcW w:w="3685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300 - 1000</w:t>
            </w:r>
          </w:p>
        </w:tc>
        <w:tc>
          <w:tcPr>
            <w:tcW w:w="311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0,4</w:t>
            </w:r>
          </w:p>
        </w:tc>
      </w:tr>
      <w:tr w:rsidR="009E38A8" w:rsidRPr="004D37D3">
        <w:tc>
          <w:tcPr>
            <w:tcW w:w="3685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1001 - 3000</w:t>
            </w:r>
          </w:p>
        </w:tc>
        <w:tc>
          <w:tcPr>
            <w:tcW w:w="311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0,6</w:t>
            </w:r>
          </w:p>
        </w:tc>
      </w:tr>
      <w:tr w:rsidR="009E38A8" w:rsidRPr="004D37D3">
        <w:tc>
          <w:tcPr>
            <w:tcW w:w="3685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3001 - 5000</w:t>
            </w:r>
          </w:p>
        </w:tc>
        <w:tc>
          <w:tcPr>
            <w:tcW w:w="311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0,8</w:t>
            </w:r>
          </w:p>
        </w:tc>
      </w:tr>
      <w:tr w:rsidR="009E38A8" w:rsidRPr="004D37D3">
        <w:tc>
          <w:tcPr>
            <w:tcW w:w="3685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5001 - 10000</w:t>
            </w:r>
          </w:p>
        </w:tc>
        <w:tc>
          <w:tcPr>
            <w:tcW w:w="311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0,9</w:t>
            </w:r>
          </w:p>
        </w:tc>
      </w:tr>
      <w:tr w:rsidR="009E38A8" w:rsidRPr="004D37D3">
        <w:tc>
          <w:tcPr>
            <w:tcW w:w="3685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10001 - 20000 и свыше</w:t>
            </w:r>
          </w:p>
        </w:tc>
        <w:tc>
          <w:tcPr>
            <w:tcW w:w="311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1,0</w:t>
            </w:r>
          </w:p>
        </w:tc>
      </w:tr>
    </w:tbl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7436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При осуществлении налогоплательщиком видов предпринимательской деятельности, вне населенных пунктов или в разных населенных пунктах в течение налогового периода применяется значение корректирующего коэффициента соответствующего месту нахождения представительного органа поселения.</w:t>
      </w:r>
    </w:p>
    <w:p w:rsidR="009E38A8" w:rsidRPr="004D37D3" w:rsidRDefault="009E38A8" w:rsidP="007436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Численность жителей населенного пункта определяется на начало года, по данным Госкомстата.</w:t>
      </w:r>
    </w:p>
    <w:p w:rsidR="009E38A8" w:rsidRPr="004D37D3" w:rsidRDefault="009E38A8" w:rsidP="007436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Сведения о численности жителей доводятся органами местного самоуправления поселений </w:t>
      </w: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 (по согласованию) до налогоплательщиков посредством обнародования, не позднее 15 числа месяца следующего за прошедшим годом.</w:t>
      </w:r>
    </w:p>
    <w:p w:rsidR="009E38A8" w:rsidRPr="004D37D3" w:rsidRDefault="009E38A8" w:rsidP="007436B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Приложение N 4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 Положению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о едином налоге на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вмененный</w:t>
      </w:r>
      <w:proofErr w:type="gramEnd"/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доход для отдельных видов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деятельности на территории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7436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8" w:name="P347"/>
      <w:bookmarkEnd w:id="28"/>
      <w:r w:rsidRPr="004D37D3">
        <w:rPr>
          <w:rFonts w:ascii="Times New Roman" w:hAnsi="Times New Roman" w:cs="Times New Roman"/>
          <w:b w:val="0"/>
          <w:sz w:val="24"/>
          <w:szCs w:val="24"/>
        </w:rPr>
        <w:t>ЗНАЧЕНИЯ</w:t>
      </w:r>
    </w:p>
    <w:p w:rsidR="009E38A8" w:rsidRPr="004D37D3" w:rsidRDefault="009E38A8" w:rsidP="007436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КОРРЕКТИРУЮЩЕГО КОЭФФИЦИЕНТА 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.4,</w:t>
      </w:r>
    </w:p>
    <w:p w:rsidR="009E38A8" w:rsidRPr="004D37D3" w:rsidRDefault="009E38A8" w:rsidP="007436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УЧИТЫВАЮЩЕГО ПРАВО, НА ОСНОВАНИИ КОТОРОГО</w:t>
      </w:r>
    </w:p>
    <w:p w:rsidR="009E38A8" w:rsidRPr="004D37D3" w:rsidRDefault="009E38A8" w:rsidP="007436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НАЛОГОПЛАТЕЛЬЩИК ИСПОЛЬЗУЕТ МЕСТО ОРГАНИЗАЦИИ РОЗНИЧНОЙ</w:t>
      </w:r>
    </w:p>
    <w:p w:rsidR="009E38A8" w:rsidRPr="004D37D3" w:rsidRDefault="009E38A8" w:rsidP="007436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ТОРГОВЛИ, ОСУЩЕСТВЛЯЕМОЙ ЧЕРЕЗ ОБЪЕКТЫ</w:t>
      </w:r>
    </w:p>
    <w:p w:rsidR="009E38A8" w:rsidRPr="004D37D3" w:rsidRDefault="009E38A8" w:rsidP="007436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СТАЦИОНАРНОЙ ТОРГОВОЙ СЕТИ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.4 - фактор, учитывающий право, на основании которого налогоплательщик использует места организации розничной торговли, осуществляемой через объекты стационарной торговой сети (магазин, павильон, киоск), применяется для видов предпринимательской деятельности, указанных в пункте и </w:t>
      </w:r>
      <w:hyperlink w:anchor="P6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подпунктах 2.6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5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(за исключением нестационарной торговой сети), </w:t>
      </w:r>
      <w:hyperlink w:anchor="P6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(за исключением нестационарной торговой сети) </w:t>
      </w:r>
      <w:r w:rsidRPr="004D37D3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части 2 Положения о едином налоге на вмененный доход для отдельных видов деятельности на территории </w:t>
      </w: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района.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Таблица 1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права пользования помещением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.4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праве аренды, заключенным на возмездной основе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0,95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праве собственности и ином вещном праве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</w:tr>
    </w:tbl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Приложение N 5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 Положению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о едином налоге на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вмененный</w:t>
      </w:r>
      <w:proofErr w:type="gramEnd"/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доход для отдельных видов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деятельности на территории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7737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9" w:name="P376"/>
      <w:bookmarkEnd w:id="29"/>
      <w:r w:rsidRPr="004D37D3">
        <w:rPr>
          <w:rFonts w:ascii="Times New Roman" w:hAnsi="Times New Roman" w:cs="Times New Roman"/>
          <w:b w:val="0"/>
          <w:sz w:val="24"/>
          <w:szCs w:val="24"/>
        </w:rPr>
        <w:t>ЗНАЧЕНИЯ</w:t>
      </w:r>
    </w:p>
    <w:p w:rsidR="009E38A8" w:rsidRPr="004D37D3" w:rsidRDefault="009E38A8" w:rsidP="007737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КОРРЕКТИРУЮЩЕГО КОЭФФИЦИЕНТА 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.5,</w:t>
      </w:r>
    </w:p>
    <w:p w:rsidR="009E38A8" w:rsidRPr="004D37D3" w:rsidRDefault="009E38A8" w:rsidP="007737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УЧИТЫВАЮЩЕГО МЕСТО ОСУЩЕСТВЛЕНИЯ НАЛОГОПЛАТЕЛЬЩИКОМ</w:t>
      </w:r>
    </w:p>
    <w:p w:rsidR="009E38A8" w:rsidRPr="004D37D3" w:rsidRDefault="009E38A8" w:rsidP="007737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ДЕЯТЕЛЬНОСТИ ВНУТРИ НАСЕЛЕННОГО ПУНКТА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.5 - фактор, учитывающий место осуществления налогоплательщиком деятельности внутри населенного пункта с численностью населения более 3000 человек, применяется для видов предпринимательской деятельности, указанных в пунктах и </w:t>
      </w:r>
      <w:hyperlink w:anchor="P5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2.6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5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2.8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0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2.9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8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2.13.1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2.13.2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81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2.14.1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82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2.14.2 части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Положения о едином налоге на вмененный доход для отдельных видов деятельности на территории </w:t>
      </w: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района.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Корректирующий коэффициент имеет следующие значения: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1) зона 1 - 1,0;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2) зона 2 - 0,75.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Границы указанных зон в населенных пунктах с численностью населения более 3000 человек определяются органами местного самоуправления поселений </w:t>
      </w: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 (по согласованию), в которые входят данные населенные пункты. В случае если границы зон не определены, корректирующий коэффициент не применяется.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4D37D3" w:rsidRDefault="004D37D3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4D37D3" w:rsidRDefault="004D37D3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4D37D3" w:rsidRDefault="004D37D3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4D37D3" w:rsidRDefault="004D37D3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N 6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 Положению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о едином налоге на 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вмененный</w:t>
      </w:r>
      <w:proofErr w:type="gramEnd"/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доход для отдельных видов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деятельности на территории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</w:p>
    <w:p w:rsidR="009E38A8" w:rsidRPr="004D37D3" w:rsidRDefault="009E38A8" w:rsidP="004D37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0" w:name="P398"/>
      <w:bookmarkEnd w:id="30"/>
      <w:r w:rsidRPr="004D37D3">
        <w:rPr>
          <w:rFonts w:ascii="Times New Roman" w:hAnsi="Times New Roman" w:cs="Times New Roman"/>
          <w:b w:val="0"/>
          <w:sz w:val="24"/>
          <w:szCs w:val="24"/>
        </w:rPr>
        <w:t>ЗНАЧЕНИЯ</w:t>
      </w:r>
    </w:p>
    <w:p w:rsidR="009E38A8" w:rsidRPr="004D37D3" w:rsidRDefault="009E38A8" w:rsidP="004D37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КОРРЕКТИРУЮЩЕГО КОЭФФИЦИЕНТА 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>.6,</w:t>
      </w:r>
    </w:p>
    <w:p w:rsidR="009E38A8" w:rsidRPr="004D37D3" w:rsidRDefault="009E38A8" w:rsidP="004D37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УЧИТЫВАЮЩЕГО ИНЫЕ ОСОБЕННОСТИ ВЕДЕНИЯ</w:t>
      </w:r>
    </w:p>
    <w:p w:rsidR="009E38A8" w:rsidRPr="004D37D3" w:rsidRDefault="009E38A8" w:rsidP="004D37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ПРЕДПРИНИМАТЕЛЬСКОЙ ДЕЯТЕЛЬНОСТИ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Pr="004D37D3"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.6 - корректирующий коэффициент применяется для видов предпринимательской деятельности, указанных в пунктах и </w:t>
      </w:r>
      <w:hyperlink w:anchor="P5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подпунктах 2.1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0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2.5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3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2.6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5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2.7.1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6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7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2.7.3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69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2.8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w:anchor="P70" w:history="1">
        <w:r w:rsidRPr="004D37D3">
          <w:rPr>
            <w:rFonts w:ascii="Times New Roman" w:hAnsi="Times New Roman" w:cs="Times New Roman"/>
            <w:b w:val="0"/>
            <w:sz w:val="24"/>
            <w:szCs w:val="24"/>
          </w:rPr>
          <w:t>2.9 части 2</w:t>
        </w:r>
      </w:hyperlink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Положения о едином налоге на вмененный доход для отдельных видов деятельности на территории </w:t>
      </w:r>
      <w:proofErr w:type="spellStart"/>
      <w:r w:rsidRPr="004D37D3">
        <w:rPr>
          <w:rFonts w:ascii="Times New Roman" w:hAnsi="Times New Roman" w:cs="Times New Roman"/>
          <w:b w:val="0"/>
          <w:sz w:val="24"/>
          <w:szCs w:val="24"/>
        </w:rPr>
        <w:t>Куртамышского</w:t>
      </w:r>
      <w:proofErr w:type="spellEnd"/>
      <w:r w:rsidRPr="004D37D3">
        <w:rPr>
          <w:rFonts w:ascii="Times New Roman" w:hAnsi="Times New Roman" w:cs="Times New Roman"/>
          <w:b w:val="0"/>
          <w:sz w:val="24"/>
          <w:szCs w:val="24"/>
        </w:rPr>
        <w:t xml:space="preserve"> района: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D37D3">
        <w:rPr>
          <w:rFonts w:ascii="Times New Roman" w:hAnsi="Times New Roman" w:cs="Times New Roman"/>
          <w:b w:val="0"/>
          <w:sz w:val="24"/>
          <w:szCs w:val="24"/>
        </w:rPr>
        <w:t>Таблица 1</w:t>
      </w: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098"/>
      </w:tblGrid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Подвид деятельности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 корректирующего коэффициента К</w:t>
            </w:r>
            <w:proofErr w:type="gramStart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proofErr w:type="gramEnd"/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.6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1. Оказание социальными службами населения:</w:t>
            </w:r>
          </w:p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1) бытовых услуг,</w:t>
            </w:r>
          </w:p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2) автотранспортных услуг по перевозке пассажиров и грузов,</w:t>
            </w:r>
          </w:p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3)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      </w:r>
          </w:p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4)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сети,</w:t>
            </w:r>
          </w:p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том числе:</w:t>
            </w:r>
          </w:p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- розничной торговли, осуществляемой через объекты стационарной торговой сети, не имеющей торговых залов, и розничной торговли, осуществляемой через объекты нестационарной торговой сети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0,1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2. Оказание бытовых услуг физическим лицам образовательными организациями, имеющими лицензии на право осуществления образовательной деятельности, осуществляющими профессиональную подготовку специалистов, переподготовку и повышение квалификации безработных граждан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0,50</w:t>
            </w:r>
          </w:p>
        </w:tc>
      </w:tr>
      <w:tr w:rsidR="009E38A8" w:rsidRPr="004D37D3">
        <w:tc>
          <w:tcPr>
            <w:tcW w:w="6860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3. Оказание индивидуальными предпринимателями, являющимися инвалидами 1 и 2 групп и непосредственно осуществляющими предпринимательскую деятельность без применения наемного труда:</w:t>
            </w:r>
          </w:p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- бытовых услуг</w:t>
            </w:r>
          </w:p>
        </w:tc>
        <w:tc>
          <w:tcPr>
            <w:tcW w:w="2098" w:type="dxa"/>
          </w:tcPr>
          <w:p w:rsidR="009E38A8" w:rsidRPr="004D37D3" w:rsidRDefault="009E38A8" w:rsidP="004D37D3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D37D3">
              <w:rPr>
                <w:rFonts w:ascii="Times New Roman" w:hAnsi="Times New Roman" w:cs="Times New Roman"/>
                <w:b w:val="0"/>
                <w:sz w:val="24"/>
                <w:szCs w:val="24"/>
              </w:rPr>
              <w:t>0,75</w:t>
            </w:r>
          </w:p>
        </w:tc>
      </w:tr>
    </w:tbl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9E38A8" w:rsidRPr="004D37D3" w:rsidRDefault="009E38A8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93BE5" w:rsidRPr="004D37D3" w:rsidRDefault="00193BE5" w:rsidP="004D37D3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sectPr w:rsidR="00193BE5" w:rsidRPr="004D37D3" w:rsidSect="00AB6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A8"/>
    <w:rsid w:val="0004760F"/>
    <w:rsid w:val="00193BE5"/>
    <w:rsid w:val="004D37D3"/>
    <w:rsid w:val="007436BD"/>
    <w:rsid w:val="007737CD"/>
    <w:rsid w:val="00886FCB"/>
    <w:rsid w:val="008A204B"/>
    <w:rsid w:val="008F6AD7"/>
    <w:rsid w:val="009E38A8"/>
    <w:rsid w:val="00BA02D9"/>
    <w:rsid w:val="00C14F53"/>
    <w:rsid w:val="00D3537D"/>
    <w:rsid w:val="00EF38A3"/>
    <w:rsid w:val="00F1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3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3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3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3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38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3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3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3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E3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3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38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54AA2B3B96A1345A50DA93E70C6C85792E01B66C66F64D4844E2A008F86E95458D3729C6DFED3DD7FFF9542BlEqD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54AA2B3B96A1345A50DA93E70C6C85792E01B66D66F64D4844E2A008F86E95458D3729C6DFED3DD7FFF9542BlEqD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54AA2B3B96A1345A50DA93E70C6C85792E0BB16C66F64D4844E2A008F86E95578D6F25C6DEF43FDBEAAF056EB179FF23F8F1E39500A6E0l9q5L" TargetMode="External"/><Relationship Id="rId11" Type="http://schemas.openxmlformats.org/officeDocument/2006/relationships/hyperlink" Target="consultantplus://offline/ref=BD54AA2B3B96A1345A50C49EF160308F79275DB86A6CFC19131BB9FD5FF164C210C2366782D0F23DDEE1FB5221B025BB74EBF1E89502AFFF9E0969l1q3L" TargetMode="External"/><Relationship Id="rId5" Type="http://schemas.openxmlformats.org/officeDocument/2006/relationships/hyperlink" Target="consultantplus://offline/ref=BD54AA2B3B96A1345A50C49EF160308F79275DB86A6CFC19131BB9FD5FF164C210C2366782D0F23DDEE1FB5121B025BB74EBF1E89502AFFF9E0969l1q3L" TargetMode="External"/><Relationship Id="rId10" Type="http://schemas.openxmlformats.org/officeDocument/2006/relationships/hyperlink" Target="consultantplus://offline/ref=BD54AA2B3B96A1345A50C49EF160308F79275DB86A6CFC19131BB9FD5FF164C210C2366782D0F23DDEE1FB5221B025BB74EBF1E89502AFFF9E0969l1q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D54AA2B3B96A1345A50DA93E70C6C85792E0BB16C66F64D4844E2A008F86E95578D6F25C5DEF53FD5B5AA107FE974FD3FE6F8F48902A7lEq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4597</Words>
  <Characters>26204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INET_1315</cp:lastModifiedBy>
  <cp:revision>18</cp:revision>
  <dcterms:created xsi:type="dcterms:W3CDTF">2019-09-02T11:42:00Z</dcterms:created>
  <dcterms:modified xsi:type="dcterms:W3CDTF">2019-09-02T11:17:00Z</dcterms:modified>
</cp:coreProperties>
</file>