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34E" w:rsidRDefault="009A234E">
      <w:pPr>
        <w:pStyle w:val="ConsPlusTitlePage"/>
      </w:pPr>
      <w:r>
        <w:br/>
      </w:r>
    </w:p>
    <w:p w:rsidR="009A234E" w:rsidRDefault="009A234E">
      <w:pPr>
        <w:pStyle w:val="ConsPlusNormal"/>
        <w:jc w:val="both"/>
        <w:outlineLvl w:val="0"/>
      </w:pPr>
    </w:p>
    <w:p w:rsidR="009A234E" w:rsidRPr="00A67494" w:rsidRDefault="00A6749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М</w:t>
      </w:r>
      <w:r w:rsidRPr="00A67494">
        <w:rPr>
          <w:rFonts w:ascii="Times New Roman" w:hAnsi="Times New Roman" w:cs="Times New Roman"/>
          <w:b w:val="0"/>
          <w:sz w:val="24"/>
          <w:szCs w:val="24"/>
        </w:rPr>
        <w:t>акушинская</w:t>
      </w:r>
      <w:proofErr w:type="spellEnd"/>
      <w:r w:rsidRPr="00A67494">
        <w:rPr>
          <w:rFonts w:ascii="Times New Roman" w:hAnsi="Times New Roman" w:cs="Times New Roman"/>
          <w:b w:val="0"/>
          <w:sz w:val="24"/>
          <w:szCs w:val="24"/>
        </w:rPr>
        <w:t xml:space="preserve"> районная </w:t>
      </w:r>
      <w:r>
        <w:rPr>
          <w:rFonts w:ascii="Times New Roman" w:hAnsi="Times New Roman" w:cs="Times New Roman"/>
          <w:b w:val="0"/>
          <w:sz w:val="24"/>
          <w:szCs w:val="24"/>
        </w:rPr>
        <w:t>Д</w:t>
      </w:r>
      <w:r w:rsidRPr="00A67494">
        <w:rPr>
          <w:rFonts w:ascii="Times New Roman" w:hAnsi="Times New Roman" w:cs="Times New Roman"/>
          <w:b w:val="0"/>
          <w:sz w:val="24"/>
          <w:szCs w:val="24"/>
        </w:rPr>
        <w:t>ума</w:t>
      </w:r>
    </w:p>
    <w:p w:rsidR="009A234E" w:rsidRPr="00A67494" w:rsidRDefault="00A6749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К</w:t>
      </w:r>
      <w:r w:rsidRPr="00A67494">
        <w:rPr>
          <w:rFonts w:ascii="Times New Roman" w:hAnsi="Times New Roman" w:cs="Times New Roman"/>
          <w:b w:val="0"/>
          <w:sz w:val="24"/>
          <w:szCs w:val="24"/>
        </w:rPr>
        <w:t>урганской области</w:t>
      </w:r>
    </w:p>
    <w:p w:rsidR="009A234E" w:rsidRPr="00A67494" w:rsidRDefault="00A6749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</w:t>
      </w:r>
      <w:r w:rsidRPr="00A67494">
        <w:rPr>
          <w:rFonts w:ascii="Times New Roman" w:hAnsi="Times New Roman" w:cs="Times New Roman"/>
          <w:b w:val="0"/>
          <w:sz w:val="24"/>
          <w:szCs w:val="24"/>
        </w:rPr>
        <w:t>ешение</w:t>
      </w:r>
    </w:p>
    <w:p w:rsidR="009A234E" w:rsidRPr="00A67494" w:rsidRDefault="00A6749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67494">
        <w:rPr>
          <w:rFonts w:ascii="Times New Roman" w:hAnsi="Times New Roman" w:cs="Times New Roman"/>
          <w:b w:val="0"/>
          <w:sz w:val="24"/>
          <w:szCs w:val="24"/>
        </w:rPr>
        <w:t xml:space="preserve">от 28 сентября 2007 г. </w:t>
      </w:r>
      <w:r w:rsidR="00514C4B">
        <w:rPr>
          <w:rFonts w:ascii="Times New Roman" w:hAnsi="Times New Roman" w:cs="Times New Roman"/>
          <w:b w:val="0"/>
          <w:sz w:val="24"/>
          <w:szCs w:val="24"/>
        </w:rPr>
        <w:t>№</w:t>
      </w:r>
      <w:r w:rsidRPr="00A67494">
        <w:rPr>
          <w:rFonts w:ascii="Times New Roman" w:hAnsi="Times New Roman" w:cs="Times New Roman"/>
          <w:b w:val="0"/>
          <w:sz w:val="24"/>
          <w:szCs w:val="24"/>
        </w:rPr>
        <w:t>171</w:t>
      </w:r>
    </w:p>
    <w:p w:rsidR="009A234E" w:rsidRPr="00A67494" w:rsidRDefault="00A6749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67494">
        <w:rPr>
          <w:rFonts w:ascii="Times New Roman" w:hAnsi="Times New Roman" w:cs="Times New Roman"/>
          <w:b w:val="0"/>
          <w:sz w:val="24"/>
          <w:szCs w:val="24"/>
        </w:rPr>
        <w:t>о введении системы</w:t>
      </w:r>
    </w:p>
    <w:p w:rsidR="009A234E" w:rsidRPr="00A67494" w:rsidRDefault="00A6749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67494">
        <w:rPr>
          <w:rFonts w:ascii="Times New Roman" w:hAnsi="Times New Roman" w:cs="Times New Roman"/>
          <w:b w:val="0"/>
          <w:sz w:val="24"/>
          <w:szCs w:val="24"/>
        </w:rPr>
        <w:t>налогообложения в виде единого</w:t>
      </w:r>
    </w:p>
    <w:p w:rsidR="009A234E" w:rsidRPr="00A67494" w:rsidRDefault="00A6749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67494">
        <w:rPr>
          <w:rFonts w:ascii="Times New Roman" w:hAnsi="Times New Roman" w:cs="Times New Roman"/>
          <w:b w:val="0"/>
          <w:sz w:val="24"/>
          <w:szCs w:val="24"/>
        </w:rPr>
        <w:t xml:space="preserve">налога на вмененный доход </w:t>
      </w:r>
      <w:proofErr w:type="gramStart"/>
      <w:r w:rsidRPr="00A67494">
        <w:rPr>
          <w:rFonts w:ascii="Times New Roman" w:hAnsi="Times New Roman" w:cs="Times New Roman"/>
          <w:b w:val="0"/>
          <w:sz w:val="24"/>
          <w:szCs w:val="24"/>
        </w:rPr>
        <w:t>для</w:t>
      </w:r>
      <w:proofErr w:type="gramEnd"/>
    </w:p>
    <w:p w:rsidR="009A234E" w:rsidRPr="00A67494" w:rsidRDefault="00A6749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67494">
        <w:rPr>
          <w:rFonts w:ascii="Times New Roman" w:hAnsi="Times New Roman" w:cs="Times New Roman"/>
          <w:b w:val="0"/>
          <w:sz w:val="24"/>
          <w:szCs w:val="24"/>
        </w:rPr>
        <w:t>отдельных видов деятельности</w:t>
      </w:r>
    </w:p>
    <w:p w:rsidR="009A234E" w:rsidRDefault="009A234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A234E" w:rsidRPr="00C10B3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A234E" w:rsidRPr="00C10B33" w:rsidRDefault="009A234E" w:rsidP="00C10B3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Список изменяющих документов</w:t>
            </w:r>
          </w:p>
          <w:p w:rsidR="009A234E" w:rsidRPr="00C10B33" w:rsidRDefault="009A234E" w:rsidP="00C10B3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(в ред. Решений </w:t>
            </w:r>
            <w:proofErr w:type="spellStart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Макушинской</w:t>
            </w:r>
            <w:proofErr w:type="spellEnd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районной Думы Курганской области</w:t>
            </w:r>
            <w:proofErr w:type="gramEnd"/>
          </w:p>
          <w:p w:rsidR="009A234E" w:rsidRPr="00C10B33" w:rsidRDefault="009A234E" w:rsidP="00C10B3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 15.11.2007 </w:t>
            </w:r>
            <w:hyperlink r:id="rId5" w:history="1">
              <w:r w:rsidR="00B21729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№</w:t>
              </w:r>
              <w:r w:rsidRPr="00C10B33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 xml:space="preserve"> 187</w:t>
              </w:r>
            </w:hyperlink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от 22.08.2008 </w:t>
            </w:r>
            <w:hyperlink r:id="rId6" w:history="1">
              <w:r w:rsidR="00B21729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№</w:t>
              </w:r>
              <w:r w:rsidRPr="00C10B33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 xml:space="preserve"> 229</w:t>
              </w:r>
            </w:hyperlink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от 28.11.2008 </w:t>
            </w:r>
            <w:hyperlink r:id="rId7" w:history="1">
              <w:r w:rsidR="00B21729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№</w:t>
              </w:r>
              <w:r w:rsidRPr="00C10B33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 xml:space="preserve"> 234</w:t>
              </w:r>
            </w:hyperlink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</w:p>
          <w:p w:rsidR="009A234E" w:rsidRPr="00C10B33" w:rsidRDefault="009A234E" w:rsidP="00B2172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 21.06.2010 </w:t>
            </w:r>
            <w:hyperlink r:id="rId8" w:history="1">
              <w:r w:rsidR="00B21729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№</w:t>
              </w:r>
              <w:r w:rsidRPr="00C10B33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 xml:space="preserve"> 18</w:t>
              </w:r>
            </w:hyperlink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от 18.05.2017 </w:t>
            </w:r>
            <w:hyperlink r:id="rId9" w:history="1">
              <w:r w:rsidR="00B21729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№</w:t>
              </w:r>
              <w:bookmarkStart w:id="0" w:name="_GoBack"/>
              <w:bookmarkEnd w:id="0"/>
              <w:r w:rsidRPr="00C10B33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 xml:space="preserve"> 68</w:t>
              </w:r>
            </w:hyperlink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</w:tr>
    </w:tbl>
    <w:p w:rsidR="009A234E" w:rsidRPr="00C10B33" w:rsidRDefault="009A234E" w:rsidP="00C10B3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A234E" w:rsidRPr="00C10B33" w:rsidRDefault="009A234E" w:rsidP="00C10B3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10B33">
        <w:rPr>
          <w:rFonts w:ascii="Times New Roman" w:hAnsi="Times New Roman" w:cs="Times New Roman"/>
          <w:b w:val="0"/>
          <w:sz w:val="24"/>
          <w:szCs w:val="24"/>
        </w:rPr>
        <w:t xml:space="preserve">В соответствии с </w:t>
      </w:r>
      <w:hyperlink r:id="rId10" w:history="1">
        <w:r w:rsidRPr="00C10B33">
          <w:rPr>
            <w:rFonts w:ascii="Times New Roman" w:hAnsi="Times New Roman" w:cs="Times New Roman"/>
            <w:b w:val="0"/>
            <w:sz w:val="24"/>
            <w:szCs w:val="24"/>
          </w:rPr>
          <w:t>Главой 26.3</w:t>
        </w:r>
      </w:hyperlink>
      <w:r w:rsidRPr="00C10B33">
        <w:rPr>
          <w:rFonts w:ascii="Times New Roman" w:hAnsi="Times New Roman" w:cs="Times New Roman"/>
          <w:b w:val="0"/>
          <w:sz w:val="24"/>
          <w:szCs w:val="24"/>
        </w:rPr>
        <w:t xml:space="preserve"> части II "Система налогообложения в виде единого налога на вмененный доход для отдельных видов деятельности" Налогового кодекса Российской Федерации, введенной в действие Федеральным </w:t>
      </w:r>
      <w:hyperlink r:id="rId11" w:history="1">
        <w:r w:rsidRPr="00C10B33">
          <w:rPr>
            <w:rFonts w:ascii="Times New Roman" w:hAnsi="Times New Roman" w:cs="Times New Roman"/>
            <w:b w:val="0"/>
            <w:sz w:val="24"/>
            <w:szCs w:val="24"/>
          </w:rPr>
          <w:t>законом</w:t>
        </w:r>
      </w:hyperlink>
      <w:r w:rsidRPr="00C10B33">
        <w:rPr>
          <w:rFonts w:ascii="Times New Roman" w:hAnsi="Times New Roman" w:cs="Times New Roman"/>
          <w:b w:val="0"/>
          <w:sz w:val="24"/>
          <w:szCs w:val="24"/>
        </w:rPr>
        <w:t xml:space="preserve"> N 85-ФЗ от 17.05.2007, на основании Устава муниципального образования </w:t>
      </w:r>
      <w:proofErr w:type="spellStart"/>
      <w:r w:rsidRPr="00C10B33">
        <w:rPr>
          <w:rFonts w:ascii="Times New Roman" w:hAnsi="Times New Roman" w:cs="Times New Roman"/>
          <w:b w:val="0"/>
          <w:sz w:val="24"/>
          <w:szCs w:val="24"/>
        </w:rPr>
        <w:t>Макушинский</w:t>
      </w:r>
      <w:proofErr w:type="spellEnd"/>
      <w:r w:rsidRPr="00C10B33">
        <w:rPr>
          <w:rFonts w:ascii="Times New Roman" w:hAnsi="Times New Roman" w:cs="Times New Roman"/>
          <w:b w:val="0"/>
          <w:sz w:val="24"/>
          <w:szCs w:val="24"/>
        </w:rPr>
        <w:t xml:space="preserve"> район, </w:t>
      </w:r>
      <w:proofErr w:type="spellStart"/>
      <w:r w:rsidRPr="00C10B33">
        <w:rPr>
          <w:rFonts w:ascii="Times New Roman" w:hAnsi="Times New Roman" w:cs="Times New Roman"/>
          <w:b w:val="0"/>
          <w:sz w:val="24"/>
          <w:szCs w:val="24"/>
        </w:rPr>
        <w:t>Макушинская</w:t>
      </w:r>
      <w:proofErr w:type="spellEnd"/>
      <w:r w:rsidRPr="00C10B33">
        <w:rPr>
          <w:rFonts w:ascii="Times New Roman" w:hAnsi="Times New Roman" w:cs="Times New Roman"/>
          <w:b w:val="0"/>
          <w:sz w:val="24"/>
          <w:szCs w:val="24"/>
        </w:rPr>
        <w:t xml:space="preserve"> районная Дума решила:</w:t>
      </w:r>
    </w:p>
    <w:p w:rsidR="009A234E" w:rsidRPr="00C10B33" w:rsidRDefault="009A234E" w:rsidP="00C10B3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A234E" w:rsidRPr="00C10B33" w:rsidRDefault="009A234E" w:rsidP="00C10B3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10B33">
        <w:rPr>
          <w:rFonts w:ascii="Times New Roman" w:hAnsi="Times New Roman" w:cs="Times New Roman"/>
          <w:b w:val="0"/>
          <w:sz w:val="24"/>
          <w:szCs w:val="24"/>
        </w:rPr>
        <w:t xml:space="preserve">1. Ввести на территории </w:t>
      </w:r>
      <w:proofErr w:type="spellStart"/>
      <w:r w:rsidRPr="00C10B33">
        <w:rPr>
          <w:rFonts w:ascii="Times New Roman" w:hAnsi="Times New Roman" w:cs="Times New Roman"/>
          <w:b w:val="0"/>
          <w:sz w:val="24"/>
          <w:szCs w:val="24"/>
        </w:rPr>
        <w:t>Макушинского</w:t>
      </w:r>
      <w:proofErr w:type="spellEnd"/>
      <w:r w:rsidRPr="00C10B33">
        <w:rPr>
          <w:rFonts w:ascii="Times New Roman" w:hAnsi="Times New Roman" w:cs="Times New Roman"/>
          <w:b w:val="0"/>
          <w:sz w:val="24"/>
          <w:szCs w:val="24"/>
        </w:rPr>
        <w:t xml:space="preserve"> района систему налогообложения в виде единого налога на вмененный доход для отдельных видов деятельности (единый налог).</w:t>
      </w:r>
    </w:p>
    <w:p w:rsidR="009A234E" w:rsidRPr="00C10B33" w:rsidRDefault="009A234E" w:rsidP="00C10B3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" w:name="P19"/>
      <w:bookmarkEnd w:id="1"/>
      <w:r w:rsidRPr="00C10B33">
        <w:rPr>
          <w:rFonts w:ascii="Times New Roman" w:hAnsi="Times New Roman" w:cs="Times New Roman"/>
          <w:b w:val="0"/>
          <w:sz w:val="24"/>
          <w:szCs w:val="24"/>
        </w:rPr>
        <w:t xml:space="preserve">2. Установить, что единый налог вводится в отношении следующих </w:t>
      </w:r>
      <w:hyperlink r:id="rId12" w:history="1">
        <w:r w:rsidRPr="00C10B33">
          <w:rPr>
            <w:rFonts w:ascii="Times New Roman" w:hAnsi="Times New Roman" w:cs="Times New Roman"/>
            <w:b w:val="0"/>
            <w:sz w:val="24"/>
            <w:szCs w:val="24"/>
          </w:rPr>
          <w:t>видов</w:t>
        </w:r>
      </w:hyperlink>
      <w:r w:rsidRPr="00C10B33">
        <w:rPr>
          <w:rFonts w:ascii="Times New Roman" w:hAnsi="Times New Roman" w:cs="Times New Roman"/>
          <w:b w:val="0"/>
          <w:sz w:val="24"/>
          <w:szCs w:val="24"/>
        </w:rPr>
        <w:t xml:space="preserve"> предпринимательской деятельности:</w:t>
      </w:r>
    </w:p>
    <w:p w:rsidR="009A234E" w:rsidRPr="00C10B33" w:rsidRDefault="009A234E" w:rsidP="00C10B3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2" w:name="P20"/>
      <w:bookmarkEnd w:id="2"/>
      <w:r w:rsidRPr="00C10B33">
        <w:rPr>
          <w:rFonts w:ascii="Times New Roman" w:hAnsi="Times New Roman" w:cs="Times New Roman"/>
          <w:b w:val="0"/>
          <w:sz w:val="24"/>
          <w:szCs w:val="24"/>
        </w:rPr>
        <w:t xml:space="preserve">1) оказание бытовых услуг, классифицируемых в соответствии с Общероссийским </w:t>
      </w:r>
      <w:hyperlink r:id="rId13" w:history="1">
        <w:r w:rsidRPr="00C10B33">
          <w:rPr>
            <w:rFonts w:ascii="Times New Roman" w:hAnsi="Times New Roman" w:cs="Times New Roman"/>
            <w:b w:val="0"/>
            <w:sz w:val="24"/>
            <w:szCs w:val="24"/>
          </w:rPr>
          <w:t>классификатором</w:t>
        </w:r>
      </w:hyperlink>
      <w:r w:rsidRPr="00C10B33">
        <w:rPr>
          <w:rFonts w:ascii="Times New Roman" w:hAnsi="Times New Roman" w:cs="Times New Roman"/>
          <w:b w:val="0"/>
          <w:sz w:val="24"/>
          <w:szCs w:val="24"/>
        </w:rPr>
        <w:t xml:space="preserve"> видов экономической деятельности и Общероссийским </w:t>
      </w:r>
      <w:hyperlink r:id="rId14" w:history="1">
        <w:r w:rsidRPr="00C10B33">
          <w:rPr>
            <w:rFonts w:ascii="Times New Roman" w:hAnsi="Times New Roman" w:cs="Times New Roman"/>
            <w:b w:val="0"/>
            <w:sz w:val="24"/>
            <w:szCs w:val="24"/>
          </w:rPr>
          <w:t>классификатором</w:t>
        </w:r>
      </w:hyperlink>
      <w:r w:rsidRPr="00C10B33">
        <w:rPr>
          <w:rFonts w:ascii="Times New Roman" w:hAnsi="Times New Roman" w:cs="Times New Roman"/>
          <w:b w:val="0"/>
          <w:sz w:val="24"/>
          <w:szCs w:val="24"/>
        </w:rPr>
        <w:t xml:space="preserve"> продукции по видам экономической деятельности, относящихся к бытовым услугам;</w:t>
      </w:r>
    </w:p>
    <w:p w:rsidR="009A234E" w:rsidRPr="00C10B33" w:rsidRDefault="009A234E" w:rsidP="00C10B3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10B33">
        <w:rPr>
          <w:rFonts w:ascii="Times New Roman" w:hAnsi="Times New Roman" w:cs="Times New Roman"/>
          <w:b w:val="0"/>
          <w:sz w:val="24"/>
          <w:szCs w:val="24"/>
        </w:rPr>
        <w:t>(</w:t>
      </w:r>
      <w:proofErr w:type="spellStart"/>
      <w:r w:rsidRPr="00C10B33">
        <w:rPr>
          <w:rFonts w:ascii="Times New Roman" w:hAnsi="Times New Roman" w:cs="Times New Roman"/>
          <w:b w:val="0"/>
          <w:sz w:val="24"/>
          <w:szCs w:val="24"/>
        </w:rPr>
        <w:t>пп</w:t>
      </w:r>
      <w:proofErr w:type="spellEnd"/>
      <w:r w:rsidRPr="00C10B33">
        <w:rPr>
          <w:rFonts w:ascii="Times New Roman" w:hAnsi="Times New Roman" w:cs="Times New Roman"/>
          <w:b w:val="0"/>
          <w:sz w:val="24"/>
          <w:szCs w:val="24"/>
        </w:rPr>
        <w:t xml:space="preserve">. 1 в ред. </w:t>
      </w:r>
      <w:hyperlink r:id="rId15" w:history="1">
        <w:r w:rsidRPr="00C10B33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C10B3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C10B33">
        <w:rPr>
          <w:rFonts w:ascii="Times New Roman" w:hAnsi="Times New Roman" w:cs="Times New Roman"/>
          <w:b w:val="0"/>
          <w:sz w:val="24"/>
          <w:szCs w:val="24"/>
        </w:rPr>
        <w:t>Макушинской</w:t>
      </w:r>
      <w:proofErr w:type="spellEnd"/>
      <w:r w:rsidRPr="00C10B33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18.05.2017 N 68)</w:t>
      </w:r>
    </w:p>
    <w:p w:rsidR="009A234E" w:rsidRPr="00C10B33" w:rsidRDefault="009A234E" w:rsidP="00C10B3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3" w:name="P22"/>
      <w:bookmarkEnd w:id="3"/>
      <w:r w:rsidRPr="00C10B33">
        <w:rPr>
          <w:rFonts w:ascii="Times New Roman" w:hAnsi="Times New Roman" w:cs="Times New Roman"/>
          <w:b w:val="0"/>
          <w:sz w:val="24"/>
          <w:szCs w:val="24"/>
        </w:rPr>
        <w:t>2) оказание ветеринарных услуг;</w:t>
      </w:r>
    </w:p>
    <w:p w:rsidR="009A234E" w:rsidRPr="00C10B33" w:rsidRDefault="009A234E" w:rsidP="00C10B3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4" w:name="P23"/>
      <w:bookmarkEnd w:id="4"/>
      <w:r w:rsidRPr="00C10B33">
        <w:rPr>
          <w:rFonts w:ascii="Times New Roman" w:hAnsi="Times New Roman" w:cs="Times New Roman"/>
          <w:b w:val="0"/>
          <w:sz w:val="24"/>
          <w:szCs w:val="24"/>
        </w:rPr>
        <w:t>3) оказание услуг по ремонту, техническому обслуживанию и мойке автотранспортных средств;</w:t>
      </w:r>
    </w:p>
    <w:p w:rsidR="009A234E" w:rsidRPr="00C10B33" w:rsidRDefault="009A234E" w:rsidP="00C10B3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5" w:name="P24"/>
      <w:bookmarkEnd w:id="5"/>
      <w:r w:rsidRPr="00C10B33">
        <w:rPr>
          <w:rFonts w:ascii="Times New Roman" w:hAnsi="Times New Roman" w:cs="Times New Roman"/>
          <w:b w:val="0"/>
          <w:sz w:val="24"/>
          <w:szCs w:val="24"/>
        </w:rPr>
        <w:t>4)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9A234E" w:rsidRPr="00C10B33" w:rsidRDefault="009A234E" w:rsidP="00C10B3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10B33">
        <w:rPr>
          <w:rFonts w:ascii="Times New Roman" w:hAnsi="Times New Roman" w:cs="Times New Roman"/>
          <w:b w:val="0"/>
          <w:sz w:val="24"/>
          <w:szCs w:val="24"/>
        </w:rPr>
        <w:t>(</w:t>
      </w:r>
      <w:proofErr w:type="spellStart"/>
      <w:r w:rsidRPr="00C10B33">
        <w:rPr>
          <w:rFonts w:ascii="Times New Roman" w:hAnsi="Times New Roman" w:cs="Times New Roman"/>
          <w:b w:val="0"/>
          <w:sz w:val="24"/>
          <w:szCs w:val="24"/>
        </w:rPr>
        <w:t>пп</w:t>
      </w:r>
      <w:proofErr w:type="spellEnd"/>
      <w:r w:rsidRPr="00C10B33">
        <w:rPr>
          <w:rFonts w:ascii="Times New Roman" w:hAnsi="Times New Roman" w:cs="Times New Roman"/>
          <w:b w:val="0"/>
          <w:sz w:val="24"/>
          <w:szCs w:val="24"/>
        </w:rPr>
        <w:t xml:space="preserve">. 4 в ред. </w:t>
      </w:r>
      <w:hyperlink r:id="rId16" w:history="1">
        <w:r w:rsidRPr="00C10B33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C10B3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C10B33">
        <w:rPr>
          <w:rFonts w:ascii="Times New Roman" w:hAnsi="Times New Roman" w:cs="Times New Roman"/>
          <w:b w:val="0"/>
          <w:sz w:val="24"/>
          <w:szCs w:val="24"/>
        </w:rPr>
        <w:t>Макушинской</w:t>
      </w:r>
      <w:proofErr w:type="spellEnd"/>
      <w:r w:rsidRPr="00C10B33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28.11.2008 N 234)</w:t>
      </w:r>
    </w:p>
    <w:p w:rsidR="009A234E" w:rsidRPr="00C10B33" w:rsidRDefault="009A234E" w:rsidP="00C10B3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6" w:name="P26"/>
      <w:bookmarkEnd w:id="6"/>
      <w:r w:rsidRPr="00C10B33">
        <w:rPr>
          <w:rFonts w:ascii="Times New Roman" w:hAnsi="Times New Roman" w:cs="Times New Roman"/>
          <w:b w:val="0"/>
          <w:sz w:val="24"/>
          <w:szCs w:val="24"/>
        </w:rPr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9A234E" w:rsidRPr="00C10B33" w:rsidRDefault="009A234E" w:rsidP="00C10B3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7" w:name="P27"/>
      <w:bookmarkEnd w:id="7"/>
      <w:r w:rsidRPr="00C10B33">
        <w:rPr>
          <w:rFonts w:ascii="Times New Roman" w:hAnsi="Times New Roman" w:cs="Times New Roman"/>
          <w:b w:val="0"/>
          <w:sz w:val="24"/>
          <w:szCs w:val="24"/>
        </w:rPr>
        <w:t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</w:t>
      </w:r>
    </w:p>
    <w:p w:rsidR="009A234E" w:rsidRPr="00C10B33" w:rsidRDefault="009A234E" w:rsidP="00C10B3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8" w:name="P28"/>
      <w:bookmarkEnd w:id="8"/>
      <w:r w:rsidRPr="00C10B33">
        <w:rPr>
          <w:rFonts w:ascii="Times New Roman" w:hAnsi="Times New Roman" w:cs="Times New Roman"/>
          <w:b w:val="0"/>
          <w:sz w:val="24"/>
          <w:szCs w:val="24"/>
        </w:rPr>
        <w:t>7) розничная торговля, осуществляемая через объекты стационарной торговой сети, не имеющие торговых залов, а также объекты нестационарной торговой сети:</w:t>
      </w:r>
    </w:p>
    <w:p w:rsidR="009A234E" w:rsidRPr="00C10B33" w:rsidRDefault="009A234E" w:rsidP="00C10B3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10B33">
        <w:rPr>
          <w:rFonts w:ascii="Times New Roman" w:hAnsi="Times New Roman" w:cs="Times New Roman"/>
          <w:b w:val="0"/>
          <w:sz w:val="24"/>
          <w:szCs w:val="24"/>
        </w:rPr>
        <w:t xml:space="preserve">(в ред. </w:t>
      </w:r>
      <w:hyperlink r:id="rId17" w:history="1">
        <w:r w:rsidRPr="00C10B33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C10B3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C10B33">
        <w:rPr>
          <w:rFonts w:ascii="Times New Roman" w:hAnsi="Times New Roman" w:cs="Times New Roman"/>
          <w:b w:val="0"/>
          <w:sz w:val="24"/>
          <w:szCs w:val="24"/>
        </w:rPr>
        <w:t>Макушинской</w:t>
      </w:r>
      <w:proofErr w:type="spellEnd"/>
      <w:r w:rsidRPr="00C10B33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28.11.2008 N 234)</w:t>
      </w:r>
    </w:p>
    <w:p w:rsidR="009A234E" w:rsidRPr="00C10B33" w:rsidRDefault="009A234E" w:rsidP="00C10B3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10B33">
        <w:rPr>
          <w:rFonts w:ascii="Times New Roman" w:hAnsi="Times New Roman" w:cs="Times New Roman"/>
          <w:b w:val="0"/>
          <w:sz w:val="24"/>
          <w:szCs w:val="24"/>
        </w:rPr>
        <w:t xml:space="preserve">а) розничная торговля, осуществляемая в объектах стационарной торговой сети, а также в </w:t>
      </w:r>
      <w:r w:rsidRPr="00C10B33">
        <w:rPr>
          <w:rFonts w:ascii="Times New Roman" w:hAnsi="Times New Roman" w:cs="Times New Roman"/>
          <w:b w:val="0"/>
          <w:sz w:val="24"/>
          <w:szCs w:val="24"/>
        </w:rPr>
        <w:lastRenderedPageBreak/>
        <w:t>объектах нестационарной торговой сети, площадь торгового места в которых не превышает 5 квадратных метров;</w:t>
      </w:r>
    </w:p>
    <w:p w:rsidR="009A234E" w:rsidRPr="00C10B33" w:rsidRDefault="009A234E" w:rsidP="00C10B3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10B33">
        <w:rPr>
          <w:rFonts w:ascii="Times New Roman" w:hAnsi="Times New Roman" w:cs="Times New Roman"/>
          <w:b w:val="0"/>
          <w:sz w:val="24"/>
          <w:szCs w:val="24"/>
        </w:rPr>
        <w:t>б) розничная торговля, осуществляемая в объектах стационарной торговой сети, а также в объектах нестационарной торговой сети, площадь торгового места в которых превышает 5 квадратных метров;</w:t>
      </w:r>
    </w:p>
    <w:p w:rsidR="009A234E" w:rsidRPr="00C10B33" w:rsidRDefault="009A234E" w:rsidP="00C10B3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10B33">
        <w:rPr>
          <w:rFonts w:ascii="Times New Roman" w:hAnsi="Times New Roman" w:cs="Times New Roman"/>
          <w:b w:val="0"/>
          <w:sz w:val="24"/>
          <w:szCs w:val="24"/>
        </w:rPr>
        <w:t>в) разносная (развозная) торговля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назначения);</w:t>
      </w:r>
    </w:p>
    <w:p w:rsidR="009A234E" w:rsidRPr="00C10B33" w:rsidRDefault="009A234E" w:rsidP="00C10B3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9" w:name="P33"/>
      <w:bookmarkEnd w:id="9"/>
      <w:r w:rsidRPr="00C10B33">
        <w:rPr>
          <w:rFonts w:ascii="Times New Roman" w:hAnsi="Times New Roman" w:cs="Times New Roman"/>
          <w:b w:val="0"/>
          <w:sz w:val="24"/>
          <w:szCs w:val="24"/>
        </w:rPr>
        <w:t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9A234E" w:rsidRPr="00C10B33" w:rsidRDefault="009A234E" w:rsidP="00C10B3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10B33">
        <w:rPr>
          <w:rFonts w:ascii="Times New Roman" w:hAnsi="Times New Roman" w:cs="Times New Roman"/>
          <w:b w:val="0"/>
          <w:sz w:val="24"/>
          <w:szCs w:val="24"/>
        </w:rPr>
        <w:t xml:space="preserve">(в ред. </w:t>
      </w:r>
      <w:hyperlink r:id="rId18" w:history="1">
        <w:r w:rsidRPr="00C10B33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C10B3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C10B33">
        <w:rPr>
          <w:rFonts w:ascii="Times New Roman" w:hAnsi="Times New Roman" w:cs="Times New Roman"/>
          <w:b w:val="0"/>
          <w:sz w:val="24"/>
          <w:szCs w:val="24"/>
        </w:rPr>
        <w:t>Макушинской</w:t>
      </w:r>
      <w:proofErr w:type="spellEnd"/>
      <w:r w:rsidRPr="00C10B33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28.11.2008 N 234)</w:t>
      </w:r>
    </w:p>
    <w:p w:rsidR="009A234E" w:rsidRPr="00C10B33" w:rsidRDefault="009A234E" w:rsidP="00C10B3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0" w:name="P35"/>
      <w:bookmarkEnd w:id="10"/>
      <w:r w:rsidRPr="00C10B33">
        <w:rPr>
          <w:rFonts w:ascii="Times New Roman" w:hAnsi="Times New Roman" w:cs="Times New Roman"/>
          <w:b w:val="0"/>
          <w:sz w:val="24"/>
          <w:szCs w:val="24"/>
        </w:rPr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9A234E" w:rsidRPr="00C10B33" w:rsidRDefault="009A234E" w:rsidP="00C10B3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10B33">
        <w:rPr>
          <w:rFonts w:ascii="Times New Roman" w:hAnsi="Times New Roman" w:cs="Times New Roman"/>
          <w:b w:val="0"/>
          <w:sz w:val="24"/>
          <w:szCs w:val="24"/>
        </w:rPr>
        <w:t>10) распространения наружной рекламы с использованием рекламных конструкций;</w:t>
      </w:r>
    </w:p>
    <w:p w:rsidR="009A234E" w:rsidRPr="00C10B33" w:rsidRDefault="009A234E" w:rsidP="00C10B3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10B33">
        <w:rPr>
          <w:rFonts w:ascii="Times New Roman" w:hAnsi="Times New Roman" w:cs="Times New Roman"/>
          <w:b w:val="0"/>
          <w:sz w:val="24"/>
          <w:szCs w:val="24"/>
        </w:rPr>
        <w:t>(</w:t>
      </w:r>
      <w:proofErr w:type="spellStart"/>
      <w:r w:rsidRPr="00C10B33">
        <w:rPr>
          <w:rFonts w:ascii="Times New Roman" w:hAnsi="Times New Roman" w:cs="Times New Roman"/>
          <w:b w:val="0"/>
          <w:sz w:val="24"/>
          <w:szCs w:val="24"/>
        </w:rPr>
        <w:t>пп</w:t>
      </w:r>
      <w:proofErr w:type="spellEnd"/>
      <w:r w:rsidRPr="00C10B33">
        <w:rPr>
          <w:rFonts w:ascii="Times New Roman" w:hAnsi="Times New Roman" w:cs="Times New Roman"/>
          <w:b w:val="0"/>
          <w:sz w:val="24"/>
          <w:szCs w:val="24"/>
        </w:rPr>
        <w:t xml:space="preserve">. 10 в ред. </w:t>
      </w:r>
      <w:hyperlink r:id="rId19" w:history="1">
        <w:r w:rsidRPr="00C10B33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C10B3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C10B33">
        <w:rPr>
          <w:rFonts w:ascii="Times New Roman" w:hAnsi="Times New Roman" w:cs="Times New Roman"/>
          <w:b w:val="0"/>
          <w:sz w:val="24"/>
          <w:szCs w:val="24"/>
        </w:rPr>
        <w:t>Макушинской</w:t>
      </w:r>
      <w:proofErr w:type="spellEnd"/>
      <w:r w:rsidRPr="00C10B33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28.11.2008 N 234)</w:t>
      </w:r>
    </w:p>
    <w:p w:rsidR="009A234E" w:rsidRPr="00C10B33" w:rsidRDefault="009A234E" w:rsidP="00C10B3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10B33">
        <w:rPr>
          <w:rFonts w:ascii="Times New Roman" w:hAnsi="Times New Roman" w:cs="Times New Roman"/>
          <w:b w:val="0"/>
          <w:sz w:val="24"/>
          <w:szCs w:val="24"/>
        </w:rPr>
        <w:t>11) размещения рекламы на транспортных средствах;</w:t>
      </w:r>
    </w:p>
    <w:p w:rsidR="009A234E" w:rsidRPr="00C10B33" w:rsidRDefault="009A234E" w:rsidP="00C10B3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10B33">
        <w:rPr>
          <w:rFonts w:ascii="Times New Roman" w:hAnsi="Times New Roman" w:cs="Times New Roman"/>
          <w:b w:val="0"/>
          <w:sz w:val="24"/>
          <w:szCs w:val="24"/>
        </w:rPr>
        <w:t>(</w:t>
      </w:r>
      <w:proofErr w:type="spellStart"/>
      <w:r w:rsidRPr="00C10B33">
        <w:rPr>
          <w:rFonts w:ascii="Times New Roman" w:hAnsi="Times New Roman" w:cs="Times New Roman"/>
          <w:b w:val="0"/>
          <w:sz w:val="24"/>
          <w:szCs w:val="24"/>
        </w:rPr>
        <w:t>пп</w:t>
      </w:r>
      <w:proofErr w:type="spellEnd"/>
      <w:r w:rsidRPr="00C10B33">
        <w:rPr>
          <w:rFonts w:ascii="Times New Roman" w:hAnsi="Times New Roman" w:cs="Times New Roman"/>
          <w:b w:val="0"/>
          <w:sz w:val="24"/>
          <w:szCs w:val="24"/>
        </w:rPr>
        <w:t xml:space="preserve">. 11 в ред. </w:t>
      </w:r>
      <w:hyperlink r:id="rId20" w:history="1">
        <w:r w:rsidRPr="00C10B33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C10B3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C10B33">
        <w:rPr>
          <w:rFonts w:ascii="Times New Roman" w:hAnsi="Times New Roman" w:cs="Times New Roman"/>
          <w:b w:val="0"/>
          <w:sz w:val="24"/>
          <w:szCs w:val="24"/>
        </w:rPr>
        <w:t>Макушинской</w:t>
      </w:r>
      <w:proofErr w:type="spellEnd"/>
      <w:r w:rsidRPr="00C10B33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28.11.2008 N 234)</w:t>
      </w:r>
    </w:p>
    <w:p w:rsidR="009A234E" w:rsidRPr="00C10B33" w:rsidRDefault="009A234E" w:rsidP="00C10B3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1" w:name="P40"/>
      <w:bookmarkEnd w:id="11"/>
      <w:r w:rsidRPr="00C10B33">
        <w:rPr>
          <w:rFonts w:ascii="Times New Roman" w:hAnsi="Times New Roman" w:cs="Times New Roman"/>
          <w:b w:val="0"/>
          <w:sz w:val="24"/>
          <w:szCs w:val="24"/>
        </w:rPr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9A234E" w:rsidRPr="00C10B33" w:rsidRDefault="009A234E" w:rsidP="00C10B3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2" w:name="P41"/>
      <w:bookmarkEnd w:id="12"/>
      <w:r w:rsidRPr="00C10B33">
        <w:rPr>
          <w:rFonts w:ascii="Times New Roman" w:hAnsi="Times New Roman" w:cs="Times New Roman"/>
          <w:b w:val="0"/>
          <w:sz w:val="24"/>
          <w:szCs w:val="24"/>
        </w:rPr>
        <w:t>13) 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посетителей:</w:t>
      </w:r>
    </w:p>
    <w:p w:rsidR="009A234E" w:rsidRPr="00C10B33" w:rsidRDefault="009A234E" w:rsidP="00C10B3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10B33">
        <w:rPr>
          <w:rFonts w:ascii="Times New Roman" w:hAnsi="Times New Roman" w:cs="Times New Roman"/>
          <w:b w:val="0"/>
          <w:sz w:val="24"/>
          <w:szCs w:val="24"/>
        </w:rPr>
        <w:t xml:space="preserve">(в ред. </w:t>
      </w:r>
      <w:hyperlink r:id="rId21" w:history="1">
        <w:r w:rsidRPr="00C10B33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C10B3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C10B33">
        <w:rPr>
          <w:rFonts w:ascii="Times New Roman" w:hAnsi="Times New Roman" w:cs="Times New Roman"/>
          <w:b w:val="0"/>
          <w:sz w:val="24"/>
          <w:szCs w:val="24"/>
        </w:rPr>
        <w:t>Макушинской</w:t>
      </w:r>
      <w:proofErr w:type="spellEnd"/>
      <w:r w:rsidRPr="00C10B33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28.11.2008 N 234)</w:t>
      </w:r>
    </w:p>
    <w:p w:rsidR="009A234E" w:rsidRPr="00C10B33" w:rsidRDefault="009A234E" w:rsidP="00C10B3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10B33">
        <w:rPr>
          <w:rFonts w:ascii="Times New Roman" w:hAnsi="Times New Roman" w:cs="Times New Roman"/>
          <w:b w:val="0"/>
          <w:sz w:val="24"/>
          <w:szCs w:val="24"/>
        </w:rPr>
        <w:t>а) в которых площадь одного торгового места, объекта нестационарной торговой сети или объекта организации общественного питания не превышает 5 квадратных метров;</w:t>
      </w:r>
    </w:p>
    <w:p w:rsidR="009A234E" w:rsidRPr="00C10B33" w:rsidRDefault="009A234E" w:rsidP="00C10B3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10B33">
        <w:rPr>
          <w:rFonts w:ascii="Times New Roman" w:hAnsi="Times New Roman" w:cs="Times New Roman"/>
          <w:b w:val="0"/>
          <w:sz w:val="24"/>
          <w:szCs w:val="24"/>
        </w:rPr>
        <w:t>б) в которых площадь одного торгового места, объекта нестационарной торговой сети или объекта организации общественного питании превышает 5 квадратных метров;</w:t>
      </w:r>
    </w:p>
    <w:p w:rsidR="009A234E" w:rsidRPr="00C10B33" w:rsidRDefault="009A234E" w:rsidP="00C10B3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3" w:name="P45"/>
      <w:bookmarkEnd w:id="13"/>
      <w:r w:rsidRPr="00C10B33">
        <w:rPr>
          <w:rFonts w:ascii="Times New Roman" w:hAnsi="Times New Roman" w:cs="Times New Roman"/>
          <w:b w:val="0"/>
          <w:sz w:val="24"/>
          <w:szCs w:val="24"/>
        </w:rP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9A234E" w:rsidRPr="00C10B33" w:rsidRDefault="009A234E" w:rsidP="00C10B3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10B33">
        <w:rPr>
          <w:rFonts w:ascii="Times New Roman" w:hAnsi="Times New Roman" w:cs="Times New Roman"/>
          <w:b w:val="0"/>
          <w:sz w:val="24"/>
          <w:szCs w:val="24"/>
        </w:rPr>
        <w:t>(</w:t>
      </w:r>
      <w:proofErr w:type="spellStart"/>
      <w:r w:rsidRPr="00C10B33">
        <w:rPr>
          <w:rFonts w:ascii="Times New Roman" w:hAnsi="Times New Roman" w:cs="Times New Roman"/>
          <w:b w:val="0"/>
          <w:sz w:val="24"/>
          <w:szCs w:val="24"/>
        </w:rPr>
        <w:t>пп</w:t>
      </w:r>
      <w:proofErr w:type="spellEnd"/>
      <w:r w:rsidRPr="00C10B33">
        <w:rPr>
          <w:rFonts w:ascii="Times New Roman" w:hAnsi="Times New Roman" w:cs="Times New Roman"/>
          <w:b w:val="0"/>
          <w:sz w:val="24"/>
          <w:szCs w:val="24"/>
        </w:rPr>
        <w:t xml:space="preserve">. 14 в ред. </w:t>
      </w:r>
      <w:hyperlink r:id="rId22" w:history="1">
        <w:r w:rsidRPr="00C10B33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C10B3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C10B33">
        <w:rPr>
          <w:rFonts w:ascii="Times New Roman" w:hAnsi="Times New Roman" w:cs="Times New Roman"/>
          <w:b w:val="0"/>
          <w:sz w:val="24"/>
          <w:szCs w:val="24"/>
        </w:rPr>
        <w:t>Макушинской</w:t>
      </w:r>
      <w:proofErr w:type="spellEnd"/>
      <w:r w:rsidRPr="00C10B33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28.11.2008 N 234)</w:t>
      </w:r>
    </w:p>
    <w:p w:rsidR="009A234E" w:rsidRPr="00C10B33" w:rsidRDefault="009A234E" w:rsidP="00C10B3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10B33">
        <w:rPr>
          <w:rFonts w:ascii="Times New Roman" w:hAnsi="Times New Roman" w:cs="Times New Roman"/>
          <w:b w:val="0"/>
          <w:sz w:val="24"/>
          <w:szCs w:val="24"/>
        </w:rPr>
        <w:t>3. Корректирующий коэффициент К</w:t>
      </w:r>
      <w:proofErr w:type="gramStart"/>
      <w:r w:rsidRPr="00C10B33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C10B33">
        <w:rPr>
          <w:rFonts w:ascii="Times New Roman" w:hAnsi="Times New Roman" w:cs="Times New Roman"/>
          <w:b w:val="0"/>
          <w:sz w:val="24"/>
          <w:szCs w:val="24"/>
        </w:rPr>
        <w:t xml:space="preserve"> определяется как произведение установленных </w:t>
      </w:r>
      <w:hyperlink w:anchor="P48" w:history="1">
        <w:r w:rsidRPr="00C10B33">
          <w:rPr>
            <w:rFonts w:ascii="Times New Roman" w:hAnsi="Times New Roman" w:cs="Times New Roman"/>
            <w:b w:val="0"/>
            <w:sz w:val="24"/>
            <w:szCs w:val="24"/>
          </w:rPr>
          <w:t>пунктом 4</w:t>
        </w:r>
      </w:hyperlink>
      <w:r w:rsidRPr="00C10B33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 значений факторов, учитывающих особенности ведения (влияние на результат) предпринимательской деятельности. Значения корректирующего коэффициента К</w:t>
      </w:r>
      <w:proofErr w:type="gramStart"/>
      <w:r w:rsidRPr="00C10B33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C10B33">
        <w:rPr>
          <w:rFonts w:ascii="Times New Roman" w:hAnsi="Times New Roman" w:cs="Times New Roman"/>
          <w:b w:val="0"/>
          <w:sz w:val="24"/>
          <w:szCs w:val="24"/>
        </w:rPr>
        <w:t xml:space="preserve"> и значения факторов определяются с точностью до третьего знака после запятой в соответствии с арифметическими правилами округления, которые не могут быть менее 0,005. Если для отдельных видов предпринимательской деятельности значения одного или нескольких корректирующих коэффициентов не определены, то такие коэффициенты в расчете корректирующего коэффициента базовой доходности К</w:t>
      </w:r>
      <w:proofErr w:type="gramStart"/>
      <w:r w:rsidRPr="00C10B33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C10B33">
        <w:rPr>
          <w:rFonts w:ascii="Times New Roman" w:hAnsi="Times New Roman" w:cs="Times New Roman"/>
          <w:b w:val="0"/>
          <w:sz w:val="24"/>
          <w:szCs w:val="24"/>
        </w:rPr>
        <w:t xml:space="preserve"> не учитываются.</w:t>
      </w:r>
    </w:p>
    <w:p w:rsidR="009A234E" w:rsidRPr="00C10B33" w:rsidRDefault="009A234E" w:rsidP="00C10B3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4" w:name="P48"/>
      <w:bookmarkEnd w:id="14"/>
      <w:r w:rsidRPr="00C10B33">
        <w:rPr>
          <w:rFonts w:ascii="Times New Roman" w:hAnsi="Times New Roman" w:cs="Times New Roman"/>
          <w:b w:val="0"/>
          <w:sz w:val="24"/>
          <w:szCs w:val="24"/>
        </w:rPr>
        <w:t>4. Установить следующие факторы, используемые для определения корректирующего коэффициента К</w:t>
      </w:r>
      <w:proofErr w:type="gramStart"/>
      <w:r w:rsidRPr="00C10B33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C10B33">
        <w:rPr>
          <w:rFonts w:ascii="Times New Roman" w:hAnsi="Times New Roman" w:cs="Times New Roman"/>
          <w:b w:val="0"/>
          <w:sz w:val="24"/>
          <w:szCs w:val="24"/>
        </w:rPr>
        <w:t>, и их значения:</w:t>
      </w:r>
    </w:p>
    <w:p w:rsidR="009A234E" w:rsidRPr="00C10B33" w:rsidRDefault="009A234E" w:rsidP="00C10B3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10B33">
        <w:rPr>
          <w:rFonts w:ascii="Times New Roman" w:hAnsi="Times New Roman" w:cs="Times New Roman"/>
          <w:b w:val="0"/>
          <w:sz w:val="24"/>
          <w:szCs w:val="24"/>
        </w:rPr>
        <w:t>4.1. К</w:t>
      </w:r>
      <w:proofErr w:type="gramStart"/>
      <w:r w:rsidRPr="00C10B33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C10B33">
        <w:rPr>
          <w:rFonts w:ascii="Times New Roman" w:hAnsi="Times New Roman" w:cs="Times New Roman"/>
          <w:b w:val="0"/>
          <w:sz w:val="24"/>
          <w:szCs w:val="24"/>
        </w:rPr>
        <w:t>.1 - фактор, учитывающий ассортимент товаров, тип предприятия общественного питания, вид бытовых услуг.</w:t>
      </w:r>
    </w:p>
    <w:p w:rsidR="009A234E" w:rsidRPr="00C10B33" w:rsidRDefault="009A234E" w:rsidP="00C10B3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10B33">
        <w:rPr>
          <w:rFonts w:ascii="Times New Roman" w:hAnsi="Times New Roman" w:cs="Times New Roman"/>
          <w:b w:val="0"/>
          <w:sz w:val="24"/>
          <w:szCs w:val="24"/>
        </w:rPr>
        <w:t xml:space="preserve">4.1.1. Для розничной торговли в населенных пунктах с численностью населения не более </w:t>
      </w:r>
      <w:r w:rsidRPr="00C10B33">
        <w:rPr>
          <w:rFonts w:ascii="Times New Roman" w:hAnsi="Times New Roman" w:cs="Times New Roman"/>
          <w:b w:val="0"/>
          <w:sz w:val="24"/>
          <w:szCs w:val="24"/>
        </w:rPr>
        <w:lastRenderedPageBreak/>
        <w:t>3000 человек корректирующий коэффициент К</w:t>
      </w:r>
      <w:proofErr w:type="gramStart"/>
      <w:r w:rsidRPr="00C10B33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C10B33">
        <w:rPr>
          <w:rFonts w:ascii="Times New Roman" w:hAnsi="Times New Roman" w:cs="Times New Roman"/>
          <w:b w:val="0"/>
          <w:sz w:val="24"/>
          <w:szCs w:val="24"/>
        </w:rPr>
        <w:t>.1 имеет следующие значения:</w:t>
      </w:r>
    </w:p>
    <w:p w:rsidR="009A234E" w:rsidRPr="00C10B33" w:rsidRDefault="009A234E" w:rsidP="00C10B3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10B33">
        <w:rPr>
          <w:rFonts w:ascii="Times New Roman" w:hAnsi="Times New Roman" w:cs="Times New Roman"/>
          <w:b w:val="0"/>
          <w:sz w:val="24"/>
          <w:szCs w:val="24"/>
        </w:rPr>
        <w:t>- розничная торговля без реализации алкогольной продукции и (или) пива - 0,4;</w:t>
      </w:r>
    </w:p>
    <w:p w:rsidR="009A234E" w:rsidRPr="00C10B33" w:rsidRDefault="009A234E" w:rsidP="00C10B3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10B33">
        <w:rPr>
          <w:rFonts w:ascii="Times New Roman" w:hAnsi="Times New Roman" w:cs="Times New Roman"/>
          <w:b w:val="0"/>
          <w:sz w:val="24"/>
          <w:szCs w:val="24"/>
        </w:rPr>
        <w:t>- розничная торговля с реализацией алкогольной продукции и (или) пива - 1.</w:t>
      </w:r>
    </w:p>
    <w:p w:rsidR="009A234E" w:rsidRPr="00C10B33" w:rsidRDefault="009A234E" w:rsidP="00C10B3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10B33">
        <w:rPr>
          <w:rFonts w:ascii="Times New Roman" w:hAnsi="Times New Roman" w:cs="Times New Roman"/>
          <w:b w:val="0"/>
          <w:sz w:val="24"/>
          <w:szCs w:val="24"/>
        </w:rPr>
        <w:t xml:space="preserve">(в ред. </w:t>
      </w:r>
      <w:hyperlink r:id="rId23" w:history="1">
        <w:r w:rsidRPr="00C10B33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C10B3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C10B33">
        <w:rPr>
          <w:rFonts w:ascii="Times New Roman" w:hAnsi="Times New Roman" w:cs="Times New Roman"/>
          <w:b w:val="0"/>
          <w:sz w:val="24"/>
          <w:szCs w:val="24"/>
        </w:rPr>
        <w:t>Макушинской</w:t>
      </w:r>
      <w:proofErr w:type="spellEnd"/>
      <w:r w:rsidRPr="00C10B33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18.05.2017 N 68)</w:t>
      </w:r>
    </w:p>
    <w:p w:rsidR="009A234E" w:rsidRPr="00C10B33" w:rsidRDefault="009A234E" w:rsidP="00C10B3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10B33">
        <w:rPr>
          <w:rFonts w:ascii="Times New Roman" w:hAnsi="Times New Roman" w:cs="Times New Roman"/>
          <w:b w:val="0"/>
          <w:sz w:val="24"/>
          <w:szCs w:val="24"/>
        </w:rPr>
        <w:t>Для розничной торговли в населенных пунктах с численностью населения более 3000 человек значение корректирующего коэффициента К</w:t>
      </w:r>
      <w:proofErr w:type="gramStart"/>
      <w:r w:rsidRPr="00C10B33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C10B33">
        <w:rPr>
          <w:rFonts w:ascii="Times New Roman" w:hAnsi="Times New Roman" w:cs="Times New Roman"/>
          <w:b w:val="0"/>
          <w:sz w:val="24"/>
          <w:szCs w:val="24"/>
        </w:rPr>
        <w:t>.1 определяется:</w:t>
      </w:r>
    </w:p>
    <w:p w:rsidR="009A234E" w:rsidRPr="00C10B33" w:rsidRDefault="009A234E" w:rsidP="00C10B3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10B33">
        <w:rPr>
          <w:rFonts w:ascii="Times New Roman" w:hAnsi="Times New Roman" w:cs="Times New Roman"/>
          <w:b w:val="0"/>
          <w:sz w:val="24"/>
          <w:szCs w:val="24"/>
        </w:rPr>
        <w:t>- при торговле алкогольной продукцией и (или) пивом (независимо от объемов их реализации) значение корректирующего коэффициента принимается равным 1,0;</w:t>
      </w:r>
    </w:p>
    <w:p w:rsidR="009A234E" w:rsidRPr="00C10B33" w:rsidRDefault="009A234E" w:rsidP="00C10B3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10B33">
        <w:rPr>
          <w:rFonts w:ascii="Times New Roman" w:hAnsi="Times New Roman" w:cs="Times New Roman"/>
          <w:b w:val="0"/>
          <w:sz w:val="24"/>
          <w:szCs w:val="24"/>
        </w:rPr>
        <w:t xml:space="preserve">- при торговле одним видом (группой) товаров, указанным в </w:t>
      </w:r>
      <w:hyperlink w:anchor="P60" w:history="1">
        <w:r w:rsidRPr="00C10B33">
          <w:rPr>
            <w:rFonts w:ascii="Times New Roman" w:hAnsi="Times New Roman" w:cs="Times New Roman"/>
            <w:b w:val="0"/>
            <w:sz w:val="24"/>
            <w:szCs w:val="24"/>
          </w:rPr>
          <w:t>таблице</w:t>
        </w:r>
      </w:hyperlink>
      <w:r w:rsidRPr="00C10B33">
        <w:rPr>
          <w:rFonts w:ascii="Times New Roman" w:hAnsi="Times New Roman" w:cs="Times New Roman"/>
          <w:b w:val="0"/>
          <w:sz w:val="24"/>
          <w:szCs w:val="24"/>
        </w:rPr>
        <w:t xml:space="preserve"> настоящего подпункта, применяется корректирующий коэффициент, соответствующий этому виду (группе) товаров;</w:t>
      </w:r>
    </w:p>
    <w:p w:rsidR="009A234E" w:rsidRPr="00C10B33" w:rsidRDefault="009A234E" w:rsidP="00C10B3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10B33">
        <w:rPr>
          <w:rFonts w:ascii="Times New Roman" w:hAnsi="Times New Roman" w:cs="Times New Roman"/>
          <w:b w:val="0"/>
          <w:sz w:val="24"/>
          <w:szCs w:val="24"/>
        </w:rPr>
        <w:t xml:space="preserve">- при торговле различными видами (группами) товаров, указанными в </w:t>
      </w:r>
      <w:hyperlink w:anchor="P60" w:history="1">
        <w:r w:rsidRPr="00C10B33">
          <w:rPr>
            <w:rFonts w:ascii="Times New Roman" w:hAnsi="Times New Roman" w:cs="Times New Roman"/>
            <w:b w:val="0"/>
            <w:sz w:val="24"/>
            <w:szCs w:val="24"/>
          </w:rPr>
          <w:t>таблице</w:t>
        </w:r>
      </w:hyperlink>
      <w:r w:rsidRPr="00C10B33">
        <w:rPr>
          <w:rFonts w:ascii="Times New Roman" w:hAnsi="Times New Roman" w:cs="Times New Roman"/>
          <w:b w:val="0"/>
          <w:sz w:val="24"/>
          <w:szCs w:val="24"/>
        </w:rPr>
        <w:t xml:space="preserve"> настоящего подпункта, применяется корректирующий коэффициент по виду (группе) товаров, объем </w:t>
      </w:r>
      <w:proofErr w:type="gramStart"/>
      <w:r w:rsidRPr="00C10B33">
        <w:rPr>
          <w:rFonts w:ascii="Times New Roman" w:hAnsi="Times New Roman" w:cs="Times New Roman"/>
          <w:b w:val="0"/>
          <w:sz w:val="24"/>
          <w:szCs w:val="24"/>
        </w:rPr>
        <w:t>реализации</w:t>
      </w:r>
      <w:proofErr w:type="gramEnd"/>
      <w:r w:rsidRPr="00C10B33">
        <w:rPr>
          <w:rFonts w:ascii="Times New Roman" w:hAnsi="Times New Roman" w:cs="Times New Roman"/>
          <w:b w:val="0"/>
          <w:sz w:val="24"/>
          <w:szCs w:val="24"/>
        </w:rPr>
        <w:t xml:space="preserve"> которого за налоговый период в общем объеме реализации составляет более 50 процентов;</w:t>
      </w:r>
    </w:p>
    <w:p w:rsidR="009A234E" w:rsidRPr="00C10B33" w:rsidRDefault="009A234E" w:rsidP="00C10B3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10B33">
        <w:rPr>
          <w:rFonts w:ascii="Times New Roman" w:hAnsi="Times New Roman" w:cs="Times New Roman"/>
          <w:b w:val="0"/>
          <w:sz w:val="24"/>
          <w:szCs w:val="24"/>
        </w:rPr>
        <w:t xml:space="preserve">- при торговле различными видами (группами) товаров, указанными в </w:t>
      </w:r>
      <w:hyperlink w:anchor="P60" w:history="1">
        <w:r w:rsidRPr="00C10B33">
          <w:rPr>
            <w:rFonts w:ascii="Times New Roman" w:hAnsi="Times New Roman" w:cs="Times New Roman"/>
            <w:b w:val="0"/>
            <w:sz w:val="24"/>
            <w:szCs w:val="24"/>
          </w:rPr>
          <w:t>таблице</w:t>
        </w:r>
      </w:hyperlink>
      <w:r w:rsidRPr="00C10B33">
        <w:rPr>
          <w:rFonts w:ascii="Times New Roman" w:hAnsi="Times New Roman" w:cs="Times New Roman"/>
          <w:b w:val="0"/>
          <w:sz w:val="24"/>
          <w:szCs w:val="24"/>
        </w:rPr>
        <w:t xml:space="preserve"> настоящего подпункта, и объеме реализации каждого вида (группы) товаров за налоговый период в общем объеме реализации не более 50 процентов, применяется корректирующий коэффициент по виду (группе) товаров, по которому предусмотрено наибольшее значение корректирующего коэффициента.</w:t>
      </w:r>
    </w:p>
    <w:p w:rsidR="009A234E" w:rsidRPr="00C10B33" w:rsidRDefault="009A234E" w:rsidP="00C10B3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30"/>
        <w:gridCol w:w="2041"/>
      </w:tblGrid>
      <w:tr w:rsidR="009A234E" w:rsidRPr="00C10B33">
        <w:tc>
          <w:tcPr>
            <w:tcW w:w="7030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bookmarkStart w:id="15" w:name="P60"/>
            <w:bookmarkEnd w:id="15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Виды (группы) товаров</w:t>
            </w:r>
          </w:p>
        </w:tc>
        <w:tc>
          <w:tcPr>
            <w:tcW w:w="2041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Корректирующий коэффициент К</w:t>
            </w:r>
            <w:proofErr w:type="gramStart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.1</w:t>
            </w:r>
          </w:p>
        </w:tc>
      </w:tr>
      <w:tr w:rsidR="009A234E" w:rsidRPr="00C10B33">
        <w:tc>
          <w:tcPr>
            <w:tcW w:w="7030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Лекарственные средства и изделия медицинского назначения, реализуемые через фельдшерско-акушерские аптечные пункты, относящиеся ко второй категории</w:t>
            </w:r>
          </w:p>
        </w:tc>
        <w:tc>
          <w:tcPr>
            <w:tcW w:w="2041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0,4</w:t>
            </w:r>
          </w:p>
        </w:tc>
      </w:tr>
      <w:tr w:rsidR="009A234E" w:rsidRPr="00C10B33">
        <w:tc>
          <w:tcPr>
            <w:tcW w:w="7030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Детские товары, школьно-письменные принадлежности, школьные учебники</w:t>
            </w:r>
          </w:p>
        </w:tc>
        <w:tc>
          <w:tcPr>
            <w:tcW w:w="2041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0,5</w:t>
            </w:r>
          </w:p>
        </w:tc>
      </w:tr>
      <w:tr w:rsidR="009A234E" w:rsidRPr="00C10B33">
        <w:tc>
          <w:tcPr>
            <w:tcW w:w="7030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Садово-огородный инвентарь, удобрения, средства химической защиты растений, семена и посадочный материал</w:t>
            </w:r>
          </w:p>
        </w:tc>
        <w:tc>
          <w:tcPr>
            <w:tcW w:w="2041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0,5</w:t>
            </w:r>
          </w:p>
        </w:tc>
      </w:tr>
      <w:tr w:rsidR="009A234E" w:rsidRPr="00C10B33">
        <w:tc>
          <w:tcPr>
            <w:tcW w:w="7030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Овощи</w:t>
            </w:r>
          </w:p>
        </w:tc>
        <w:tc>
          <w:tcPr>
            <w:tcW w:w="2041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0,5</w:t>
            </w:r>
          </w:p>
        </w:tc>
      </w:tr>
      <w:tr w:rsidR="009A234E" w:rsidRPr="00C10B33">
        <w:tc>
          <w:tcPr>
            <w:tcW w:w="7030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Корм для животных, рыб и птиц, кинологические аксессуары и другие товары для содержания и ухода за животными</w:t>
            </w:r>
          </w:p>
        </w:tc>
        <w:tc>
          <w:tcPr>
            <w:tcW w:w="2041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0,7</w:t>
            </w:r>
          </w:p>
        </w:tc>
      </w:tr>
      <w:tr w:rsidR="009A234E" w:rsidRPr="00C10B33">
        <w:tc>
          <w:tcPr>
            <w:tcW w:w="7030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Книги, газеты, журналы и прочая печатная продукция</w:t>
            </w:r>
          </w:p>
        </w:tc>
        <w:tc>
          <w:tcPr>
            <w:tcW w:w="2041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0,7</w:t>
            </w:r>
          </w:p>
        </w:tc>
      </w:tr>
      <w:tr w:rsidR="009A234E" w:rsidRPr="00C10B33">
        <w:tc>
          <w:tcPr>
            <w:tcW w:w="7030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Хлеб и хлебобулочные изделия</w:t>
            </w:r>
          </w:p>
        </w:tc>
        <w:tc>
          <w:tcPr>
            <w:tcW w:w="2041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0,7</w:t>
            </w:r>
          </w:p>
        </w:tc>
      </w:tr>
      <w:tr w:rsidR="009A234E" w:rsidRPr="00C10B33">
        <w:tc>
          <w:tcPr>
            <w:tcW w:w="7030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Лекарственные средства и изделия медицинского назначения, за исключением </w:t>
            </w:r>
            <w:proofErr w:type="gramStart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реализуемых</w:t>
            </w:r>
            <w:proofErr w:type="gramEnd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через фельдшерско-акушерские аптечные пункты, относящиеся ко второй категории</w:t>
            </w:r>
          </w:p>
        </w:tc>
        <w:tc>
          <w:tcPr>
            <w:tcW w:w="2041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0,7</w:t>
            </w:r>
          </w:p>
        </w:tc>
      </w:tr>
      <w:tr w:rsidR="009A234E" w:rsidRPr="00C10B33">
        <w:tc>
          <w:tcPr>
            <w:tcW w:w="7030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Швейные (кроме меховых и кожаных изделий) и трикотажные изделия, обувь</w:t>
            </w:r>
          </w:p>
        </w:tc>
        <w:tc>
          <w:tcPr>
            <w:tcW w:w="2041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0,8</w:t>
            </w:r>
          </w:p>
        </w:tc>
      </w:tr>
      <w:tr w:rsidR="009A234E" w:rsidRPr="00C10B33">
        <w:tc>
          <w:tcPr>
            <w:tcW w:w="7030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Продовольственные товары, за исключением алкогольной продукции и (или) пива</w:t>
            </w:r>
          </w:p>
        </w:tc>
        <w:tc>
          <w:tcPr>
            <w:tcW w:w="2041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0,8</w:t>
            </w:r>
          </w:p>
        </w:tc>
      </w:tr>
      <w:tr w:rsidR="009A234E" w:rsidRPr="00C10B33">
        <w:tc>
          <w:tcPr>
            <w:tcW w:w="7030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Прочие товары</w:t>
            </w:r>
          </w:p>
        </w:tc>
        <w:tc>
          <w:tcPr>
            <w:tcW w:w="2041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1,0</w:t>
            </w:r>
          </w:p>
        </w:tc>
      </w:tr>
    </w:tbl>
    <w:p w:rsidR="009A234E" w:rsidRPr="00C10B33" w:rsidRDefault="009A234E" w:rsidP="00C10B3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A234E" w:rsidRPr="00C10B33" w:rsidRDefault="009A234E" w:rsidP="00C10B3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10B33">
        <w:rPr>
          <w:rFonts w:ascii="Times New Roman" w:hAnsi="Times New Roman" w:cs="Times New Roman"/>
          <w:b w:val="0"/>
          <w:sz w:val="24"/>
          <w:szCs w:val="24"/>
        </w:rPr>
        <w:t>4.1.2. Для оказания услуг общественного питания корректирующий коэффициент К</w:t>
      </w:r>
      <w:proofErr w:type="gramStart"/>
      <w:r w:rsidRPr="00C10B33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C10B33">
        <w:rPr>
          <w:rFonts w:ascii="Times New Roman" w:hAnsi="Times New Roman" w:cs="Times New Roman"/>
          <w:b w:val="0"/>
          <w:sz w:val="24"/>
          <w:szCs w:val="24"/>
        </w:rPr>
        <w:t>.1 имеет следующие значения:</w:t>
      </w:r>
    </w:p>
    <w:p w:rsidR="009A234E" w:rsidRPr="00C10B33" w:rsidRDefault="009A234E" w:rsidP="00C10B3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30"/>
        <w:gridCol w:w="2041"/>
      </w:tblGrid>
      <w:tr w:rsidR="009A234E" w:rsidRPr="00C10B33">
        <w:tc>
          <w:tcPr>
            <w:tcW w:w="7030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Тип предприятия общественного питания</w:t>
            </w:r>
          </w:p>
        </w:tc>
        <w:tc>
          <w:tcPr>
            <w:tcW w:w="2041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Корректирующий коэффициент К</w:t>
            </w:r>
            <w:proofErr w:type="gramStart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.1</w:t>
            </w:r>
          </w:p>
        </w:tc>
      </w:tr>
      <w:tr w:rsidR="009A234E" w:rsidRPr="00C10B33">
        <w:tc>
          <w:tcPr>
            <w:tcW w:w="7030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Студенческие и школьные столовые, столовые других учебных заведений, больниц, детских дошкольных учреждений</w:t>
            </w:r>
          </w:p>
        </w:tc>
        <w:tc>
          <w:tcPr>
            <w:tcW w:w="2041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0,01</w:t>
            </w:r>
          </w:p>
        </w:tc>
      </w:tr>
      <w:tr w:rsidR="009A234E" w:rsidRPr="00C10B33">
        <w:tc>
          <w:tcPr>
            <w:tcW w:w="7030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Столовые предприятий, состоящие на балансе этих предприятий и обслуживающие только работающих на этих предприятиях</w:t>
            </w:r>
          </w:p>
        </w:tc>
        <w:tc>
          <w:tcPr>
            <w:tcW w:w="2041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0,25</w:t>
            </w:r>
          </w:p>
        </w:tc>
      </w:tr>
      <w:tr w:rsidR="009A234E" w:rsidRPr="00C10B33">
        <w:tc>
          <w:tcPr>
            <w:tcW w:w="7030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Предприятия любого типа, оказывающие услуги общественного питания без реализации алкогольной продукции и пива</w:t>
            </w:r>
          </w:p>
        </w:tc>
        <w:tc>
          <w:tcPr>
            <w:tcW w:w="2041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0,7</w:t>
            </w:r>
          </w:p>
        </w:tc>
      </w:tr>
      <w:tr w:rsidR="009A234E" w:rsidRPr="00C10B33">
        <w:tc>
          <w:tcPr>
            <w:tcW w:w="7030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Прочие предприятия общественного питания</w:t>
            </w:r>
          </w:p>
        </w:tc>
        <w:tc>
          <w:tcPr>
            <w:tcW w:w="2041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1,00</w:t>
            </w:r>
          </w:p>
        </w:tc>
      </w:tr>
    </w:tbl>
    <w:p w:rsidR="009A234E" w:rsidRPr="00C10B33" w:rsidRDefault="009A234E" w:rsidP="00C10B3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A234E" w:rsidRPr="00C10B33" w:rsidRDefault="009A234E" w:rsidP="00C10B3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10B33">
        <w:rPr>
          <w:rFonts w:ascii="Times New Roman" w:hAnsi="Times New Roman" w:cs="Times New Roman"/>
          <w:b w:val="0"/>
          <w:sz w:val="24"/>
          <w:szCs w:val="24"/>
        </w:rPr>
        <w:t>4.1.3. Для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услуг, значение К</w:t>
      </w:r>
      <w:proofErr w:type="gramStart"/>
      <w:r w:rsidRPr="00C10B33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C10B33">
        <w:rPr>
          <w:rFonts w:ascii="Times New Roman" w:hAnsi="Times New Roman" w:cs="Times New Roman"/>
          <w:b w:val="0"/>
          <w:sz w:val="24"/>
          <w:szCs w:val="24"/>
        </w:rPr>
        <w:t>.1 имеет следующее значение:</w:t>
      </w:r>
    </w:p>
    <w:p w:rsidR="009A234E" w:rsidRPr="00C10B33" w:rsidRDefault="009A234E" w:rsidP="00C10B3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10B33">
        <w:rPr>
          <w:rFonts w:ascii="Times New Roman" w:hAnsi="Times New Roman" w:cs="Times New Roman"/>
          <w:b w:val="0"/>
          <w:sz w:val="24"/>
          <w:szCs w:val="24"/>
        </w:rPr>
        <w:t>- по перевозке пассажиров до 13 посадочных мест - 1</w:t>
      </w:r>
    </w:p>
    <w:p w:rsidR="009A234E" w:rsidRPr="00C10B33" w:rsidRDefault="009A234E" w:rsidP="00C10B3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10B33">
        <w:rPr>
          <w:rFonts w:ascii="Times New Roman" w:hAnsi="Times New Roman" w:cs="Times New Roman"/>
          <w:b w:val="0"/>
          <w:sz w:val="24"/>
          <w:szCs w:val="24"/>
        </w:rPr>
        <w:t>- по перевозке пассажиров свыше 13 посадочных мест - 0,3</w:t>
      </w:r>
    </w:p>
    <w:p w:rsidR="009A234E" w:rsidRPr="00C10B33" w:rsidRDefault="009A234E" w:rsidP="00C10B3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10B33">
        <w:rPr>
          <w:rFonts w:ascii="Times New Roman" w:hAnsi="Times New Roman" w:cs="Times New Roman"/>
          <w:b w:val="0"/>
          <w:sz w:val="24"/>
          <w:szCs w:val="24"/>
        </w:rPr>
        <w:t>- по перевозке грузов - 0,3.</w:t>
      </w:r>
    </w:p>
    <w:p w:rsidR="009A234E" w:rsidRPr="00C10B33" w:rsidRDefault="009A234E" w:rsidP="00C10B3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10B33">
        <w:rPr>
          <w:rFonts w:ascii="Times New Roman" w:hAnsi="Times New Roman" w:cs="Times New Roman"/>
          <w:b w:val="0"/>
          <w:sz w:val="24"/>
          <w:szCs w:val="24"/>
        </w:rPr>
        <w:t>4.1.4. Для оказания услуг по ремонту, техническому обслуживанию и мойке автотранспортных средств значение К</w:t>
      </w:r>
      <w:proofErr w:type="gramStart"/>
      <w:r w:rsidRPr="00C10B33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C10B33">
        <w:rPr>
          <w:rFonts w:ascii="Times New Roman" w:hAnsi="Times New Roman" w:cs="Times New Roman"/>
          <w:b w:val="0"/>
          <w:sz w:val="24"/>
          <w:szCs w:val="24"/>
        </w:rPr>
        <w:t>.1 принимается равным 1.</w:t>
      </w:r>
    </w:p>
    <w:p w:rsidR="009A234E" w:rsidRPr="00C10B33" w:rsidRDefault="009A234E" w:rsidP="00C10B3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10B33">
        <w:rPr>
          <w:rFonts w:ascii="Times New Roman" w:hAnsi="Times New Roman" w:cs="Times New Roman"/>
          <w:b w:val="0"/>
          <w:sz w:val="24"/>
          <w:szCs w:val="24"/>
        </w:rPr>
        <w:t>4.1.5. При оказании бытовых услуг в населенных пунктах с численностью населения не более 3000 человек значение К</w:t>
      </w:r>
      <w:proofErr w:type="gramStart"/>
      <w:r w:rsidRPr="00C10B33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C10B33">
        <w:rPr>
          <w:rFonts w:ascii="Times New Roman" w:hAnsi="Times New Roman" w:cs="Times New Roman"/>
          <w:b w:val="0"/>
          <w:sz w:val="24"/>
          <w:szCs w:val="24"/>
        </w:rPr>
        <w:t>.1 принимается равным 0,4.</w:t>
      </w:r>
    </w:p>
    <w:p w:rsidR="009A234E" w:rsidRPr="00C10B33" w:rsidRDefault="009A234E" w:rsidP="00C10B3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10B33">
        <w:rPr>
          <w:rFonts w:ascii="Times New Roman" w:hAnsi="Times New Roman" w:cs="Times New Roman"/>
          <w:b w:val="0"/>
          <w:sz w:val="24"/>
          <w:szCs w:val="24"/>
        </w:rPr>
        <w:t>Для оказания бытовых услуг в населенных пунктах с численностью населения более 3000 человек значение К</w:t>
      </w:r>
      <w:proofErr w:type="gramStart"/>
      <w:r w:rsidRPr="00C10B33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C10B33">
        <w:rPr>
          <w:rFonts w:ascii="Times New Roman" w:hAnsi="Times New Roman" w:cs="Times New Roman"/>
          <w:b w:val="0"/>
          <w:sz w:val="24"/>
          <w:szCs w:val="24"/>
        </w:rPr>
        <w:t xml:space="preserve">.1 определяется согласно </w:t>
      </w:r>
      <w:hyperlink w:anchor="P106" w:history="1">
        <w:r w:rsidRPr="00C10B33">
          <w:rPr>
            <w:rFonts w:ascii="Times New Roman" w:hAnsi="Times New Roman" w:cs="Times New Roman"/>
            <w:b w:val="0"/>
            <w:sz w:val="24"/>
            <w:szCs w:val="24"/>
          </w:rPr>
          <w:t>таблице</w:t>
        </w:r>
      </w:hyperlink>
      <w:r w:rsidRPr="00C10B33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9A234E" w:rsidRPr="00C10B33" w:rsidRDefault="009A234E" w:rsidP="00C10B3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30"/>
        <w:gridCol w:w="2041"/>
      </w:tblGrid>
      <w:tr w:rsidR="009A234E" w:rsidRPr="00C10B33">
        <w:tc>
          <w:tcPr>
            <w:tcW w:w="7030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bookmarkStart w:id="16" w:name="P106"/>
            <w:bookmarkEnd w:id="16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Вид (подгруппа) бытовых услуг</w:t>
            </w:r>
          </w:p>
        </w:tc>
        <w:tc>
          <w:tcPr>
            <w:tcW w:w="2041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Корректирующий коэффициент К</w:t>
            </w:r>
            <w:proofErr w:type="gramStart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.1</w:t>
            </w:r>
          </w:p>
        </w:tc>
      </w:tr>
      <w:tr w:rsidR="009A234E" w:rsidRPr="00C10B33">
        <w:tc>
          <w:tcPr>
            <w:tcW w:w="7030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чистке обуви</w:t>
            </w:r>
          </w:p>
        </w:tc>
        <w:tc>
          <w:tcPr>
            <w:tcW w:w="2041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0,1</w:t>
            </w:r>
          </w:p>
        </w:tc>
      </w:tr>
      <w:tr w:rsidR="009A234E" w:rsidRPr="00C10B33">
        <w:tc>
          <w:tcPr>
            <w:tcW w:w="7030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прокату, за исключением проката аудио-, видеокассет, компакт-дисков</w:t>
            </w:r>
          </w:p>
        </w:tc>
        <w:tc>
          <w:tcPr>
            <w:tcW w:w="2041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0,1</w:t>
            </w:r>
          </w:p>
        </w:tc>
      </w:tr>
      <w:tr w:rsidR="009A234E" w:rsidRPr="00C10B33">
        <w:tc>
          <w:tcPr>
            <w:tcW w:w="7030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ремонту часов</w:t>
            </w:r>
          </w:p>
        </w:tc>
        <w:tc>
          <w:tcPr>
            <w:tcW w:w="2041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0,25</w:t>
            </w:r>
          </w:p>
        </w:tc>
      </w:tr>
      <w:tr w:rsidR="009A234E" w:rsidRPr="00C10B33">
        <w:tc>
          <w:tcPr>
            <w:tcW w:w="7030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Оказание парикмахерских услуг (кроме салонов, </w:t>
            </w:r>
            <w:proofErr w:type="gramStart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салонов-люкс</w:t>
            </w:r>
            <w:proofErr w:type="gramEnd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2041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0,4</w:t>
            </w:r>
          </w:p>
        </w:tc>
      </w:tr>
      <w:tr w:rsidR="009A234E" w:rsidRPr="00C10B33">
        <w:tc>
          <w:tcPr>
            <w:tcW w:w="7030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пошиву и ремонту обуви</w:t>
            </w:r>
          </w:p>
        </w:tc>
        <w:tc>
          <w:tcPr>
            <w:tcW w:w="2041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0,55</w:t>
            </w:r>
          </w:p>
        </w:tc>
      </w:tr>
      <w:tr w:rsidR="009A234E" w:rsidRPr="00C10B33">
        <w:tc>
          <w:tcPr>
            <w:tcW w:w="7030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ремонту одежды (в том числе изделий из меха и кожи, головных уборов)</w:t>
            </w:r>
          </w:p>
        </w:tc>
        <w:tc>
          <w:tcPr>
            <w:tcW w:w="2041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0,6</w:t>
            </w:r>
          </w:p>
        </w:tc>
      </w:tr>
      <w:tr w:rsidR="009A234E" w:rsidRPr="00C10B33">
        <w:tc>
          <w:tcPr>
            <w:tcW w:w="7030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ремонту трикотажных изделий</w:t>
            </w:r>
          </w:p>
        </w:tc>
        <w:tc>
          <w:tcPr>
            <w:tcW w:w="2041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0,6</w:t>
            </w:r>
          </w:p>
        </w:tc>
      </w:tr>
      <w:tr w:rsidR="009A234E" w:rsidRPr="00C10B33">
        <w:tc>
          <w:tcPr>
            <w:tcW w:w="7030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Оказание услуг по пошиву одежды (в том числе изделий из меха и </w:t>
            </w: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кожи, головных уборов)</w:t>
            </w:r>
          </w:p>
        </w:tc>
        <w:tc>
          <w:tcPr>
            <w:tcW w:w="2041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0,7</w:t>
            </w:r>
          </w:p>
        </w:tc>
      </w:tr>
      <w:tr w:rsidR="009A234E" w:rsidRPr="00C10B33">
        <w:tc>
          <w:tcPr>
            <w:tcW w:w="7030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Оказание услуг по пошиву и вязанию трикотажных изделий</w:t>
            </w:r>
          </w:p>
        </w:tc>
        <w:tc>
          <w:tcPr>
            <w:tcW w:w="2041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0,8</w:t>
            </w:r>
          </w:p>
        </w:tc>
      </w:tr>
      <w:tr w:rsidR="009A234E" w:rsidRPr="00C10B33">
        <w:tc>
          <w:tcPr>
            <w:tcW w:w="7030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прачечных, химчисток</w:t>
            </w:r>
          </w:p>
        </w:tc>
        <w:tc>
          <w:tcPr>
            <w:tcW w:w="2041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0,8</w:t>
            </w:r>
          </w:p>
        </w:tc>
      </w:tr>
      <w:tr w:rsidR="009A234E" w:rsidRPr="00C10B33">
        <w:tc>
          <w:tcPr>
            <w:tcW w:w="7030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изготовлению ключей</w:t>
            </w:r>
          </w:p>
        </w:tc>
        <w:tc>
          <w:tcPr>
            <w:tcW w:w="2041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0,8</w:t>
            </w:r>
          </w:p>
        </w:tc>
      </w:tr>
      <w:tr w:rsidR="009A234E" w:rsidRPr="00C10B33">
        <w:tc>
          <w:tcPr>
            <w:tcW w:w="7030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ремонту и обслуживанию бытовой техники</w:t>
            </w:r>
          </w:p>
        </w:tc>
        <w:tc>
          <w:tcPr>
            <w:tcW w:w="2041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0,85</w:t>
            </w:r>
          </w:p>
        </w:tc>
      </w:tr>
      <w:tr w:rsidR="009A234E" w:rsidRPr="00C10B33">
        <w:tc>
          <w:tcPr>
            <w:tcW w:w="7030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фотоателье</w:t>
            </w:r>
          </w:p>
        </w:tc>
        <w:tc>
          <w:tcPr>
            <w:tcW w:w="2041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0,9</w:t>
            </w:r>
          </w:p>
        </w:tc>
      </w:tr>
      <w:tr w:rsidR="009A234E" w:rsidRPr="00C10B33">
        <w:tc>
          <w:tcPr>
            <w:tcW w:w="7030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Другие виды бытовых услуг</w:t>
            </w:r>
          </w:p>
        </w:tc>
        <w:tc>
          <w:tcPr>
            <w:tcW w:w="2041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1,0</w:t>
            </w:r>
          </w:p>
        </w:tc>
      </w:tr>
    </w:tbl>
    <w:p w:rsidR="009A234E" w:rsidRPr="00C10B33" w:rsidRDefault="009A234E" w:rsidP="00C10B3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A234E" w:rsidRPr="00C10B33" w:rsidRDefault="009A234E" w:rsidP="00C10B3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10B33">
        <w:rPr>
          <w:rFonts w:ascii="Times New Roman" w:hAnsi="Times New Roman" w:cs="Times New Roman"/>
          <w:b w:val="0"/>
          <w:sz w:val="24"/>
          <w:szCs w:val="24"/>
        </w:rPr>
        <w:t>4.1.6. Для распространения и (или) размещения наружной рекламы корректирующий коэффициент К</w:t>
      </w:r>
      <w:proofErr w:type="gramStart"/>
      <w:r w:rsidRPr="00C10B33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C10B33">
        <w:rPr>
          <w:rFonts w:ascii="Times New Roman" w:hAnsi="Times New Roman" w:cs="Times New Roman"/>
          <w:b w:val="0"/>
          <w:sz w:val="24"/>
          <w:szCs w:val="24"/>
        </w:rPr>
        <w:t>.1 имеет следующее значение:</w:t>
      </w:r>
    </w:p>
    <w:p w:rsidR="009A234E" w:rsidRPr="00C10B33" w:rsidRDefault="009A234E" w:rsidP="00C10B3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30"/>
        <w:gridCol w:w="2041"/>
      </w:tblGrid>
      <w:tr w:rsidR="009A234E" w:rsidRPr="00C10B33">
        <w:tc>
          <w:tcPr>
            <w:tcW w:w="7030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Виды рекламы и рекламной информации и другие особенности</w:t>
            </w:r>
          </w:p>
        </w:tc>
        <w:tc>
          <w:tcPr>
            <w:tcW w:w="2041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корректирующего коэффициента К</w:t>
            </w:r>
            <w:proofErr w:type="gramStart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.1</w:t>
            </w:r>
          </w:p>
        </w:tc>
      </w:tr>
      <w:tr w:rsidR="009A234E" w:rsidRPr="00C10B33">
        <w:tc>
          <w:tcPr>
            <w:tcW w:w="7030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Печатная и (или) полиграфическая реклама:</w:t>
            </w:r>
          </w:p>
        </w:tc>
        <w:tc>
          <w:tcPr>
            <w:tcW w:w="2041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A234E" w:rsidRPr="00C10B33">
        <w:tc>
          <w:tcPr>
            <w:tcW w:w="7030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социальная реклама</w:t>
            </w:r>
          </w:p>
        </w:tc>
        <w:tc>
          <w:tcPr>
            <w:tcW w:w="2041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0,005</w:t>
            </w:r>
          </w:p>
        </w:tc>
      </w:tr>
      <w:tr w:rsidR="009A234E" w:rsidRPr="00C10B33">
        <w:tc>
          <w:tcPr>
            <w:tcW w:w="7030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афиша</w:t>
            </w:r>
          </w:p>
        </w:tc>
        <w:tc>
          <w:tcPr>
            <w:tcW w:w="2041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0,010</w:t>
            </w:r>
          </w:p>
        </w:tc>
      </w:tr>
      <w:tr w:rsidR="009A234E" w:rsidRPr="00C10B33">
        <w:tc>
          <w:tcPr>
            <w:tcW w:w="7030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политическая реклама с площадью изображения не более 1 кв. м</w:t>
            </w:r>
          </w:p>
        </w:tc>
        <w:tc>
          <w:tcPr>
            <w:tcW w:w="2041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0,010</w:t>
            </w:r>
          </w:p>
        </w:tc>
      </w:tr>
      <w:tr w:rsidR="009A234E" w:rsidRPr="00C10B33">
        <w:tblPrEx>
          <w:tblBorders>
            <w:insideH w:val="nil"/>
          </w:tblBorders>
        </w:tblPrEx>
        <w:tc>
          <w:tcPr>
            <w:tcW w:w="7030" w:type="dxa"/>
            <w:tcBorders>
              <w:bottom w:val="nil"/>
            </w:tcBorders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реклама товаров (за исключением алкогольной продукции, пива, табака и (или) местных (областных) товаропроизводителей:</w:t>
            </w:r>
            <w:proofErr w:type="gramEnd"/>
          </w:p>
        </w:tc>
        <w:tc>
          <w:tcPr>
            <w:tcW w:w="2041" w:type="dxa"/>
            <w:tcBorders>
              <w:bottom w:val="nil"/>
            </w:tcBorders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A234E" w:rsidRPr="00C10B33">
        <w:tblPrEx>
          <w:tblBorders>
            <w:insideH w:val="nil"/>
          </w:tblBorders>
        </w:tblPrEx>
        <w:tc>
          <w:tcPr>
            <w:tcW w:w="7030" w:type="dxa"/>
            <w:tcBorders>
              <w:top w:val="nil"/>
              <w:bottom w:val="nil"/>
            </w:tcBorders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- размещение непосредственными товаропроизводителями, а используемые щиты и иные стационарные технические средства, на которых размещена реклама (изображения), находятся в их собственности</w:t>
            </w:r>
          </w:p>
        </w:tc>
        <w:tc>
          <w:tcPr>
            <w:tcW w:w="2041" w:type="dxa"/>
            <w:tcBorders>
              <w:top w:val="nil"/>
              <w:bottom w:val="nil"/>
            </w:tcBorders>
            <w:vAlign w:val="bottom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0,050</w:t>
            </w:r>
          </w:p>
        </w:tc>
      </w:tr>
      <w:tr w:rsidR="009A234E" w:rsidRPr="00C10B33">
        <w:tblPrEx>
          <w:tblBorders>
            <w:insideH w:val="nil"/>
          </w:tblBorders>
        </w:tblPrEx>
        <w:tc>
          <w:tcPr>
            <w:tcW w:w="7030" w:type="dxa"/>
            <w:tcBorders>
              <w:top w:val="nil"/>
            </w:tcBorders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- размещение иными лицами (в том числе рекламными агентами)</w:t>
            </w:r>
          </w:p>
        </w:tc>
        <w:tc>
          <w:tcPr>
            <w:tcW w:w="2041" w:type="dxa"/>
            <w:tcBorders>
              <w:top w:val="nil"/>
            </w:tcBorders>
            <w:vAlign w:val="bottom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0,075</w:t>
            </w:r>
          </w:p>
        </w:tc>
      </w:tr>
      <w:tr w:rsidR="009A234E" w:rsidRPr="00C10B33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bottom w:val="nil"/>
            </w:tcBorders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позиция исключена с 1 октября 2010 года. - </w:t>
            </w:r>
            <w:hyperlink r:id="rId24" w:history="1">
              <w:r w:rsidRPr="00C10B33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Решение</w:t>
              </w:r>
            </w:hyperlink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Макушинской</w:t>
            </w:r>
            <w:proofErr w:type="spellEnd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районной Думы Курганской области от 21.06.2010 N 18</w:t>
            </w:r>
          </w:p>
        </w:tc>
      </w:tr>
      <w:tr w:rsidR="009A234E" w:rsidRPr="00C10B33">
        <w:tc>
          <w:tcPr>
            <w:tcW w:w="7030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реклама банковских, страховых организаций связи (за исключением почтовой) и (или) их услуг</w:t>
            </w:r>
          </w:p>
        </w:tc>
        <w:tc>
          <w:tcPr>
            <w:tcW w:w="2041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0,100</w:t>
            </w:r>
          </w:p>
        </w:tc>
      </w:tr>
      <w:tr w:rsidR="009A234E" w:rsidRPr="00C10B33">
        <w:tc>
          <w:tcPr>
            <w:tcW w:w="7030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прочая реклама (в том числе смешанная)</w:t>
            </w:r>
          </w:p>
        </w:tc>
        <w:tc>
          <w:tcPr>
            <w:tcW w:w="2041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0,085</w:t>
            </w:r>
          </w:p>
        </w:tc>
      </w:tr>
      <w:tr w:rsidR="009A234E" w:rsidRPr="00C10B33">
        <w:tc>
          <w:tcPr>
            <w:tcW w:w="7030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реклама, распространяемая и (или) размещаемая посредством световых и электронных табло</w:t>
            </w:r>
          </w:p>
        </w:tc>
        <w:tc>
          <w:tcPr>
            <w:tcW w:w="2041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0,100</w:t>
            </w:r>
          </w:p>
        </w:tc>
      </w:tr>
    </w:tbl>
    <w:p w:rsidR="009A234E" w:rsidRPr="00C10B33" w:rsidRDefault="009A234E" w:rsidP="00C10B3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A234E" w:rsidRPr="00C10B33" w:rsidRDefault="009A234E" w:rsidP="00C10B3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10B33">
        <w:rPr>
          <w:rFonts w:ascii="Times New Roman" w:hAnsi="Times New Roman" w:cs="Times New Roman"/>
          <w:b w:val="0"/>
          <w:sz w:val="24"/>
          <w:szCs w:val="24"/>
        </w:rPr>
        <w:t>Под смешанной рекламой понимается реклама, размещаемая налогоплательщиком на одном щите или ином стационарном техническом средстве наружной рекламы (в том числе на щите-</w:t>
      </w:r>
      <w:proofErr w:type="spellStart"/>
      <w:r w:rsidRPr="00C10B33">
        <w:rPr>
          <w:rFonts w:ascii="Times New Roman" w:hAnsi="Times New Roman" w:cs="Times New Roman"/>
          <w:b w:val="0"/>
          <w:sz w:val="24"/>
          <w:szCs w:val="24"/>
        </w:rPr>
        <w:t>призматроне</w:t>
      </w:r>
      <w:proofErr w:type="spellEnd"/>
      <w:r w:rsidRPr="00C10B33">
        <w:rPr>
          <w:rFonts w:ascii="Times New Roman" w:hAnsi="Times New Roman" w:cs="Times New Roman"/>
          <w:b w:val="0"/>
          <w:sz w:val="24"/>
          <w:szCs w:val="24"/>
        </w:rPr>
        <w:t xml:space="preserve"> или многостороннем средстве) в виде одного изображения (или) нескольких изображений), содержащего (содержащих) рекламную информацию, в </w:t>
      </w:r>
      <w:r w:rsidRPr="00C10B33">
        <w:rPr>
          <w:rFonts w:ascii="Times New Roman" w:hAnsi="Times New Roman" w:cs="Times New Roman"/>
          <w:b w:val="0"/>
          <w:sz w:val="24"/>
          <w:szCs w:val="24"/>
        </w:rPr>
        <w:lastRenderedPageBreak/>
        <w:t>отношении которой установлены различные значения корректирующего коэффициента К</w:t>
      </w:r>
      <w:proofErr w:type="gramStart"/>
      <w:r w:rsidRPr="00C10B33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C10B33">
        <w:rPr>
          <w:rFonts w:ascii="Times New Roman" w:hAnsi="Times New Roman" w:cs="Times New Roman"/>
          <w:b w:val="0"/>
          <w:sz w:val="24"/>
          <w:szCs w:val="24"/>
        </w:rPr>
        <w:t>.1.</w:t>
      </w:r>
    </w:p>
    <w:p w:rsidR="009A234E" w:rsidRPr="00C10B33" w:rsidRDefault="009A234E" w:rsidP="00C10B3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10B33">
        <w:rPr>
          <w:rFonts w:ascii="Times New Roman" w:hAnsi="Times New Roman" w:cs="Times New Roman"/>
          <w:b w:val="0"/>
          <w:sz w:val="24"/>
          <w:szCs w:val="24"/>
        </w:rPr>
        <w:t>4.1.7. Для оказания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зала обслуживания посетителей, значение корректирующего коэффициента К</w:t>
      </w:r>
      <w:proofErr w:type="gramStart"/>
      <w:r w:rsidRPr="00C10B33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C10B33">
        <w:rPr>
          <w:rFonts w:ascii="Times New Roman" w:hAnsi="Times New Roman" w:cs="Times New Roman"/>
          <w:b w:val="0"/>
          <w:sz w:val="24"/>
          <w:szCs w:val="24"/>
        </w:rPr>
        <w:t>.1 равно 0,55.</w:t>
      </w:r>
    </w:p>
    <w:p w:rsidR="009A234E" w:rsidRPr="00C10B33" w:rsidRDefault="009A234E" w:rsidP="00C10B3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10B33">
        <w:rPr>
          <w:rFonts w:ascii="Times New Roman" w:hAnsi="Times New Roman" w:cs="Times New Roman"/>
          <w:b w:val="0"/>
          <w:sz w:val="24"/>
          <w:szCs w:val="24"/>
        </w:rPr>
        <w:t>4.1.8. Для оказания услуг по хранению автотранспортных средств на платных стоянках значение корректирующего коэффициента К</w:t>
      </w:r>
      <w:proofErr w:type="gramStart"/>
      <w:r w:rsidRPr="00C10B33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C10B33">
        <w:rPr>
          <w:rFonts w:ascii="Times New Roman" w:hAnsi="Times New Roman" w:cs="Times New Roman"/>
          <w:b w:val="0"/>
          <w:sz w:val="24"/>
          <w:szCs w:val="24"/>
        </w:rPr>
        <w:t>.1 равно 0,88.</w:t>
      </w:r>
    </w:p>
    <w:p w:rsidR="009A234E" w:rsidRPr="00C10B33" w:rsidRDefault="009A234E" w:rsidP="00C10B3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10B33">
        <w:rPr>
          <w:rFonts w:ascii="Times New Roman" w:hAnsi="Times New Roman" w:cs="Times New Roman"/>
          <w:b w:val="0"/>
          <w:sz w:val="24"/>
          <w:szCs w:val="24"/>
        </w:rPr>
        <w:t xml:space="preserve">4.1.9. При осуществлении видов предпринимательской деятельности, указанных в </w:t>
      </w:r>
      <w:hyperlink w:anchor="P22" w:history="1">
        <w:r w:rsidRPr="00C10B33">
          <w:rPr>
            <w:rFonts w:ascii="Times New Roman" w:hAnsi="Times New Roman" w:cs="Times New Roman"/>
            <w:b w:val="0"/>
            <w:sz w:val="24"/>
            <w:szCs w:val="24"/>
          </w:rPr>
          <w:t>подпунктах 2</w:t>
        </w:r>
      </w:hyperlink>
      <w:r w:rsidRPr="00C10B3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45" w:history="1">
        <w:r w:rsidRPr="00C10B33">
          <w:rPr>
            <w:rFonts w:ascii="Times New Roman" w:hAnsi="Times New Roman" w:cs="Times New Roman"/>
            <w:b w:val="0"/>
            <w:sz w:val="24"/>
            <w:szCs w:val="24"/>
          </w:rPr>
          <w:t>14</w:t>
        </w:r>
      </w:hyperlink>
      <w:r w:rsidRPr="00C10B33">
        <w:rPr>
          <w:rFonts w:ascii="Times New Roman" w:hAnsi="Times New Roman" w:cs="Times New Roman"/>
          <w:b w:val="0"/>
          <w:sz w:val="24"/>
          <w:szCs w:val="24"/>
        </w:rPr>
        <w:t>, значение фактора К</w:t>
      </w:r>
      <w:proofErr w:type="gramStart"/>
      <w:r w:rsidRPr="00C10B33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C10B33">
        <w:rPr>
          <w:rFonts w:ascii="Times New Roman" w:hAnsi="Times New Roman" w:cs="Times New Roman"/>
          <w:b w:val="0"/>
          <w:sz w:val="24"/>
          <w:szCs w:val="24"/>
        </w:rPr>
        <w:t>.1 принимается равным 1.</w:t>
      </w:r>
    </w:p>
    <w:p w:rsidR="009A234E" w:rsidRPr="00C10B33" w:rsidRDefault="009A234E" w:rsidP="00C10B3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10B33">
        <w:rPr>
          <w:rFonts w:ascii="Times New Roman" w:hAnsi="Times New Roman" w:cs="Times New Roman"/>
          <w:b w:val="0"/>
          <w:sz w:val="24"/>
          <w:szCs w:val="24"/>
        </w:rPr>
        <w:t>4.2. К</w:t>
      </w:r>
      <w:proofErr w:type="gramStart"/>
      <w:r w:rsidRPr="00C10B33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C10B33">
        <w:rPr>
          <w:rFonts w:ascii="Times New Roman" w:hAnsi="Times New Roman" w:cs="Times New Roman"/>
          <w:b w:val="0"/>
          <w:sz w:val="24"/>
          <w:szCs w:val="24"/>
        </w:rPr>
        <w:t>.2 - фактор, учитывающий размер физического показателя.</w:t>
      </w:r>
    </w:p>
    <w:p w:rsidR="009A234E" w:rsidRPr="00C10B33" w:rsidRDefault="009A234E" w:rsidP="00C10B3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10B33">
        <w:rPr>
          <w:rFonts w:ascii="Times New Roman" w:hAnsi="Times New Roman" w:cs="Times New Roman"/>
          <w:b w:val="0"/>
          <w:sz w:val="24"/>
          <w:szCs w:val="24"/>
        </w:rPr>
        <w:t>4.2.1. При оказании бытовых услуг, услуг по ремонту, техническому обслуживанию и мойке автотранспортных средств К</w:t>
      </w:r>
      <w:proofErr w:type="gramStart"/>
      <w:r w:rsidRPr="00C10B33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C10B33">
        <w:rPr>
          <w:rFonts w:ascii="Times New Roman" w:hAnsi="Times New Roman" w:cs="Times New Roman"/>
          <w:b w:val="0"/>
          <w:sz w:val="24"/>
          <w:szCs w:val="24"/>
        </w:rPr>
        <w:t xml:space="preserve">.2 определяется согласно </w:t>
      </w:r>
      <w:hyperlink w:anchor="P170" w:history="1">
        <w:r w:rsidRPr="00C10B33">
          <w:rPr>
            <w:rFonts w:ascii="Times New Roman" w:hAnsi="Times New Roman" w:cs="Times New Roman"/>
            <w:b w:val="0"/>
            <w:sz w:val="24"/>
            <w:szCs w:val="24"/>
          </w:rPr>
          <w:t>таблице</w:t>
        </w:r>
      </w:hyperlink>
      <w:r w:rsidRPr="00C10B33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9A234E" w:rsidRPr="00C10B33" w:rsidRDefault="009A234E" w:rsidP="00C10B3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3912"/>
      </w:tblGrid>
      <w:tr w:rsidR="009A234E" w:rsidRPr="00C10B33">
        <w:tc>
          <w:tcPr>
            <w:tcW w:w="4535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bookmarkStart w:id="17" w:name="P170"/>
            <w:bookmarkEnd w:id="17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Количество работников, включая индивидуального предпринимателя</w:t>
            </w:r>
          </w:p>
        </w:tc>
        <w:tc>
          <w:tcPr>
            <w:tcW w:w="3912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Корректирующий коэффициент К</w:t>
            </w:r>
            <w:proofErr w:type="gramStart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.2</w:t>
            </w:r>
          </w:p>
        </w:tc>
      </w:tr>
      <w:tr w:rsidR="009A234E" w:rsidRPr="00C10B33">
        <w:tc>
          <w:tcPr>
            <w:tcW w:w="4535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До 10</w:t>
            </w:r>
          </w:p>
        </w:tc>
        <w:tc>
          <w:tcPr>
            <w:tcW w:w="3912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1,00</w:t>
            </w:r>
          </w:p>
        </w:tc>
      </w:tr>
      <w:tr w:rsidR="009A234E" w:rsidRPr="00C10B33">
        <w:tc>
          <w:tcPr>
            <w:tcW w:w="4535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От 11 до 25</w:t>
            </w:r>
          </w:p>
        </w:tc>
        <w:tc>
          <w:tcPr>
            <w:tcW w:w="3912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0,95</w:t>
            </w:r>
          </w:p>
        </w:tc>
      </w:tr>
      <w:tr w:rsidR="009A234E" w:rsidRPr="00C10B33">
        <w:tc>
          <w:tcPr>
            <w:tcW w:w="4535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От 26 до 50</w:t>
            </w:r>
          </w:p>
        </w:tc>
        <w:tc>
          <w:tcPr>
            <w:tcW w:w="3912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0,90</w:t>
            </w:r>
          </w:p>
        </w:tc>
      </w:tr>
      <w:tr w:rsidR="009A234E" w:rsidRPr="00C10B33">
        <w:tc>
          <w:tcPr>
            <w:tcW w:w="4535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Свыше 50</w:t>
            </w:r>
          </w:p>
        </w:tc>
        <w:tc>
          <w:tcPr>
            <w:tcW w:w="3912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0,85</w:t>
            </w:r>
          </w:p>
        </w:tc>
      </w:tr>
    </w:tbl>
    <w:p w:rsidR="009A234E" w:rsidRPr="00C10B33" w:rsidRDefault="009A234E" w:rsidP="00C10B3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A234E" w:rsidRPr="00C10B33" w:rsidRDefault="009A234E" w:rsidP="00C10B3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10B33">
        <w:rPr>
          <w:rFonts w:ascii="Times New Roman" w:hAnsi="Times New Roman" w:cs="Times New Roman"/>
          <w:b w:val="0"/>
          <w:sz w:val="24"/>
          <w:szCs w:val="24"/>
        </w:rPr>
        <w:t>4.2.2. При розничной торговле, осуществляемой через объекты стационарной торговой сети, имеющие торговые залы, и оказании услуг общественного питания К</w:t>
      </w:r>
      <w:proofErr w:type="gramStart"/>
      <w:r w:rsidRPr="00C10B33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C10B33">
        <w:rPr>
          <w:rFonts w:ascii="Times New Roman" w:hAnsi="Times New Roman" w:cs="Times New Roman"/>
          <w:b w:val="0"/>
          <w:sz w:val="24"/>
          <w:szCs w:val="24"/>
        </w:rPr>
        <w:t xml:space="preserve">.2 определяется согласно </w:t>
      </w:r>
      <w:hyperlink w:anchor="P183" w:history="1">
        <w:r w:rsidRPr="00C10B33">
          <w:rPr>
            <w:rFonts w:ascii="Times New Roman" w:hAnsi="Times New Roman" w:cs="Times New Roman"/>
            <w:b w:val="0"/>
            <w:sz w:val="24"/>
            <w:szCs w:val="24"/>
          </w:rPr>
          <w:t>таблице</w:t>
        </w:r>
      </w:hyperlink>
      <w:r w:rsidRPr="00C10B33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9A234E" w:rsidRPr="00C10B33" w:rsidRDefault="009A234E" w:rsidP="00C10B3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2608"/>
        <w:gridCol w:w="2948"/>
      </w:tblGrid>
      <w:tr w:rsidR="009A234E" w:rsidRPr="00C10B33">
        <w:tc>
          <w:tcPr>
            <w:tcW w:w="3515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bookmarkStart w:id="18" w:name="P183"/>
            <w:bookmarkEnd w:id="18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Ассортимент товаров, виды предпринимательской деятельности</w:t>
            </w:r>
          </w:p>
        </w:tc>
        <w:tc>
          <w:tcPr>
            <w:tcW w:w="2608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Площадь торгового зала (зала обслуживания посетителей), кв. м (S)</w:t>
            </w:r>
          </w:p>
        </w:tc>
        <w:tc>
          <w:tcPr>
            <w:tcW w:w="2948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Коэффициент К</w:t>
            </w:r>
            <w:proofErr w:type="gramStart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.2</w:t>
            </w:r>
          </w:p>
        </w:tc>
      </w:tr>
      <w:tr w:rsidR="009A234E" w:rsidRPr="00C10B33">
        <w:tc>
          <w:tcPr>
            <w:tcW w:w="3515" w:type="dxa"/>
            <w:vMerge w:val="restart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Розничная торговля запасными частями, ковровыми изделиями, часами, мебелью, аудио-, видео-, оргтехникой, сложной бытовой техникой, мехом и меховыми изделиями, изделиями из кожи и кожзаменителей (кроме обуви и кожгалантереи), ювелирными изделиями</w:t>
            </w:r>
            <w:proofErr w:type="gramEnd"/>
          </w:p>
        </w:tc>
        <w:tc>
          <w:tcPr>
            <w:tcW w:w="2608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до 40 включительно</w:t>
            </w:r>
          </w:p>
        </w:tc>
        <w:tc>
          <w:tcPr>
            <w:tcW w:w="2948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9A234E" w:rsidRPr="00C10B33">
        <w:tc>
          <w:tcPr>
            <w:tcW w:w="3515" w:type="dxa"/>
            <w:vMerge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08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40 - 100 включительно</w:t>
            </w:r>
          </w:p>
        </w:tc>
        <w:tc>
          <w:tcPr>
            <w:tcW w:w="2948" w:type="dxa"/>
          </w:tcPr>
          <w:p w:rsidR="009A234E" w:rsidRPr="00C10B33" w:rsidRDefault="00B21729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pict>
                <v:shape id="_x0000_i1025" style="width:109.5pt;height:33.75pt" coordsize="" o:spt="100" adj="0,,0" path="" filled="f" stroked="f">
                  <v:stroke joinstyle="miter"/>
                  <v:imagedata r:id="rId25" o:title="base_23825_47860_32768"/>
                  <v:formulas/>
                  <v:path o:connecttype="segments"/>
                </v:shape>
              </w:pict>
            </w:r>
          </w:p>
        </w:tc>
      </w:tr>
      <w:tr w:rsidR="009A234E" w:rsidRPr="00C10B33">
        <w:tc>
          <w:tcPr>
            <w:tcW w:w="3515" w:type="dxa"/>
            <w:vMerge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08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свыше 100</w:t>
            </w:r>
          </w:p>
        </w:tc>
        <w:tc>
          <w:tcPr>
            <w:tcW w:w="2948" w:type="dxa"/>
          </w:tcPr>
          <w:p w:rsidR="009A234E" w:rsidRPr="00C10B33" w:rsidRDefault="00B21729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pict>
                <v:shape id="_x0000_i1026" style="width:109.5pt;height:33.75pt" coordsize="" o:spt="100" adj="0,,0" path="" filled="f" stroked="f">
                  <v:stroke joinstyle="miter"/>
                  <v:imagedata r:id="rId26" o:title="base_23825_47860_32769"/>
                  <v:formulas/>
                  <v:path o:connecttype="segments"/>
                </v:shape>
              </w:pict>
            </w:r>
          </w:p>
        </w:tc>
      </w:tr>
      <w:tr w:rsidR="009A234E" w:rsidRPr="00C10B33">
        <w:tc>
          <w:tcPr>
            <w:tcW w:w="3515" w:type="dxa"/>
            <w:vMerge w:val="restart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Розничная торговля прочими товарами, оказание услуг общественного питания без реализации алкогольной </w:t>
            </w: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продукции и (или) пива</w:t>
            </w:r>
          </w:p>
        </w:tc>
        <w:tc>
          <w:tcPr>
            <w:tcW w:w="2608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до 30 включительно</w:t>
            </w:r>
          </w:p>
        </w:tc>
        <w:tc>
          <w:tcPr>
            <w:tcW w:w="2948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9A234E" w:rsidRPr="00C10B33">
        <w:tc>
          <w:tcPr>
            <w:tcW w:w="3515" w:type="dxa"/>
            <w:vMerge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08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30 - 50 включительно</w:t>
            </w:r>
          </w:p>
        </w:tc>
        <w:tc>
          <w:tcPr>
            <w:tcW w:w="2948" w:type="dxa"/>
          </w:tcPr>
          <w:p w:rsidR="009A234E" w:rsidRPr="00C10B33" w:rsidRDefault="00B21729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pict>
                <v:shape id="_x0000_i1027" style="width:102pt;height:33.75pt" coordsize="" o:spt="100" adj="0,,0" path="" filled="f" stroked="f">
                  <v:stroke joinstyle="miter"/>
                  <v:imagedata r:id="rId27" o:title="base_23825_47860_32770"/>
                  <v:formulas/>
                  <v:path o:connecttype="segments"/>
                </v:shape>
              </w:pict>
            </w:r>
          </w:p>
        </w:tc>
      </w:tr>
      <w:tr w:rsidR="009A234E" w:rsidRPr="00C10B33">
        <w:tc>
          <w:tcPr>
            <w:tcW w:w="3515" w:type="dxa"/>
            <w:vMerge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08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свыше 50</w:t>
            </w:r>
          </w:p>
        </w:tc>
        <w:tc>
          <w:tcPr>
            <w:tcW w:w="2948" w:type="dxa"/>
          </w:tcPr>
          <w:p w:rsidR="009A234E" w:rsidRPr="00C10B33" w:rsidRDefault="00B21729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pict>
                <v:shape id="_x0000_i1028" style="width:101.25pt;height:33.75pt" coordsize="" o:spt="100" adj="0,,0" path="" filled="f" stroked="f">
                  <v:stroke joinstyle="miter"/>
                  <v:imagedata r:id="rId28" o:title="base_23825_47860_32771"/>
                  <v:formulas/>
                  <v:path o:connecttype="segments"/>
                </v:shape>
              </w:pict>
            </w:r>
          </w:p>
        </w:tc>
      </w:tr>
      <w:tr w:rsidR="009A234E" w:rsidRPr="00C10B33">
        <w:tc>
          <w:tcPr>
            <w:tcW w:w="3515" w:type="dxa"/>
            <w:vMerge w:val="restart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Оказание услуг общественного питания с реализацией алкогольной продукции и (или) пива</w:t>
            </w:r>
          </w:p>
        </w:tc>
        <w:tc>
          <w:tcPr>
            <w:tcW w:w="2608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до 50 включительно</w:t>
            </w:r>
          </w:p>
        </w:tc>
        <w:tc>
          <w:tcPr>
            <w:tcW w:w="2948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9A234E" w:rsidRPr="00C10B33">
        <w:tc>
          <w:tcPr>
            <w:tcW w:w="3515" w:type="dxa"/>
            <w:vMerge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08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свыше 50</w:t>
            </w:r>
          </w:p>
        </w:tc>
        <w:tc>
          <w:tcPr>
            <w:tcW w:w="2948" w:type="dxa"/>
          </w:tcPr>
          <w:p w:rsidR="009A234E" w:rsidRPr="00C10B33" w:rsidRDefault="00B21729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pict>
                <v:shape id="_x0000_i1029" style="width:102pt;height:33.75pt" coordsize="" o:spt="100" adj="0,,0" path="" filled="f" stroked="f">
                  <v:stroke joinstyle="miter"/>
                  <v:imagedata r:id="rId29" o:title="base_23825_47860_32772"/>
                  <v:formulas/>
                  <v:path o:connecttype="segments"/>
                </v:shape>
              </w:pict>
            </w:r>
          </w:p>
        </w:tc>
      </w:tr>
    </w:tbl>
    <w:p w:rsidR="009A234E" w:rsidRPr="00C10B33" w:rsidRDefault="009A234E" w:rsidP="00C10B3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A234E" w:rsidRPr="00C10B33" w:rsidRDefault="009A234E" w:rsidP="00C10B3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10B33">
        <w:rPr>
          <w:rFonts w:ascii="Times New Roman" w:hAnsi="Times New Roman" w:cs="Times New Roman"/>
          <w:b w:val="0"/>
          <w:sz w:val="24"/>
          <w:szCs w:val="24"/>
        </w:rPr>
        <w:t>4.2.3. Для распространения и (или) размещения наружной рекламы корректирующий коэффициент К</w:t>
      </w:r>
      <w:proofErr w:type="gramStart"/>
      <w:r w:rsidRPr="00C10B33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C10B33">
        <w:rPr>
          <w:rFonts w:ascii="Times New Roman" w:hAnsi="Times New Roman" w:cs="Times New Roman"/>
          <w:b w:val="0"/>
          <w:sz w:val="24"/>
          <w:szCs w:val="24"/>
        </w:rPr>
        <w:t>.2 имеет следующее значение:</w:t>
      </w:r>
    </w:p>
    <w:p w:rsidR="009A234E" w:rsidRPr="00C10B33" w:rsidRDefault="009A234E" w:rsidP="00C10B3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9"/>
        <w:gridCol w:w="3061"/>
      </w:tblGrid>
      <w:tr w:rsidR="009A234E" w:rsidRPr="00C10B33">
        <w:tc>
          <w:tcPr>
            <w:tcW w:w="6009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Общая площадь нанесенного изображения (S), размещенного на одном стационарном техническом средстве наружной рекламы (для многостороннего средства или щита-</w:t>
            </w:r>
            <w:proofErr w:type="spellStart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призматрона</w:t>
            </w:r>
            <w:proofErr w:type="spellEnd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- общая площадь всех изображений), кв. м</w:t>
            </w:r>
          </w:p>
        </w:tc>
        <w:tc>
          <w:tcPr>
            <w:tcW w:w="3061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(формула расчета значения) корректирующего коэффициента К</w:t>
            </w:r>
            <w:proofErr w:type="gramStart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.2</w:t>
            </w:r>
          </w:p>
        </w:tc>
      </w:tr>
      <w:tr w:rsidR="009A234E" w:rsidRPr="00C10B33">
        <w:tc>
          <w:tcPr>
            <w:tcW w:w="6009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До 10 кв. м включительно</w:t>
            </w:r>
          </w:p>
        </w:tc>
        <w:tc>
          <w:tcPr>
            <w:tcW w:w="3061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1,0</w:t>
            </w:r>
          </w:p>
        </w:tc>
      </w:tr>
      <w:tr w:rsidR="009A234E" w:rsidRPr="00C10B33">
        <w:tc>
          <w:tcPr>
            <w:tcW w:w="6009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От 10 кв. м до 36 кв. м включительно</w:t>
            </w:r>
          </w:p>
        </w:tc>
        <w:tc>
          <w:tcPr>
            <w:tcW w:w="3061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0,86 + 1,44/S</w:t>
            </w:r>
          </w:p>
        </w:tc>
      </w:tr>
      <w:tr w:rsidR="009A234E" w:rsidRPr="00C10B33">
        <w:tc>
          <w:tcPr>
            <w:tcW w:w="6009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От 36 кв. м до 54 кв. м включительно</w:t>
            </w:r>
          </w:p>
        </w:tc>
        <w:tc>
          <w:tcPr>
            <w:tcW w:w="3061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0,6 + 10,8/S</w:t>
            </w:r>
          </w:p>
        </w:tc>
      </w:tr>
      <w:tr w:rsidR="009A234E" w:rsidRPr="00C10B33">
        <w:tc>
          <w:tcPr>
            <w:tcW w:w="6009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Более 54 кв. м</w:t>
            </w:r>
          </w:p>
        </w:tc>
        <w:tc>
          <w:tcPr>
            <w:tcW w:w="3061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0,1 + 37,8/S</w:t>
            </w:r>
          </w:p>
        </w:tc>
      </w:tr>
    </w:tbl>
    <w:p w:rsidR="009A234E" w:rsidRPr="00C10B33" w:rsidRDefault="009A234E" w:rsidP="00C10B3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A234E" w:rsidRPr="00C10B33" w:rsidRDefault="009A234E" w:rsidP="00C10B3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10B33">
        <w:rPr>
          <w:rFonts w:ascii="Times New Roman" w:hAnsi="Times New Roman" w:cs="Times New Roman"/>
          <w:b w:val="0"/>
          <w:sz w:val="24"/>
          <w:szCs w:val="24"/>
        </w:rPr>
        <w:t>4.3. К</w:t>
      </w:r>
      <w:proofErr w:type="gramStart"/>
      <w:r w:rsidRPr="00C10B33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C10B33">
        <w:rPr>
          <w:rFonts w:ascii="Times New Roman" w:hAnsi="Times New Roman" w:cs="Times New Roman"/>
          <w:b w:val="0"/>
          <w:sz w:val="24"/>
          <w:szCs w:val="24"/>
        </w:rPr>
        <w:t xml:space="preserve">.3. - фактор, учитывающий место осуществления видов предпринимательской деятельности, указанных в </w:t>
      </w:r>
      <w:hyperlink w:anchor="P20" w:history="1">
        <w:r w:rsidRPr="00C10B33">
          <w:rPr>
            <w:rFonts w:ascii="Times New Roman" w:hAnsi="Times New Roman" w:cs="Times New Roman"/>
            <w:b w:val="0"/>
            <w:sz w:val="24"/>
            <w:szCs w:val="24"/>
          </w:rPr>
          <w:t>подпунктах 1</w:t>
        </w:r>
      </w:hyperlink>
      <w:r w:rsidRPr="00C10B3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22" w:history="1">
        <w:r w:rsidRPr="00C10B33">
          <w:rPr>
            <w:rFonts w:ascii="Times New Roman" w:hAnsi="Times New Roman" w:cs="Times New Roman"/>
            <w:b w:val="0"/>
            <w:sz w:val="24"/>
            <w:szCs w:val="24"/>
          </w:rPr>
          <w:t>2</w:t>
        </w:r>
      </w:hyperlink>
      <w:r w:rsidRPr="00C10B3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23" w:history="1">
        <w:r w:rsidRPr="00C10B33">
          <w:rPr>
            <w:rFonts w:ascii="Times New Roman" w:hAnsi="Times New Roman" w:cs="Times New Roman"/>
            <w:b w:val="0"/>
            <w:sz w:val="24"/>
            <w:szCs w:val="24"/>
          </w:rPr>
          <w:t>3</w:t>
        </w:r>
      </w:hyperlink>
      <w:r w:rsidRPr="00C10B3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24" w:history="1">
        <w:r w:rsidRPr="00C10B33">
          <w:rPr>
            <w:rFonts w:ascii="Times New Roman" w:hAnsi="Times New Roman" w:cs="Times New Roman"/>
            <w:b w:val="0"/>
            <w:sz w:val="24"/>
            <w:szCs w:val="24"/>
          </w:rPr>
          <w:t>4</w:t>
        </w:r>
      </w:hyperlink>
      <w:r w:rsidRPr="00C10B3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27" w:history="1">
        <w:r w:rsidRPr="00C10B33">
          <w:rPr>
            <w:rFonts w:ascii="Times New Roman" w:hAnsi="Times New Roman" w:cs="Times New Roman"/>
            <w:b w:val="0"/>
            <w:sz w:val="24"/>
            <w:szCs w:val="24"/>
          </w:rPr>
          <w:t>6</w:t>
        </w:r>
      </w:hyperlink>
      <w:r w:rsidRPr="00C10B3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28" w:history="1">
        <w:r w:rsidRPr="00C10B33">
          <w:rPr>
            <w:rFonts w:ascii="Times New Roman" w:hAnsi="Times New Roman" w:cs="Times New Roman"/>
            <w:b w:val="0"/>
            <w:sz w:val="24"/>
            <w:szCs w:val="24"/>
          </w:rPr>
          <w:t>7</w:t>
        </w:r>
      </w:hyperlink>
      <w:r w:rsidRPr="00C10B3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33" w:history="1">
        <w:r w:rsidRPr="00C10B33">
          <w:rPr>
            <w:rFonts w:ascii="Times New Roman" w:hAnsi="Times New Roman" w:cs="Times New Roman"/>
            <w:b w:val="0"/>
            <w:sz w:val="24"/>
            <w:szCs w:val="24"/>
          </w:rPr>
          <w:t>8</w:t>
        </w:r>
      </w:hyperlink>
      <w:r w:rsidRPr="00C10B3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35" w:history="1">
        <w:r w:rsidRPr="00C10B33">
          <w:rPr>
            <w:rFonts w:ascii="Times New Roman" w:hAnsi="Times New Roman" w:cs="Times New Roman"/>
            <w:b w:val="0"/>
            <w:sz w:val="24"/>
            <w:szCs w:val="24"/>
          </w:rPr>
          <w:t>9</w:t>
        </w:r>
      </w:hyperlink>
      <w:r w:rsidRPr="00C10B3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40" w:history="1">
        <w:r w:rsidRPr="00C10B33">
          <w:rPr>
            <w:rFonts w:ascii="Times New Roman" w:hAnsi="Times New Roman" w:cs="Times New Roman"/>
            <w:b w:val="0"/>
            <w:sz w:val="24"/>
            <w:szCs w:val="24"/>
          </w:rPr>
          <w:t>12</w:t>
        </w:r>
      </w:hyperlink>
      <w:r w:rsidRPr="00C10B3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41" w:history="1">
        <w:r w:rsidRPr="00C10B33">
          <w:rPr>
            <w:rFonts w:ascii="Times New Roman" w:hAnsi="Times New Roman" w:cs="Times New Roman"/>
            <w:b w:val="0"/>
            <w:sz w:val="24"/>
            <w:szCs w:val="24"/>
          </w:rPr>
          <w:t>13</w:t>
        </w:r>
      </w:hyperlink>
      <w:r w:rsidRPr="00C10B3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45" w:history="1">
        <w:r w:rsidRPr="00C10B33">
          <w:rPr>
            <w:rFonts w:ascii="Times New Roman" w:hAnsi="Times New Roman" w:cs="Times New Roman"/>
            <w:b w:val="0"/>
            <w:sz w:val="24"/>
            <w:szCs w:val="24"/>
          </w:rPr>
          <w:t>14 пункта 2</w:t>
        </w:r>
      </w:hyperlink>
      <w:r w:rsidRPr="00C10B33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Решения, и имеет следующие значения:</w:t>
      </w:r>
    </w:p>
    <w:p w:rsidR="009A234E" w:rsidRPr="00C10B33" w:rsidRDefault="009A234E" w:rsidP="00C10B3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6633"/>
        <w:gridCol w:w="1320"/>
      </w:tblGrid>
      <w:tr w:rsidR="009A234E" w:rsidRPr="00C10B33">
        <w:tc>
          <w:tcPr>
            <w:tcW w:w="7710" w:type="dxa"/>
            <w:gridSpan w:val="2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Место осуществления деятельности</w:t>
            </w:r>
          </w:p>
        </w:tc>
        <w:tc>
          <w:tcPr>
            <w:tcW w:w="1320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К</w:t>
            </w:r>
            <w:proofErr w:type="gramStart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.3</w:t>
            </w:r>
          </w:p>
        </w:tc>
      </w:tr>
      <w:tr w:rsidR="009A234E" w:rsidRPr="00C10B33">
        <w:tc>
          <w:tcPr>
            <w:tcW w:w="7710" w:type="dxa"/>
            <w:gridSpan w:val="2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п. Рекорд, д. </w:t>
            </w:r>
            <w:proofErr w:type="spellStart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Суслово</w:t>
            </w:r>
            <w:proofErr w:type="spellEnd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, д. Покровка (</w:t>
            </w:r>
            <w:proofErr w:type="spellStart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Куреинский</w:t>
            </w:r>
            <w:proofErr w:type="spellEnd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с/совет), д. Краснотал, д. 10-й Октябрь, д. </w:t>
            </w:r>
            <w:proofErr w:type="spellStart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Буденное</w:t>
            </w:r>
            <w:proofErr w:type="spellEnd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д. </w:t>
            </w:r>
            <w:proofErr w:type="spellStart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Забошное</w:t>
            </w:r>
            <w:proofErr w:type="spellEnd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д. </w:t>
            </w:r>
            <w:proofErr w:type="spellStart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Кошелево</w:t>
            </w:r>
            <w:proofErr w:type="spellEnd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д. Чистое, д. Б. </w:t>
            </w:r>
            <w:proofErr w:type="spellStart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Кривинка</w:t>
            </w:r>
            <w:proofErr w:type="spellEnd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д. М. </w:t>
            </w:r>
            <w:proofErr w:type="spellStart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Кривинка</w:t>
            </w:r>
            <w:proofErr w:type="spellEnd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п. Кленовый, д. Новая Роща, д. Гренадеры, д. </w:t>
            </w:r>
            <w:proofErr w:type="spellStart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Бородинка</w:t>
            </w:r>
            <w:proofErr w:type="spellEnd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д. </w:t>
            </w:r>
            <w:proofErr w:type="spellStart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Неверовка</w:t>
            </w:r>
            <w:proofErr w:type="spellEnd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д. </w:t>
            </w:r>
            <w:proofErr w:type="spellStart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Журавлевское</w:t>
            </w:r>
            <w:proofErr w:type="spellEnd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д. Ясные Зори, д. М. </w:t>
            </w:r>
            <w:proofErr w:type="spellStart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Курейное</w:t>
            </w:r>
            <w:proofErr w:type="spellEnd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д. Профинтерн, д. </w:t>
            </w:r>
            <w:proofErr w:type="spellStart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Пеган</w:t>
            </w:r>
            <w:proofErr w:type="spellEnd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д. </w:t>
            </w:r>
            <w:proofErr w:type="spellStart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Копырино</w:t>
            </w:r>
            <w:proofErr w:type="spellEnd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д. Ударник, с. </w:t>
            </w:r>
            <w:proofErr w:type="spellStart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Трюхино</w:t>
            </w:r>
            <w:proofErr w:type="spellEnd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, д. Покровка (</w:t>
            </w:r>
            <w:proofErr w:type="spellStart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Трюхинский</w:t>
            </w:r>
            <w:proofErr w:type="spellEnd"/>
            <w:proofErr w:type="gramEnd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с/совет), д. Привольное, д. Раздолье, д. Антипино, д. </w:t>
            </w:r>
            <w:proofErr w:type="spellStart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Братаники</w:t>
            </w:r>
            <w:proofErr w:type="spellEnd"/>
          </w:p>
        </w:tc>
        <w:tc>
          <w:tcPr>
            <w:tcW w:w="1320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0,13</w:t>
            </w:r>
          </w:p>
        </w:tc>
      </w:tr>
      <w:tr w:rsidR="009A234E" w:rsidRPr="00C10B33">
        <w:tc>
          <w:tcPr>
            <w:tcW w:w="7710" w:type="dxa"/>
            <w:gridSpan w:val="2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п. Степное, с. </w:t>
            </w:r>
            <w:proofErr w:type="spellStart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Слевное</w:t>
            </w:r>
            <w:proofErr w:type="spellEnd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с. </w:t>
            </w:r>
            <w:proofErr w:type="spellStart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Сетовное</w:t>
            </w:r>
            <w:proofErr w:type="spellEnd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с. Клюквенное, с. Садовод, с. Моховое, с. </w:t>
            </w:r>
            <w:proofErr w:type="spellStart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Басковское</w:t>
            </w:r>
            <w:proofErr w:type="spellEnd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с. </w:t>
            </w:r>
            <w:proofErr w:type="spellStart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Требушинное</w:t>
            </w:r>
            <w:proofErr w:type="spellEnd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с. Мартино, с. Золотое, с. Чебаки, с. Пионерское, с. Б. </w:t>
            </w:r>
            <w:proofErr w:type="spellStart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Курейное</w:t>
            </w:r>
            <w:proofErr w:type="spellEnd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с. Обутковское, с. </w:t>
            </w:r>
            <w:proofErr w:type="spellStart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Моршиха</w:t>
            </w:r>
            <w:proofErr w:type="spellEnd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с. </w:t>
            </w:r>
            <w:proofErr w:type="spellStart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Коновалово</w:t>
            </w:r>
            <w:proofErr w:type="spellEnd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с. </w:t>
            </w:r>
            <w:proofErr w:type="spellStart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Казаркино</w:t>
            </w:r>
            <w:proofErr w:type="spellEnd"/>
            <w:proofErr w:type="gramEnd"/>
          </w:p>
        </w:tc>
        <w:tc>
          <w:tcPr>
            <w:tcW w:w="1320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0,25</w:t>
            </w:r>
          </w:p>
        </w:tc>
      </w:tr>
      <w:tr w:rsidR="009A234E" w:rsidRPr="00C10B33">
        <w:tblPrEx>
          <w:tblBorders>
            <w:insideH w:val="nil"/>
          </w:tblBorders>
        </w:tblPrEx>
        <w:tc>
          <w:tcPr>
            <w:tcW w:w="7710" w:type="dxa"/>
            <w:gridSpan w:val="2"/>
            <w:tcBorders>
              <w:bottom w:val="nil"/>
            </w:tcBorders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г. Макушино:</w:t>
            </w:r>
          </w:p>
        </w:tc>
        <w:tc>
          <w:tcPr>
            <w:tcW w:w="1320" w:type="dxa"/>
            <w:tcBorders>
              <w:bottom w:val="nil"/>
            </w:tcBorders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0,65</w:t>
            </w:r>
          </w:p>
        </w:tc>
      </w:tr>
      <w:tr w:rsidR="009A234E" w:rsidRPr="00C10B33">
        <w:tblPrEx>
          <w:tblBorders>
            <w:insideH w:val="nil"/>
            <w:insideV w:val="nil"/>
          </w:tblBorders>
        </w:tblPrEx>
        <w:tc>
          <w:tcPr>
            <w:tcW w:w="1077" w:type="dxa"/>
            <w:tcBorders>
              <w:top w:val="nil"/>
              <w:left w:val="single" w:sz="4" w:space="0" w:color="auto"/>
            </w:tcBorders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Зона 1:</w:t>
            </w:r>
          </w:p>
        </w:tc>
        <w:tc>
          <w:tcPr>
            <w:tcW w:w="6633" w:type="dxa"/>
            <w:tcBorders>
              <w:top w:val="nil"/>
              <w:right w:val="single" w:sz="4" w:space="0" w:color="auto"/>
            </w:tcBorders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ул. Ленина с 64 по 80, с 77 по 97,</w:t>
            </w:r>
          </w:p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ул. </w:t>
            </w:r>
            <w:proofErr w:type="spellStart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К.Галашовой</w:t>
            </w:r>
            <w:proofErr w:type="spellEnd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 48 по 58, с 65 по 95,</w:t>
            </w:r>
          </w:p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ул. </w:t>
            </w:r>
            <w:proofErr w:type="spellStart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К.Маркса</w:t>
            </w:r>
            <w:proofErr w:type="spellEnd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 42 по 60, с 57 по 77,</w:t>
            </w:r>
          </w:p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ул. </w:t>
            </w:r>
            <w:proofErr w:type="spellStart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Д.Бедного</w:t>
            </w:r>
            <w:proofErr w:type="spellEnd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 62 по 84, с 47 по 73,</w:t>
            </w:r>
          </w:p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Привокзальная площадь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A234E" w:rsidRPr="00C10B33">
        <w:tblPrEx>
          <w:tblBorders>
            <w:insideV w:val="nil"/>
          </w:tblBorders>
        </w:tblPrEx>
        <w:tc>
          <w:tcPr>
            <w:tcW w:w="1077" w:type="dxa"/>
            <w:tcBorders>
              <w:left w:val="single" w:sz="4" w:space="0" w:color="auto"/>
            </w:tcBorders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Зона 2:</w:t>
            </w:r>
          </w:p>
        </w:tc>
        <w:tc>
          <w:tcPr>
            <w:tcW w:w="6633" w:type="dxa"/>
            <w:tcBorders>
              <w:right w:val="single" w:sz="4" w:space="0" w:color="auto"/>
            </w:tcBorders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ул. Ленина с 40 по 62, с 99 по 135, с 61 </w:t>
            </w:r>
            <w:proofErr w:type="gramStart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по</w:t>
            </w:r>
            <w:proofErr w:type="gramEnd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75, с 82 по 124,</w:t>
            </w:r>
          </w:p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ул. </w:t>
            </w:r>
            <w:proofErr w:type="spellStart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К.Галашовой</w:t>
            </w:r>
            <w:proofErr w:type="spellEnd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 30 по 46, с 60 по 86, с 41 по 63, с 97 по 129,</w:t>
            </w:r>
          </w:p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ул. </w:t>
            </w:r>
            <w:proofErr w:type="spellStart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К.Маркса</w:t>
            </w:r>
            <w:proofErr w:type="spellEnd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 79 по 123, с 33 по 55, с 62 </w:t>
            </w:r>
            <w:proofErr w:type="gramStart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по</w:t>
            </w:r>
            <w:proofErr w:type="gramEnd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106, с 20 по 40,</w:t>
            </w:r>
          </w:p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ул. </w:t>
            </w:r>
            <w:proofErr w:type="spellStart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Д.Бедного</w:t>
            </w:r>
            <w:proofErr w:type="spellEnd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 28 по 60, с 86 по 116, с 19 </w:t>
            </w:r>
            <w:proofErr w:type="gramStart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по</w:t>
            </w:r>
            <w:proofErr w:type="gramEnd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45, с 75 по 117,</w:t>
            </w:r>
          </w:p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ул. Базарная, 1-го Мая, Островского, Советская, Тимирязева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0,46</w:t>
            </w:r>
          </w:p>
        </w:tc>
      </w:tr>
      <w:tr w:rsidR="009A234E" w:rsidRPr="00C10B33">
        <w:tblPrEx>
          <w:tblBorders>
            <w:insideV w:val="nil"/>
          </w:tblBorders>
        </w:tblPrEx>
        <w:tc>
          <w:tcPr>
            <w:tcW w:w="1077" w:type="dxa"/>
            <w:tcBorders>
              <w:left w:val="single" w:sz="4" w:space="0" w:color="auto"/>
            </w:tcBorders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Зона 3:</w:t>
            </w:r>
          </w:p>
        </w:tc>
        <w:tc>
          <w:tcPr>
            <w:tcW w:w="6633" w:type="dxa"/>
            <w:tcBorders>
              <w:right w:val="single" w:sz="4" w:space="0" w:color="auto"/>
            </w:tcBorders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ул. Ленина с 1 по 59, с 137 по 193, с 2 </w:t>
            </w:r>
            <w:proofErr w:type="gramStart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по</w:t>
            </w:r>
            <w:proofErr w:type="gramEnd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38, с 126 по 178,</w:t>
            </w:r>
          </w:p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ул. </w:t>
            </w:r>
            <w:proofErr w:type="spellStart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К.Галашовой</w:t>
            </w:r>
            <w:proofErr w:type="spellEnd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 1 по 39, с 131 по 237, с 2 по 28, с 88 по 174,</w:t>
            </w:r>
          </w:p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ул. </w:t>
            </w:r>
            <w:proofErr w:type="spellStart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Д.Бедного</w:t>
            </w:r>
            <w:proofErr w:type="spellEnd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 1 по 17, с 2 по 26,</w:t>
            </w:r>
          </w:p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ул. </w:t>
            </w:r>
            <w:proofErr w:type="spellStart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К.Мяготина</w:t>
            </w:r>
            <w:proofErr w:type="spellEnd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50 лет ВЛКСМ, </w:t>
            </w:r>
            <w:proofErr w:type="spellStart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М.Горького</w:t>
            </w:r>
            <w:proofErr w:type="spellEnd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Дзержинского, </w:t>
            </w:r>
            <w:proofErr w:type="spellStart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Ф.Махнева</w:t>
            </w:r>
            <w:proofErr w:type="spellEnd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Папанина, Чкалова, Заводская, Торговая, </w:t>
            </w:r>
            <w:proofErr w:type="spellStart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Новостройная</w:t>
            </w:r>
            <w:proofErr w:type="spellEnd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Новая Жизнь, Школа N 3, Пионерская, Гоголя, </w:t>
            </w:r>
            <w:proofErr w:type="spellStart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В.Ушаковой</w:t>
            </w:r>
            <w:proofErr w:type="spellEnd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, 60 лет СССР</w:t>
            </w:r>
            <w:proofErr w:type="gramEnd"/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0,33</w:t>
            </w:r>
          </w:p>
        </w:tc>
      </w:tr>
    </w:tbl>
    <w:p w:rsidR="009A234E" w:rsidRPr="00C10B33" w:rsidRDefault="009A234E" w:rsidP="00C10B3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A234E" w:rsidRPr="00C10B33" w:rsidRDefault="009A234E" w:rsidP="00C10B3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10B33">
        <w:rPr>
          <w:rFonts w:ascii="Times New Roman" w:hAnsi="Times New Roman" w:cs="Times New Roman"/>
          <w:b w:val="0"/>
          <w:sz w:val="24"/>
          <w:szCs w:val="24"/>
        </w:rPr>
        <w:t>При осуществлении деятельности предпринимателей малого бизнеса на федеральной трассе "Байкал" К</w:t>
      </w:r>
      <w:proofErr w:type="gramStart"/>
      <w:r w:rsidRPr="00C10B33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C10B33">
        <w:rPr>
          <w:rFonts w:ascii="Times New Roman" w:hAnsi="Times New Roman" w:cs="Times New Roman"/>
          <w:b w:val="0"/>
          <w:sz w:val="24"/>
          <w:szCs w:val="24"/>
        </w:rPr>
        <w:t>.3 принимается равным 0,65.</w:t>
      </w:r>
    </w:p>
    <w:p w:rsidR="009A234E" w:rsidRPr="00C10B33" w:rsidRDefault="009A234E" w:rsidP="00C10B3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10B33">
        <w:rPr>
          <w:rFonts w:ascii="Times New Roman" w:hAnsi="Times New Roman" w:cs="Times New Roman"/>
          <w:b w:val="0"/>
          <w:sz w:val="24"/>
          <w:szCs w:val="24"/>
        </w:rPr>
        <w:t>4.4. К</w:t>
      </w:r>
      <w:proofErr w:type="gramStart"/>
      <w:r w:rsidRPr="00C10B33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C10B33">
        <w:rPr>
          <w:rFonts w:ascii="Times New Roman" w:hAnsi="Times New Roman" w:cs="Times New Roman"/>
          <w:b w:val="0"/>
          <w:sz w:val="24"/>
          <w:szCs w:val="24"/>
        </w:rPr>
        <w:t xml:space="preserve">.4 - фактор, учитывающий право, на основании которого налогоплательщик использует объекты стационарной торговой сети (магазины, павильоны, киоски), применяется для вида предпринимательской деятельности, указанного в </w:t>
      </w:r>
      <w:hyperlink w:anchor="P27" w:history="1">
        <w:r w:rsidRPr="00C10B33">
          <w:rPr>
            <w:rFonts w:ascii="Times New Roman" w:hAnsi="Times New Roman" w:cs="Times New Roman"/>
            <w:b w:val="0"/>
            <w:sz w:val="24"/>
            <w:szCs w:val="24"/>
          </w:rPr>
          <w:t>подпункте 6</w:t>
        </w:r>
      </w:hyperlink>
      <w:r w:rsidRPr="00C10B3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28" w:history="1">
        <w:r w:rsidRPr="00C10B33">
          <w:rPr>
            <w:rFonts w:ascii="Times New Roman" w:hAnsi="Times New Roman" w:cs="Times New Roman"/>
            <w:b w:val="0"/>
            <w:sz w:val="24"/>
            <w:szCs w:val="24"/>
          </w:rPr>
          <w:t>7 пункта 2</w:t>
        </w:r>
      </w:hyperlink>
      <w:r w:rsidRPr="00C10B33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Решения, и имеет следующие значения:</w:t>
      </w:r>
    </w:p>
    <w:p w:rsidR="009A234E" w:rsidRPr="00C10B33" w:rsidRDefault="009A234E" w:rsidP="00C10B3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10B33">
        <w:rPr>
          <w:rFonts w:ascii="Times New Roman" w:hAnsi="Times New Roman" w:cs="Times New Roman"/>
          <w:b w:val="0"/>
          <w:sz w:val="24"/>
          <w:szCs w:val="24"/>
        </w:rPr>
        <w:t>на праве аренды - 0,9;</w:t>
      </w:r>
    </w:p>
    <w:p w:rsidR="009A234E" w:rsidRPr="00C10B33" w:rsidRDefault="009A234E" w:rsidP="00C10B3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10B33">
        <w:rPr>
          <w:rFonts w:ascii="Times New Roman" w:hAnsi="Times New Roman" w:cs="Times New Roman"/>
          <w:b w:val="0"/>
          <w:sz w:val="24"/>
          <w:szCs w:val="24"/>
        </w:rPr>
        <w:t>на праве собственности и ином вещном праве - 1.</w:t>
      </w:r>
    </w:p>
    <w:p w:rsidR="009A234E" w:rsidRPr="00C10B33" w:rsidRDefault="009A234E" w:rsidP="00C10B3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10B33">
        <w:rPr>
          <w:rFonts w:ascii="Times New Roman" w:hAnsi="Times New Roman" w:cs="Times New Roman"/>
          <w:b w:val="0"/>
          <w:sz w:val="24"/>
          <w:szCs w:val="24"/>
        </w:rPr>
        <w:t>4.5. К</w:t>
      </w:r>
      <w:proofErr w:type="gramStart"/>
      <w:r w:rsidRPr="00C10B33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C10B33">
        <w:rPr>
          <w:rFonts w:ascii="Times New Roman" w:hAnsi="Times New Roman" w:cs="Times New Roman"/>
          <w:b w:val="0"/>
          <w:sz w:val="24"/>
          <w:szCs w:val="24"/>
        </w:rPr>
        <w:t xml:space="preserve">.5 - корректирующий коэффициент применяется для видов предпринимательской деятельности, указанных в </w:t>
      </w:r>
      <w:hyperlink w:anchor="P27" w:history="1">
        <w:r w:rsidRPr="00C10B33">
          <w:rPr>
            <w:rFonts w:ascii="Times New Roman" w:hAnsi="Times New Roman" w:cs="Times New Roman"/>
            <w:b w:val="0"/>
            <w:sz w:val="24"/>
            <w:szCs w:val="24"/>
          </w:rPr>
          <w:t>подпунктах 6</w:t>
        </w:r>
      </w:hyperlink>
      <w:r w:rsidRPr="00C10B3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28" w:history="1">
        <w:r w:rsidRPr="00C10B33">
          <w:rPr>
            <w:rFonts w:ascii="Times New Roman" w:hAnsi="Times New Roman" w:cs="Times New Roman"/>
            <w:b w:val="0"/>
            <w:sz w:val="24"/>
            <w:szCs w:val="24"/>
          </w:rPr>
          <w:t>7</w:t>
        </w:r>
      </w:hyperlink>
      <w:r w:rsidRPr="00C10B3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20" w:history="1">
        <w:r w:rsidRPr="00C10B33">
          <w:rPr>
            <w:rFonts w:ascii="Times New Roman" w:hAnsi="Times New Roman" w:cs="Times New Roman"/>
            <w:b w:val="0"/>
            <w:sz w:val="24"/>
            <w:szCs w:val="24"/>
          </w:rPr>
          <w:t>1</w:t>
        </w:r>
      </w:hyperlink>
      <w:r w:rsidRPr="00C10B33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hyperlink w:anchor="P26" w:history="1">
        <w:r w:rsidRPr="00C10B33">
          <w:rPr>
            <w:rFonts w:ascii="Times New Roman" w:hAnsi="Times New Roman" w:cs="Times New Roman"/>
            <w:b w:val="0"/>
            <w:sz w:val="24"/>
            <w:szCs w:val="24"/>
          </w:rPr>
          <w:t>5 пункта 2</w:t>
        </w:r>
      </w:hyperlink>
      <w:r w:rsidRPr="00C10B33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Решения:</w:t>
      </w:r>
    </w:p>
    <w:p w:rsidR="009A234E" w:rsidRPr="00C10B33" w:rsidRDefault="009A234E" w:rsidP="00C10B3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67"/>
        <w:gridCol w:w="1304"/>
      </w:tblGrid>
      <w:tr w:rsidR="009A234E" w:rsidRPr="00C10B33">
        <w:tc>
          <w:tcPr>
            <w:tcW w:w="7767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Подвид деятельности</w:t>
            </w:r>
          </w:p>
        </w:tc>
        <w:tc>
          <w:tcPr>
            <w:tcW w:w="1304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К</w:t>
            </w:r>
            <w:proofErr w:type="gramStart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.6</w:t>
            </w:r>
          </w:p>
        </w:tc>
      </w:tr>
      <w:tr w:rsidR="009A234E" w:rsidRPr="00C10B33">
        <w:tc>
          <w:tcPr>
            <w:tcW w:w="7767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социальными службами населения бытовых услуг и (или) автотранспортных услуг по перевозке пассажиров и грузов пенсионерам, инвалидам, малообеспеченным семьям, имеющим несовершеннолетних детей</w:t>
            </w:r>
          </w:p>
        </w:tc>
        <w:tc>
          <w:tcPr>
            <w:tcW w:w="1304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0,1</w:t>
            </w:r>
          </w:p>
        </w:tc>
      </w:tr>
      <w:tr w:rsidR="009A234E" w:rsidRPr="00C10B33">
        <w:tc>
          <w:tcPr>
            <w:tcW w:w="7767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бытовых услуг физическим лицам образовательными организациями, имеющими лицензии на право образовательной деятельности, осуществляющими профессиональную подготовку специалистов, переподготовку и повышение квалификации безработных граждан</w:t>
            </w:r>
          </w:p>
        </w:tc>
        <w:tc>
          <w:tcPr>
            <w:tcW w:w="1304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0,5</w:t>
            </w:r>
          </w:p>
        </w:tc>
      </w:tr>
      <w:tr w:rsidR="009A234E" w:rsidRPr="00C10B33">
        <w:tc>
          <w:tcPr>
            <w:tcW w:w="7767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бытовых услуг индивидуальными предпринимателями, являющимися инвалидами 1 и 2 групп и непосредственно осуществляющими предпринимательскую деятельность без применения наемного труда</w:t>
            </w:r>
          </w:p>
        </w:tc>
        <w:tc>
          <w:tcPr>
            <w:tcW w:w="1304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0,75</w:t>
            </w:r>
          </w:p>
        </w:tc>
      </w:tr>
      <w:tr w:rsidR="009A234E" w:rsidRPr="00C10B33">
        <w:tblPrEx>
          <w:tblBorders>
            <w:insideH w:val="nil"/>
          </w:tblBorders>
        </w:tblPrEx>
        <w:tc>
          <w:tcPr>
            <w:tcW w:w="7767" w:type="dxa"/>
            <w:tcBorders>
              <w:bottom w:val="nil"/>
            </w:tcBorders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бытовых услуг или автотранспортных услуг по перевозке пассажиров и грузов иными категориями налогоплательщиков и (или) другими категориями лиц</w:t>
            </w:r>
          </w:p>
        </w:tc>
        <w:tc>
          <w:tcPr>
            <w:tcW w:w="1304" w:type="dxa"/>
            <w:tcBorders>
              <w:bottom w:val="nil"/>
            </w:tcBorders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1,0</w:t>
            </w:r>
          </w:p>
        </w:tc>
      </w:tr>
      <w:tr w:rsidR="009A234E" w:rsidRPr="00C10B33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(</w:t>
            </w:r>
            <w:proofErr w:type="gramStart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введена</w:t>
            </w:r>
            <w:proofErr w:type="gramEnd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hyperlink r:id="rId30" w:history="1">
              <w:r w:rsidRPr="00C10B33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Решением</w:t>
              </w:r>
            </w:hyperlink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Макушинской</w:t>
            </w:r>
            <w:proofErr w:type="spellEnd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районной Думы Курганской области от 21.06.2010 N 18)</w:t>
            </w:r>
          </w:p>
        </w:tc>
      </w:tr>
    </w:tbl>
    <w:p w:rsidR="009A234E" w:rsidRPr="00C10B33" w:rsidRDefault="009A234E" w:rsidP="00C10B3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A234E" w:rsidRPr="00C10B33" w:rsidRDefault="009A234E" w:rsidP="00C10B3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10B33">
        <w:rPr>
          <w:rFonts w:ascii="Times New Roman" w:hAnsi="Times New Roman" w:cs="Times New Roman"/>
          <w:b w:val="0"/>
          <w:sz w:val="24"/>
          <w:szCs w:val="24"/>
        </w:rPr>
        <w:t>4.6. К</w:t>
      </w:r>
      <w:proofErr w:type="gramStart"/>
      <w:r w:rsidRPr="00C10B33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C10B33">
        <w:rPr>
          <w:rFonts w:ascii="Times New Roman" w:hAnsi="Times New Roman" w:cs="Times New Roman"/>
          <w:b w:val="0"/>
          <w:sz w:val="24"/>
          <w:szCs w:val="24"/>
        </w:rPr>
        <w:t xml:space="preserve">.6 - фактор, учитывающий среднемесячный размер начисленной заработной платы на 1 работника (за исключением индивидуального предпринимателя) за налоговый период </w:t>
      </w:r>
      <w:r w:rsidRPr="00C10B33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не менее установленного прожиточного минимума, применяется для всех видов предпринимательской деятельности, указанных в </w:t>
      </w:r>
      <w:hyperlink w:anchor="P19" w:history="1">
        <w:r w:rsidRPr="00C10B33">
          <w:rPr>
            <w:rFonts w:ascii="Times New Roman" w:hAnsi="Times New Roman" w:cs="Times New Roman"/>
            <w:b w:val="0"/>
            <w:sz w:val="24"/>
            <w:szCs w:val="24"/>
          </w:rPr>
          <w:t>пункте 2</w:t>
        </w:r>
      </w:hyperlink>
      <w:r w:rsidRPr="00C10B33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Решения, и имеет значение 0,95.</w:t>
      </w:r>
    </w:p>
    <w:p w:rsidR="009A234E" w:rsidRPr="00C10B33" w:rsidRDefault="009A234E" w:rsidP="00C10B3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10B33">
        <w:rPr>
          <w:rFonts w:ascii="Times New Roman" w:hAnsi="Times New Roman" w:cs="Times New Roman"/>
          <w:b w:val="0"/>
          <w:sz w:val="24"/>
          <w:szCs w:val="24"/>
        </w:rPr>
        <w:t>4.7. К</w:t>
      </w:r>
      <w:proofErr w:type="gramStart"/>
      <w:r w:rsidRPr="00C10B33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C10B33">
        <w:rPr>
          <w:rFonts w:ascii="Times New Roman" w:hAnsi="Times New Roman" w:cs="Times New Roman"/>
          <w:b w:val="0"/>
          <w:sz w:val="24"/>
          <w:szCs w:val="24"/>
        </w:rPr>
        <w:t>.7 - фактор, учитывающий иные особенности осуществления предпринимательской деятельности на территории Курганской области, имеет следующие значения:</w:t>
      </w:r>
    </w:p>
    <w:p w:rsidR="009A234E" w:rsidRPr="00C10B33" w:rsidRDefault="009A234E" w:rsidP="00C10B3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67"/>
        <w:gridCol w:w="1304"/>
      </w:tblGrid>
      <w:tr w:rsidR="009A234E" w:rsidRPr="00C10B33">
        <w:tc>
          <w:tcPr>
            <w:tcW w:w="7767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Виды предпринимательской деятельности и особенности их осуществления</w:t>
            </w:r>
          </w:p>
        </w:tc>
        <w:tc>
          <w:tcPr>
            <w:tcW w:w="1304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К</w:t>
            </w:r>
            <w:proofErr w:type="gramStart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.7</w:t>
            </w:r>
          </w:p>
        </w:tc>
      </w:tr>
      <w:tr w:rsidR="009A234E" w:rsidRPr="00C10B33">
        <w:tc>
          <w:tcPr>
            <w:tcW w:w="7767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Розничная торговля, для которой корректирующий коэффициент К</w:t>
            </w:r>
            <w:proofErr w:type="gramStart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.1 равен 1</w:t>
            </w:r>
          </w:p>
        </w:tc>
        <w:tc>
          <w:tcPr>
            <w:tcW w:w="1304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0,96</w:t>
            </w:r>
          </w:p>
        </w:tc>
      </w:tr>
      <w:tr w:rsidR="009A234E" w:rsidRPr="00C10B33">
        <w:tc>
          <w:tcPr>
            <w:tcW w:w="7767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общественного питания с реализацией алкогольной продукции и (или) пива</w:t>
            </w:r>
          </w:p>
        </w:tc>
        <w:tc>
          <w:tcPr>
            <w:tcW w:w="1304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0,96</w:t>
            </w:r>
          </w:p>
        </w:tc>
      </w:tr>
      <w:tr w:rsidR="009A234E" w:rsidRPr="00C10B33">
        <w:tc>
          <w:tcPr>
            <w:tcW w:w="7767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Розничная торговля, для которой значение корректирующего коэффициента К</w:t>
            </w:r>
            <w:proofErr w:type="gramStart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.1 меньше 1, оказание услуг общественного питания без реализации алкогольной продукции и (или) пива, виды предпринимательской деятельности, указанные в </w:t>
            </w:r>
            <w:hyperlink w:anchor="P20" w:history="1">
              <w:r w:rsidRPr="00C10B33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подпунктах 1</w:t>
              </w:r>
            </w:hyperlink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hyperlink w:anchor="P23" w:history="1">
              <w:r w:rsidRPr="00C10B33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3</w:t>
              </w:r>
            </w:hyperlink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hyperlink w:anchor="P26" w:history="1">
              <w:r w:rsidRPr="00C10B33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5</w:t>
              </w:r>
            </w:hyperlink>
          </w:p>
        </w:tc>
        <w:tc>
          <w:tcPr>
            <w:tcW w:w="1304" w:type="dxa"/>
          </w:tcPr>
          <w:p w:rsidR="009A234E" w:rsidRPr="00C10B33" w:rsidRDefault="009A234E" w:rsidP="00C10B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B33">
              <w:rPr>
                <w:rFonts w:ascii="Times New Roman" w:hAnsi="Times New Roman" w:cs="Times New Roman"/>
                <w:b w:val="0"/>
                <w:sz w:val="24"/>
                <w:szCs w:val="24"/>
              </w:rPr>
              <w:t>0,88</w:t>
            </w:r>
          </w:p>
        </w:tc>
      </w:tr>
    </w:tbl>
    <w:p w:rsidR="009A234E" w:rsidRPr="00C10B33" w:rsidRDefault="009A234E" w:rsidP="00C10B3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A234E" w:rsidRPr="00C10B33" w:rsidRDefault="009A234E" w:rsidP="00C10B3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10B33">
        <w:rPr>
          <w:rFonts w:ascii="Times New Roman" w:hAnsi="Times New Roman" w:cs="Times New Roman"/>
          <w:b w:val="0"/>
          <w:sz w:val="24"/>
          <w:szCs w:val="24"/>
        </w:rPr>
        <w:t xml:space="preserve">(п. 4 в ред. </w:t>
      </w:r>
      <w:hyperlink r:id="rId31" w:history="1">
        <w:r w:rsidRPr="00C10B33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C10B3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C10B33">
        <w:rPr>
          <w:rFonts w:ascii="Times New Roman" w:hAnsi="Times New Roman" w:cs="Times New Roman"/>
          <w:b w:val="0"/>
          <w:sz w:val="24"/>
          <w:szCs w:val="24"/>
        </w:rPr>
        <w:t>Макушинской</w:t>
      </w:r>
      <w:proofErr w:type="spellEnd"/>
      <w:r w:rsidRPr="00C10B33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22.08.2008 N 229)</w:t>
      </w:r>
    </w:p>
    <w:p w:rsidR="009A234E" w:rsidRPr="00C10B33" w:rsidRDefault="009A234E" w:rsidP="00C10B3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10B33">
        <w:rPr>
          <w:rFonts w:ascii="Times New Roman" w:hAnsi="Times New Roman" w:cs="Times New Roman"/>
          <w:b w:val="0"/>
          <w:sz w:val="24"/>
          <w:szCs w:val="24"/>
        </w:rPr>
        <w:t>5. Документы, подтверждающие величину физического показателя и правильность определения корректирующего коэффициента К</w:t>
      </w:r>
      <w:proofErr w:type="gramStart"/>
      <w:r w:rsidRPr="00C10B33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C10B33">
        <w:rPr>
          <w:rFonts w:ascii="Times New Roman" w:hAnsi="Times New Roman" w:cs="Times New Roman"/>
          <w:b w:val="0"/>
          <w:sz w:val="24"/>
          <w:szCs w:val="24"/>
        </w:rPr>
        <w:t>, и расчет значения коэффициента К2 (а также значений факторов) произвольной формы представляются налогоплательщиками в налоговые органы не позднее 20 числа первого месяца, следующего за налоговым периодом (одновременно с соответствующей налоговой декларацией).</w:t>
      </w:r>
    </w:p>
    <w:p w:rsidR="009A234E" w:rsidRPr="00C10B33" w:rsidRDefault="009A234E" w:rsidP="00C10B3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10B33">
        <w:rPr>
          <w:rFonts w:ascii="Times New Roman" w:hAnsi="Times New Roman" w:cs="Times New Roman"/>
          <w:b w:val="0"/>
          <w:sz w:val="24"/>
          <w:szCs w:val="24"/>
        </w:rPr>
        <w:t xml:space="preserve">6. Признать утратившим силу с 1 января 2008 года </w:t>
      </w:r>
      <w:hyperlink r:id="rId32" w:history="1">
        <w:r w:rsidRPr="00C10B33">
          <w:rPr>
            <w:rFonts w:ascii="Times New Roman" w:hAnsi="Times New Roman" w:cs="Times New Roman"/>
            <w:b w:val="0"/>
            <w:sz w:val="24"/>
            <w:szCs w:val="24"/>
          </w:rPr>
          <w:t>Решение</w:t>
        </w:r>
      </w:hyperlink>
      <w:r w:rsidRPr="00C10B3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C10B33">
        <w:rPr>
          <w:rFonts w:ascii="Times New Roman" w:hAnsi="Times New Roman" w:cs="Times New Roman"/>
          <w:b w:val="0"/>
          <w:sz w:val="24"/>
          <w:szCs w:val="24"/>
        </w:rPr>
        <w:t>Макушинской</w:t>
      </w:r>
      <w:proofErr w:type="spellEnd"/>
      <w:r w:rsidRPr="00C10B33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от 25.10.2005 N 45 "О введении системы налогообложения в виде единого налога на вмененный доход для отдельных видов деятельности".</w:t>
      </w:r>
    </w:p>
    <w:p w:rsidR="009A234E" w:rsidRPr="00C10B33" w:rsidRDefault="009A234E" w:rsidP="00C10B3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10B33">
        <w:rPr>
          <w:rFonts w:ascii="Times New Roman" w:hAnsi="Times New Roman" w:cs="Times New Roman"/>
          <w:b w:val="0"/>
          <w:sz w:val="24"/>
          <w:szCs w:val="24"/>
        </w:rPr>
        <w:t>7. Решение опубликовать в районной газете "Призыв".</w:t>
      </w:r>
    </w:p>
    <w:p w:rsidR="009A234E" w:rsidRPr="00C10B33" w:rsidRDefault="009A234E" w:rsidP="00C10B3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10B33">
        <w:rPr>
          <w:rFonts w:ascii="Times New Roman" w:hAnsi="Times New Roman" w:cs="Times New Roman"/>
          <w:b w:val="0"/>
          <w:sz w:val="24"/>
          <w:szCs w:val="24"/>
        </w:rPr>
        <w:t>8. Настоящее Решение вступает в силу с 1 января 2008 года.</w:t>
      </w:r>
    </w:p>
    <w:p w:rsidR="009A234E" w:rsidRPr="00C10B33" w:rsidRDefault="009A234E" w:rsidP="00C10B3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10B33" w:rsidRPr="00C10B33" w:rsidRDefault="009A234E" w:rsidP="00C10B33">
      <w:pPr>
        <w:pStyle w:val="ConsPlusTitle"/>
        <w:jc w:val="right"/>
        <w:rPr>
          <w:rFonts w:ascii="Times New Roman" w:hAnsi="Times New Roman" w:cs="Times New Roman"/>
          <w:b w:val="0"/>
          <w:i/>
          <w:sz w:val="24"/>
          <w:szCs w:val="24"/>
        </w:rPr>
      </w:pPr>
      <w:r w:rsidRPr="00C10B33">
        <w:rPr>
          <w:rFonts w:ascii="Times New Roman" w:hAnsi="Times New Roman" w:cs="Times New Roman"/>
          <w:b w:val="0"/>
          <w:i/>
          <w:sz w:val="24"/>
          <w:szCs w:val="24"/>
        </w:rPr>
        <w:t xml:space="preserve">Глава </w:t>
      </w:r>
    </w:p>
    <w:p w:rsidR="009A234E" w:rsidRPr="00C10B33" w:rsidRDefault="009A234E" w:rsidP="00C10B33">
      <w:pPr>
        <w:pStyle w:val="ConsPlusTitle"/>
        <w:jc w:val="right"/>
        <w:rPr>
          <w:rFonts w:ascii="Times New Roman" w:hAnsi="Times New Roman" w:cs="Times New Roman"/>
          <w:b w:val="0"/>
          <w:i/>
          <w:sz w:val="24"/>
          <w:szCs w:val="24"/>
        </w:rPr>
      </w:pPr>
      <w:proofErr w:type="spellStart"/>
      <w:r w:rsidRPr="00C10B33">
        <w:rPr>
          <w:rFonts w:ascii="Times New Roman" w:hAnsi="Times New Roman" w:cs="Times New Roman"/>
          <w:b w:val="0"/>
          <w:i/>
          <w:sz w:val="24"/>
          <w:szCs w:val="24"/>
        </w:rPr>
        <w:t>Макушинского</w:t>
      </w:r>
      <w:proofErr w:type="spellEnd"/>
      <w:r w:rsidRPr="00C10B33">
        <w:rPr>
          <w:rFonts w:ascii="Times New Roman" w:hAnsi="Times New Roman" w:cs="Times New Roman"/>
          <w:b w:val="0"/>
          <w:i/>
          <w:sz w:val="24"/>
          <w:szCs w:val="24"/>
        </w:rPr>
        <w:t xml:space="preserve"> района</w:t>
      </w:r>
    </w:p>
    <w:p w:rsidR="009A234E" w:rsidRPr="00C10B33" w:rsidRDefault="009A234E" w:rsidP="00C10B33">
      <w:pPr>
        <w:pStyle w:val="ConsPlusTitle"/>
        <w:jc w:val="right"/>
        <w:rPr>
          <w:rFonts w:ascii="Times New Roman" w:hAnsi="Times New Roman" w:cs="Times New Roman"/>
          <w:b w:val="0"/>
          <w:i/>
          <w:sz w:val="24"/>
          <w:szCs w:val="24"/>
        </w:rPr>
      </w:pPr>
      <w:r w:rsidRPr="00C10B33">
        <w:rPr>
          <w:rFonts w:ascii="Times New Roman" w:hAnsi="Times New Roman" w:cs="Times New Roman"/>
          <w:b w:val="0"/>
          <w:i/>
          <w:sz w:val="24"/>
          <w:szCs w:val="24"/>
        </w:rPr>
        <w:t>В.М.</w:t>
      </w:r>
      <w:r w:rsidR="00A8742E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proofErr w:type="spellStart"/>
      <w:r w:rsidRPr="00C10B33">
        <w:rPr>
          <w:rFonts w:ascii="Times New Roman" w:hAnsi="Times New Roman" w:cs="Times New Roman"/>
          <w:b w:val="0"/>
          <w:i/>
          <w:sz w:val="24"/>
          <w:szCs w:val="24"/>
        </w:rPr>
        <w:t>Ш</w:t>
      </w:r>
      <w:r w:rsidR="00C10B33" w:rsidRPr="00C10B33">
        <w:rPr>
          <w:rFonts w:ascii="Times New Roman" w:hAnsi="Times New Roman" w:cs="Times New Roman"/>
          <w:b w:val="0"/>
          <w:i/>
          <w:sz w:val="24"/>
          <w:szCs w:val="24"/>
        </w:rPr>
        <w:t>ишкоедов</w:t>
      </w:r>
      <w:proofErr w:type="spellEnd"/>
    </w:p>
    <w:p w:rsidR="009A234E" w:rsidRPr="00C10B33" w:rsidRDefault="009A234E" w:rsidP="00C10B33">
      <w:pPr>
        <w:pStyle w:val="ConsPlusTitle"/>
        <w:jc w:val="right"/>
        <w:rPr>
          <w:rFonts w:ascii="Times New Roman" w:hAnsi="Times New Roman" w:cs="Times New Roman"/>
          <w:b w:val="0"/>
          <w:i/>
          <w:sz w:val="24"/>
          <w:szCs w:val="24"/>
        </w:rPr>
      </w:pPr>
    </w:p>
    <w:sectPr w:rsidR="009A234E" w:rsidRPr="00C10B33" w:rsidSect="00E34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34E"/>
    <w:rsid w:val="001128B4"/>
    <w:rsid w:val="00160B98"/>
    <w:rsid w:val="00514C4B"/>
    <w:rsid w:val="00734224"/>
    <w:rsid w:val="009A234E"/>
    <w:rsid w:val="00A67494"/>
    <w:rsid w:val="00A8742E"/>
    <w:rsid w:val="00B21729"/>
    <w:rsid w:val="00B67938"/>
    <w:rsid w:val="00C1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23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A23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A23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23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A23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A23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A381A2D40CDE0B4AC240597BB7EDAA54240303FF1BA93FC5732907740FAF558E0E487BC6401C2F474E9139C713867DC503CBB801393C0D0281BFAv7N0H" TargetMode="External"/><Relationship Id="rId13" Type="http://schemas.openxmlformats.org/officeDocument/2006/relationships/hyperlink" Target="consultantplus://offline/ref=5A381A2D40CDE0B4AC241B9AAD1286AF42496C31F3B190AE0A6DCB2A17F3FF0FB5AB86F2200FDDF47DF711997Bv6N5H" TargetMode="External"/><Relationship Id="rId18" Type="http://schemas.openxmlformats.org/officeDocument/2006/relationships/hyperlink" Target="consultantplus://offline/ref=5A381A2D40CDE0B4AC240597BB7EDAA54240303FF1B59CFA5732907740FAF558E0E487BC6401C2F474E91299713867DC503CBB801393C0D0281BFAv7N0H" TargetMode="External"/><Relationship Id="rId26" Type="http://schemas.openxmlformats.org/officeDocument/2006/relationships/image" Target="media/image2.wmf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A381A2D40CDE0B4AC240597BB7EDAA54240303FF1B59CFA5732907740FAF558E0E487BC6401C2F474E9129D713867DC503CBB801393C0D0281BFAv7N0H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5A381A2D40CDE0B4AC240597BB7EDAA54240303FF1B59CFA5732907740FAF558E0E487BC6401C2F474E9139C713867DC503CBB801393C0D0281BFAv7N0H" TargetMode="External"/><Relationship Id="rId12" Type="http://schemas.openxmlformats.org/officeDocument/2006/relationships/hyperlink" Target="consultantplus://offline/ref=5A381A2D40CDE0B4AC241B9AAD1286AF42496636F2B190AE0A6DCB2A17F3FF0FA7ABDEFE260CC4FF20B857CC776C35860538A5810D92vCN0H" TargetMode="External"/><Relationship Id="rId17" Type="http://schemas.openxmlformats.org/officeDocument/2006/relationships/hyperlink" Target="consultantplus://offline/ref=5A381A2D40CDE0B4AC240597BB7EDAA54240303FF1B59CFA5732907740FAF558E0E487BC6401C2F474E91390713867DC503CBB801393C0D0281BFAv7N0H" TargetMode="External"/><Relationship Id="rId25" Type="http://schemas.openxmlformats.org/officeDocument/2006/relationships/image" Target="media/image1.wmf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A381A2D40CDE0B4AC240597BB7EDAA54240303FF1B59CFA5732907740FAF558E0E487BC6401C2F474E9139E713867DC503CBB801393C0D0281BFAv7N0H" TargetMode="External"/><Relationship Id="rId20" Type="http://schemas.openxmlformats.org/officeDocument/2006/relationships/hyperlink" Target="consultantplus://offline/ref=5A381A2D40CDE0B4AC240597BB7EDAA54240303FF1B59CFA5732907740FAF558E0E487BC6401C2F474E9129A713867DC503CBB801393C0D0281BFAv7N0H" TargetMode="External"/><Relationship Id="rId29" Type="http://schemas.openxmlformats.org/officeDocument/2006/relationships/image" Target="media/image5.wmf"/><Relationship Id="rId1" Type="http://schemas.openxmlformats.org/officeDocument/2006/relationships/styles" Target="styles.xml"/><Relationship Id="rId6" Type="http://schemas.openxmlformats.org/officeDocument/2006/relationships/hyperlink" Target="consultantplus://offline/ref=5A381A2D40CDE0B4AC240597BB7EDAA54240303FF1B79AF05F32907740FAF558E0E487BC6401C2F474E9139C713867DC503CBB801393C0D0281BFAv7N0H" TargetMode="External"/><Relationship Id="rId11" Type="http://schemas.openxmlformats.org/officeDocument/2006/relationships/hyperlink" Target="consultantplus://offline/ref=5A381A2D40CDE0B4AC241B9AAD1286AF40486F35F1B090AE0A6DCB2A17F3FF0FB5AB86F2200FDDF47DF711997Bv6N5H" TargetMode="External"/><Relationship Id="rId24" Type="http://schemas.openxmlformats.org/officeDocument/2006/relationships/hyperlink" Target="consultantplus://offline/ref=5A381A2D40CDE0B4AC240597BB7EDAA54240303FF1BA93FC5732907740FAF558E0E487BC6401C2F474E9139F713867DC503CBB801393C0D0281BFAv7N0H" TargetMode="External"/><Relationship Id="rId32" Type="http://schemas.openxmlformats.org/officeDocument/2006/relationships/hyperlink" Target="consultantplus://offline/ref=5A381A2D40CDE0B4AC240597BB7EDAA54240303FF1B293F05432907740FAF558E0E487AE6459CEF477F71390646E3699v0NCH" TargetMode="External"/><Relationship Id="rId5" Type="http://schemas.openxmlformats.org/officeDocument/2006/relationships/hyperlink" Target="consultantplus://offline/ref=5A381A2D40CDE0B4AC240597BB7EDAA54240303FF1B79AFF5632907740FAF558E0E487BC6401C2F474E9139C713867DC503CBB801393C0D0281BFAv7N0H" TargetMode="External"/><Relationship Id="rId15" Type="http://schemas.openxmlformats.org/officeDocument/2006/relationships/hyperlink" Target="consultantplus://offline/ref=5A381A2D40CDE0B4AC240597BB7EDAA54240303FF4B493F95F32907740FAF558E0E487BC6401C2F474E9139F713867DC503CBB801393C0D0281BFAv7N0H" TargetMode="External"/><Relationship Id="rId23" Type="http://schemas.openxmlformats.org/officeDocument/2006/relationships/hyperlink" Target="consultantplus://offline/ref=5A381A2D40CDE0B4AC240597BB7EDAA54240303FF4B493F95F32907740FAF558E0E487BC6401C2F474E91391713867DC503CBB801393C0D0281BFAv7N0H" TargetMode="External"/><Relationship Id="rId28" Type="http://schemas.openxmlformats.org/officeDocument/2006/relationships/image" Target="media/image4.wmf"/><Relationship Id="rId10" Type="http://schemas.openxmlformats.org/officeDocument/2006/relationships/hyperlink" Target="consultantplus://offline/ref=5A381A2D40CDE0B4AC241B9AAD1286AF42496636F2B190AE0A6DCB2A17F3FF0FA7ABDEFE260CC5FF20B857CC776C35860538A5810D92vCN0H" TargetMode="External"/><Relationship Id="rId19" Type="http://schemas.openxmlformats.org/officeDocument/2006/relationships/hyperlink" Target="consultantplus://offline/ref=5A381A2D40CDE0B4AC240597BB7EDAA54240303FF1B59CFA5732907740FAF558E0E487BC6401C2F474E9129B713867DC503CBB801393C0D0281BFAv7N0H" TargetMode="External"/><Relationship Id="rId31" Type="http://schemas.openxmlformats.org/officeDocument/2006/relationships/hyperlink" Target="consultantplus://offline/ref=5A381A2D40CDE0B4AC240597BB7EDAA54240303FF1B79AF05F32907740FAF558E0E487BC6401C2F474E9139F713867DC503CBB801393C0D0281BFAv7N0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A381A2D40CDE0B4AC240597BB7EDAA54240303FF4B493F95F32907740FAF558E0E487BC6401C2F474E9139C713867DC503CBB801393C0D0281BFAv7N0H" TargetMode="External"/><Relationship Id="rId14" Type="http://schemas.openxmlformats.org/officeDocument/2006/relationships/hyperlink" Target="consultantplus://offline/ref=5A381A2D40CDE0B4AC241B9AAD1286AF42496C31F2B190AE0A6DCB2A17F3FF0FB5AB86F2200FDDF47DF711997Bv6N5H" TargetMode="External"/><Relationship Id="rId22" Type="http://schemas.openxmlformats.org/officeDocument/2006/relationships/hyperlink" Target="consultantplus://offline/ref=5A381A2D40CDE0B4AC240597BB7EDAA54240303FF1B59CFA5732907740FAF558E0E487BC6401C2F474E9129C713867DC503CBB801393C0D0281BFAv7N0H" TargetMode="External"/><Relationship Id="rId27" Type="http://schemas.openxmlformats.org/officeDocument/2006/relationships/image" Target="media/image3.wmf"/><Relationship Id="rId30" Type="http://schemas.openxmlformats.org/officeDocument/2006/relationships/hyperlink" Target="consultantplus://offline/ref=5A381A2D40CDE0B4AC240597BB7EDAA54240303FF1BA93FC5732907740FAF558E0E487BC6401C2F474E9129B713867DC503CBB801393C0D0281BFAv7N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3656</Words>
  <Characters>20841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Кощугулова Р.Б.</dc:creator>
  <cp:lastModifiedBy>Кощугулова Р.Б.</cp:lastModifiedBy>
  <cp:revision>13</cp:revision>
  <dcterms:created xsi:type="dcterms:W3CDTF">2019-09-03T07:13:00Z</dcterms:created>
  <dcterms:modified xsi:type="dcterms:W3CDTF">2019-09-03T07:19:00Z</dcterms:modified>
</cp:coreProperties>
</file>