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F79" w:rsidRDefault="00B52F79">
      <w:pPr>
        <w:pStyle w:val="ConsPlusTitlePage"/>
      </w:pPr>
      <w:r>
        <w:br/>
      </w:r>
    </w:p>
    <w:p w:rsidR="00B52F79" w:rsidRDefault="00B52F79">
      <w:pPr>
        <w:pStyle w:val="ConsPlusNormal"/>
        <w:jc w:val="both"/>
        <w:outlineLvl w:val="0"/>
      </w:pPr>
    </w:p>
    <w:p w:rsidR="00B52F79" w:rsidRPr="00440BEF" w:rsidRDefault="00440BEF">
      <w:pPr>
        <w:pStyle w:val="ConsPlusTitle"/>
        <w:jc w:val="center"/>
        <w:rPr>
          <w:rFonts w:ascii="Times New Roman" w:hAnsi="Times New Roman" w:cs="Times New Roman"/>
          <w:b w:val="0"/>
          <w:sz w:val="24"/>
          <w:szCs w:val="24"/>
        </w:rPr>
      </w:pPr>
      <w:proofErr w:type="spellStart"/>
      <w:r>
        <w:rPr>
          <w:rFonts w:ascii="Times New Roman" w:hAnsi="Times New Roman" w:cs="Times New Roman"/>
          <w:b w:val="0"/>
          <w:sz w:val="24"/>
          <w:szCs w:val="24"/>
        </w:rPr>
        <w:t>Ш</w:t>
      </w:r>
      <w:r w:rsidRPr="00440BEF">
        <w:rPr>
          <w:rFonts w:ascii="Times New Roman" w:hAnsi="Times New Roman" w:cs="Times New Roman"/>
          <w:b w:val="0"/>
          <w:sz w:val="24"/>
          <w:szCs w:val="24"/>
        </w:rPr>
        <w:t>адринская</w:t>
      </w:r>
      <w:proofErr w:type="spellEnd"/>
      <w:r w:rsidRPr="00440BEF">
        <w:rPr>
          <w:rFonts w:ascii="Times New Roman" w:hAnsi="Times New Roman" w:cs="Times New Roman"/>
          <w:b w:val="0"/>
          <w:sz w:val="24"/>
          <w:szCs w:val="24"/>
        </w:rPr>
        <w:t xml:space="preserve"> районная </w:t>
      </w:r>
      <w:r>
        <w:rPr>
          <w:rFonts w:ascii="Times New Roman" w:hAnsi="Times New Roman" w:cs="Times New Roman"/>
          <w:b w:val="0"/>
          <w:sz w:val="24"/>
          <w:szCs w:val="24"/>
        </w:rPr>
        <w:t>Д</w:t>
      </w:r>
      <w:r w:rsidRPr="00440BEF">
        <w:rPr>
          <w:rFonts w:ascii="Times New Roman" w:hAnsi="Times New Roman" w:cs="Times New Roman"/>
          <w:b w:val="0"/>
          <w:sz w:val="24"/>
          <w:szCs w:val="24"/>
        </w:rPr>
        <w:t>ума</w:t>
      </w:r>
    </w:p>
    <w:p w:rsidR="00B52F79" w:rsidRPr="00440BEF" w:rsidRDefault="00440BEF">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К</w:t>
      </w:r>
      <w:r w:rsidRPr="00440BEF">
        <w:rPr>
          <w:rFonts w:ascii="Times New Roman" w:hAnsi="Times New Roman" w:cs="Times New Roman"/>
          <w:b w:val="0"/>
          <w:sz w:val="24"/>
          <w:szCs w:val="24"/>
        </w:rPr>
        <w:t>урганской области</w:t>
      </w:r>
    </w:p>
    <w:p w:rsidR="00B52F79" w:rsidRPr="00440BEF" w:rsidRDefault="00B52F79">
      <w:pPr>
        <w:pStyle w:val="ConsPlusTitle"/>
        <w:jc w:val="center"/>
        <w:rPr>
          <w:rFonts w:ascii="Times New Roman" w:hAnsi="Times New Roman" w:cs="Times New Roman"/>
          <w:b w:val="0"/>
          <w:sz w:val="24"/>
          <w:szCs w:val="24"/>
        </w:rPr>
      </w:pPr>
    </w:p>
    <w:p w:rsidR="00B52F79" w:rsidRPr="00440BEF" w:rsidRDefault="00440BEF">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Р</w:t>
      </w:r>
      <w:r w:rsidRPr="00440BEF">
        <w:rPr>
          <w:rFonts w:ascii="Times New Roman" w:hAnsi="Times New Roman" w:cs="Times New Roman"/>
          <w:b w:val="0"/>
          <w:sz w:val="24"/>
          <w:szCs w:val="24"/>
        </w:rPr>
        <w:t>ешение</w:t>
      </w:r>
    </w:p>
    <w:p w:rsidR="00B52F79" w:rsidRPr="00440BEF" w:rsidRDefault="00440BEF">
      <w:pPr>
        <w:pStyle w:val="ConsPlusTitle"/>
        <w:jc w:val="center"/>
        <w:rPr>
          <w:rFonts w:ascii="Times New Roman" w:hAnsi="Times New Roman" w:cs="Times New Roman"/>
          <w:b w:val="0"/>
          <w:sz w:val="24"/>
          <w:szCs w:val="24"/>
        </w:rPr>
      </w:pPr>
      <w:r w:rsidRPr="00440BEF">
        <w:rPr>
          <w:rFonts w:ascii="Times New Roman" w:hAnsi="Times New Roman" w:cs="Times New Roman"/>
          <w:b w:val="0"/>
          <w:sz w:val="24"/>
          <w:szCs w:val="24"/>
        </w:rPr>
        <w:t xml:space="preserve">от 24 ноября 2005 г. </w:t>
      </w:r>
      <w:r>
        <w:rPr>
          <w:rFonts w:ascii="Times New Roman" w:hAnsi="Times New Roman" w:cs="Times New Roman"/>
          <w:b w:val="0"/>
          <w:sz w:val="24"/>
          <w:szCs w:val="24"/>
        </w:rPr>
        <w:t>№</w:t>
      </w:r>
      <w:r w:rsidRPr="00440BEF">
        <w:rPr>
          <w:rFonts w:ascii="Times New Roman" w:hAnsi="Times New Roman" w:cs="Times New Roman"/>
          <w:b w:val="0"/>
          <w:sz w:val="24"/>
          <w:szCs w:val="24"/>
        </w:rPr>
        <w:t>24</w:t>
      </w:r>
    </w:p>
    <w:p w:rsidR="00B52F79" w:rsidRPr="00440BEF" w:rsidRDefault="00B52F79">
      <w:pPr>
        <w:pStyle w:val="ConsPlusTitle"/>
        <w:jc w:val="center"/>
        <w:rPr>
          <w:rFonts w:ascii="Times New Roman" w:hAnsi="Times New Roman" w:cs="Times New Roman"/>
          <w:b w:val="0"/>
          <w:sz w:val="24"/>
          <w:szCs w:val="24"/>
        </w:rPr>
      </w:pPr>
    </w:p>
    <w:p w:rsidR="00B52F79" w:rsidRPr="00440BEF" w:rsidRDefault="00440BEF">
      <w:pPr>
        <w:pStyle w:val="ConsPlusTitle"/>
        <w:jc w:val="center"/>
        <w:rPr>
          <w:rFonts w:ascii="Times New Roman" w:hAnsi="Times New Roman" w:cs="Times New Roman"/>
          <w:b w:val="0"/>
          <w:sz w:val="24"/>
          <w:szCs w:val="24"/>
        </w:rPr>
      </w:pPr>
      <w:r w:rsidRPr="00440BEF">
        <w:rPr>
          <w:rFonts w:ascii="Times New Roman" w:hAnsi="Times New Roman" w:cs="Times New Roman"/>
          <w:b w:val="0"/>
          <w:sz w:val="24"/>
          <w:szCs w:val="24"/>
        </w:rPr>
        <w:t>о введении системы налогообложения в виде</w:t>
      </w:r>
    </w:p>
    <w:p w:rsidR="00B52F79" w:rsidRPr="00440BEF" w:rsidRDefault="00440BEF">
      <w:pPr>
        <w:pStyle w:val="ConsPlusTitle"/>
        <w:jc w:val="center"/>
        <w:rPr>
          <w:rFonts w:ascii="Times New Roman" w:hAnsi="Times New Roman" w:cs="Times New Roman"/>
          <w:b w:val="0"/>
          <w:sz w:val="24"/>
          <w:szCs w:val="24"/>
        </w:rPr>
      </w:pPr>
      <w:r w:rsidRPr="00440BEF">
        <w:rPr>
          <w:rFonts w:ascii="Times New Roman" w:hAnsi="Times New Roman" w:cs="Times New Roman"/>
          <w:b w:val="0"/>
          <w:sz w:val="24"/>
          <w:szCs w:val="24"/>
        </w:rPr>
        <w:t xml:space="preserve">единого налога на вмененный доход </w:t>
      </w:r>
      <w:proofErr w:type="gramStart"/>
      <w:r w:rsidRPr="00440BEF">
        <w:rPr>
          <w:rFonts w:ascii="Times New Roman" w:hAnsi="Times New Roman" w:cs="Times New Roman"/>
          <w:b w:val="0"/>
          <w:sz w:val="24"/>
          <w:szCs w:val="24"/>
        </w:rPr>
        <w:t>для</w:t>
      </w:r>
      <w:proofErr w:type="gramEnd"/>
    </w:p>
    <w:p w:rsidR="00B52F79" w:rsidRPr="00440BEF" w:rsidRDefault="00440BEF">
      <w:pPr>
        <w:pStyle w:val="ConsPlusTitle"/>
        <w:jc w:val="center"/>
        <w:rPr>
          <w:rFonts w:ascii="Times New Roman" w:hAnsi="Times New Roman" w:cs="Times New Roman"/>
          <w:b w:val="0"/>
          <w:sz w:val="24"/>
          <w:szCs w:val="24"/>
        </w:rPr>
      </w:pPr>
      <w:r w:rsidRPr="00440BEF">
        <w:rPr>
          <w:rFonts w:ascii="Times New Roman" w:hAnsi="Times New Roman" w:cs="Times New Roman"/>
          <w:b w:val="0"/>
          <w:sz w:val="24"/>
          <w:szCs w:val="24"/>
        </w:rPr>
        <w:t>отдельных видов деятельности</w:t>
      </w:r>
    </w:p>
    <w:p w:rsidR="00B52F79" w:rsidRDefault="00B52F7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2F79" w:rsidRPr="00AF763F">
        <w:trPr>
          <w:jc w:val="center"/>
        </w:trPr>
        <w:tc>
          <w:tcPr>
            <w:tcW w:w="9294" w:type="dxa"/>
            <w:tcBorders>
              <w:top w:val="nil"/>
              <w:left w:val="single" w:sz="24" w:space="0" w:color="CED3F1"/>
              <w:bottom w:val="nil"/>
              <w:right w:val="single" w:sz="24" w:space="0" w:color="F4F3F8"/>
            </w:tcBorders>
            <w:shd w:val="clear" w:color="auto" w:fill="F4F3F8"/>
          </w:tcPr>
          <w:p w:rsidR="00B52F79" w:rsidRPr="00AF763F" w:rsidRDefault="00B52F79" w:rsidP="00FB3B77">
            <w:pPr>
              <w:pStyle w:val="ConsPlusTitle"/>
              <w:jc w:val="center"/>
              <w:rPr>
                <w:rFonts w:ascii="Times New Roman" w:hAnsi="Times New Roman" w:cs="Times New Roman"/>
                <w:b w:val="0"/>
                <w:sz w:val="24"/>
                <w:szCs w:val="24"/>
              </w:rPr>
            </w:pPr>
            <w:r w:rsidRPr="00AF763F">
              <w:rPr>
                <w:rFonts w:ascii="Times New Roman" w:hAnsi="Times New Roman" w:cs="Times New Roman"/>
                <w:b w:val="0"/>
                <w:sz w:val="24"/>
                <w:szCs w:val="24"/>
              </w:rPr>
              <w:t>Список изменяющих документов</w:t>
            </w:r>
          </w:p>
          <w:p w:rsidR="00B52F79" w:rsidRPr="00AF763F" w:rsidRDefault="00B52F79" w:rsidP="00FB3B77">
            <w:pPr>
              <w:pStyle w:val="ConsPlusTitle"/>
              <w:jc w:val="center"/>
              <w:rPr>
                <w:rFonts w:ascii="Times New Roman" w:hAnsi="Times New Roman" w:cs="Times New Roman"/>
                <w:b w:val="0"/>
                <w:sz w:val="24"/>
                <w:szCs w:val="24"/>
              </w:rPr>
            </w:pPr>
            <w:proofErr w:type="gramStart"/>
            <w:r w:rsidRPr="00AF763F">
              <w:rPr>
                <w:rFonts w:ascii="Times New Roman" w:hAnsi="Times New Roman" w:cs="Times New Roman"/>
                <w:b w:val="0"/>
                <w:sz w:val="24"/>
                <w:szCs w:val="24"/>
              </w:rPr>
              <w:t xml:space="preserve">(в ред. Решений </w:t>
            </w:r>
            <w:proofErr w:type="spellStart"/>
            <w:r w:rsidRPr="00AF763F">
              <w:rPr>
                <w:rFonts w:ascii="Times New Roman" w:hAnsi="Times New Roman" w:cs="Times New Roman"/>
                <w:b w:val="0"/>
                <w:sz w:val="24"/>
                <w:szCs w:val="24"/>
              </w:rPr>
              <w:t>Шадринской</w:t>
            </w:r>
            <w:proofErr w:type="spellEnd"/>
            <w:r w:rsidRPr="00AF763F">
              <w:rPr>
                <w:rFonts w:ascii="Times New Roman" w:hAnsi="Times New Roman" w:cs="Times New Roman"/>
                <w:b w:val="0"/>
                <w:sz w:val="24"/>
                <w:szCs w:val="24"/>
              </w:rPr>
              <w:t xml:space="preserve"> районной Думы Курганской области</w:t>
            </w:r>
            <w:proofErr w:type="gramEnd"/>
          </w:p>
          <w:p w:rsidR="00B52F79" w:rsidRPr="00AF763F" w:rsidRDefault="00B52F79" w:rsidP="00AF6EBD">
            <w:pPr>
              <w:pStyle w:val="ConsPlusTitle"/>
              <w:jc w:val="center"/>
              <w:rPr>
                <w:rFonts w:ascii="Times New Roman" w:hAnsi="Times New Roman" w:cs="Times New Roman"/>
                <w:b w:val="0"/>
                <w:sz w:val="24"/>
                <w:szCs w:val="24"/>
              </w:rPr>
            </w:pPr>
            <w:r w:rsidRPr="00AF763F">
              <w:rPr>
                <w:rFonts w:ascii="Times New Roman" w:hAnsi="Times New Roman" w:cs="Times New Roman"/>
                <w:b w:val="0"/>
                <w:sz w:val="24"/>
                <w:szCs w:val="24"/>
              </w:rPr>
              <w:t xml:space="preserve">от 22.11.2012 </w:t>
            </w:r>
            <w:hyperlink r:id="rId5" w:history="1">
              <w:r w:rsidR="00AF6EBD">
                <w:rPr>
                  <w:rFonts w:ascii="Times New Roman" w:hAnsi="Times New Roman" w:cs="Times New Roman"/>
                  <w:b w:val="0"/>
                  <w:sz w:val="24"/>
                  <w:szCs w:val="24"/>
                </w:rPr>
                <w:t>№</w:t>
              </w:r>
              <w:r w:rsidRPr="00AF763F">
                <w:rPr>
                  <w:rFonts w:ascii="Times New Roman" w:hAnsi="Times New Roman" w:cs="Times New Roman"/>
                  <w:b w:val="0"/>
                  <w:sz w:val="24"/>
                  <w:szCs w:val="24"/>
                </w:rPr>
                <w:t xml:space="preserve"> 24</w:t>
              </w:r>
            </w:hyperlink>
            <w:r w:rsidRPr="00AF763F">
              <w:rPr>
                <w:rFonts w:ascii="Times New Roman" w:hAnsi="Times New Roman" w:cs="Times New Roman"/>
                <w:b w:val="0"/>
                <w:sz w:val="24"/>
                <w:szCs w:val="24"/>
              </w:rPr>
              <w:t xml:space="preserve">, от 17.05.2017 </w:t>
            </w:r>
            <w:hyperlink r:id="rId6" w:history="1">
              <w:r w:rsidR="00AF6EBD">
                <w:rPr>
                  <w:rFonts w:ascii="Times New Roman" w:hAnsi="Times New Roman" w:cs="Times New Roman"/>
                  <w:b w:val="0"/>
                  <w:sz w:val="24"/>
                  <w:szCs w:val="24"/>
                </w:rPr>
                <w:t>№</w:t>
              </w:r>
              <w:r w:rsidRPr="00AF763F">
                <w:rPr>
                  <w:rFonts w:ascii="Times New Roman" w:hAnsi="Times New Roman" w:cs="Times New Roman"/>
                  <w:b w:val="0"/>
                  <w:sz w:val="24"/>
                  <w:szCs w:val="24"/>
                </w:rPr>
                <w:t xml:space="preserve"> 7</w:t>
              </w:r>
            </w:hyperlink>
            <w:r w:rsidRPr="00AF763F">
              <w:rPr>
                <w:rFonts w:ascii="Times New Roman" w:hAnsi="Times New Roman" w:cs="Times New Roman"/>
                <w:b w:val="0"/>
                <w:sz w:val="24"/>
                <w:szCs w:val="24"/>
              </w:rPr>
              <w:t>)</w:t>
            </w:r>
          </w:p>
        </w:tc>
      </w:tr>
    </w:tbl>
    <w:p w:rsidR="00B52F79" w:rsidRPr="00AF763F" w:rsidRDefault="00B52F79" w:rsidP="00AF763F">
      <w:pPr>
        <w:pStyle w:val="ConsPlusTitle"/>
        <w:jc w:val="both"/>
        <w:rPr>
          <w:rFonts w:ascii="Times New Roman" w:hAnsi="Times New Roman" w:cs="Times New Roman"/>
          <w:b w:val="0"/>
          <w:sz w:val="24"/>
          <w:szCs w:val="24"/>
        </w:rPr>
      </w:pPr>
    </w:p>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 xml:space="preserve">1. Ввести на территории </w:t>
      </w:r>
      <w:proofErr w:type="spellStart"/>
      <w:r w:rsidRPr="00AF763F">
        <w:rPr>
          <w:rFonts w:ascii="Times New Roman" w:hAnsi="Times New Roman" w:cs="Times New Roman"/>
          <w:b w:val="0"/>
          <w:sz w:val="24"/>
          <w:szCs w:val="24"/>
        </w:rPr>
        <w:t>Шадринского</w:t>
      </w:r>
      <w:proofErr w:type="spellEnd"/>
      <w:r w:rsidRPr="00AF763F">
        <w:rPr>
          <w:rFonts w:ascii="Times New Roman" w:hAnsi="Times New Roman" w:cs="Times New Roman"/>
          <w:b w:val="0"/>
          <w:sz w:val="24"/>
          <w:szCs w:val="24"/>
        </w:rPr>
        <w:t xml:space="preserve"> района систему налогообложения в виде единого налога на вмененный доход для отдельных видов деятельности (единый налог).</w:t>
      </w:r>
    </w:p>
    <w:p w:rsidR="00B52F79" w:rsidRPr="00AF763F" w:rsidRDefault="00B52F79" w:rsidP="00AF763F">
      <w:pPr>
        <w:pStyle w:val="ConsPlusTitle"/>
        <w:jc w:val="both"/>
        <w:rPr>
          <w:rFonts w:ascii="Times New Roman" w:hAnsi="Times New Roman" w:cs="Times New Roman"/>
          <w:b w:val="0"/>
          <w:sz w:val="24"/>
          <w:szCs w:val="24"/>
        </w:rPr>
      </w:pPr>
      <w:bookmarkStart w:id="0" w:name="P15"/>
      <w:bookmarkEnd w:id="0"/>
      <w:r w:rsidRPr="00AF763F">
        <w:rPr>
          <w:rFonts w:ascii="Times New Roman" w:hAnsi="Times New Roman" w:cs="Times New Roman"/>
          <w:b w:val="0"/>
          <w:sz w:val="24"/>
          <w:szCs w:val="24"/>
        </w:rPr>
        <w:t>2. Установить, что единый налог вводится в отношении следующих видов предпринимательской деятельности:</w:t>
      </w:r>
    </w:p>
    <w:p w:rsidR="00B52F79" w:rsidRPr="00AF763F" w:rsidRDefault="00B52F79" w:rsidP="00AF763F">
      <w:pPr>
        <w:pStyle w:val="ConsPlusTitle"/>
        <w:jc w:val="both"/>
        <w:rPr>
          <w:rFonts w:ascii="Times New Roman" w:hAnsi="Times New Roman" w:cs="Times New Roman"/>
          <w:b w:val="0"/>
          <w:sz w:val="24"/>
          <w:szCs w:val="24"/>
        </w:rPr>
      </w:pPr>
      <w:bookmarkStart w:id="1" w:name="P16"/>
      <w:bookmarkEnd w:id="1"/>
      <w:r w:rsidRPr="00AF763F">
        <w:rPr>
          <w:rFonts w:ascii="Times New Roman" w:hAnsi="Times New Roman" w:cs="Times New Roman"/>
          <w:b w:val="0"/>
          <w:sz w:val="24"/>
          <w:szCs w:val="24"/>
        </w:rPr>
        <w:t xml:space="preserve">1) оказание бытовых услуг, их групп, подгрупп, видов и (или) отдельных бытовых услуг, классифицируемых в соответствии с Общероссийским </w:t>
      </w:r>
      <w:hyperlink r:id="rId7" w:history="1">
        <w:r w:rsidRPr="00AF763F">
          <w:rPr>
            <w:rFonts w:ascii="Times New Roman" w:hAnsi="Times New Roman" w:cs="Times New Roman"/>
            <w:b w:val="0"/>
            <w:sz w:val="24"/>
            <w:szCs w:val="24"/>
          </w:rPr>
          <w:t>классификатором</w:t>
        </w:r>
      </w:hyperlink>
      <w:r w:rsidRPr="00AF763F">
        <w:rPr>
          <w:rFonts w:ascii="Times New Roman" w:hAnsi="Times New Roman" w:cs="Times New Roman"/>
          <w:b w:val="0"/>
          <w:sz w:val="24"/>
          <w:szCs w:val="24"/>
        </w:rPr>
        <w:t xml:space="preserve"> услуг населению;</w:t>
      </w:r>
    </w:p>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2) оказание ветеринарных услуг;</w:t>
      </w:r>
    </w:p>
    <w:p w:rsidR="00B52F79" w:rsidRPr="00AF763F" w:rsidRDefault="00B52F79" w:rsidP="00AF763F">
      <w:pPr>
        <w:pStyle w:val="ConsPlusTitle"/>
        <w:jc w:val="both"/>
        <w:rPr>
          <w:rFonts w:ascii="Times New Roman" w:hAnsi="Times New Roman" w:cs="Times New Roman"/>
          <w:b w:val="0"/>
          <w:sz w:val="24"/>
          <w:szCs w:val="24"/>
        </w:rPr>
      </w:pPr>
      <w:bookmarkStart w:id="2" w:name="P18"/>
      <w:bookmarkEnd w:id="2"/>
      <w:r w:rsidRPr="00AF763F">
        <w:rPr>
          <w:rFonts w:ascii="Times New Roman" w:hAnsi="Times New Roman" w:cs="Times New Roman"/>
          <w:b w:val="0"/>
          <w:sz w:val="24"/>
          <w:szCs w:val="24"/>
        </w:rPr>
        <w:t>3) оказание услуг по ремонту, техническому обслуживанию и мойке автомототранспортных средств;</w:t>
      </w:r>
    </w:p>
    <w:p w:rsidR="00B52F79" w:rsidRPr="00AF763F" w:rsidRDefault="00B52F79" w:rsidP="00AF763F">
      <w:pPr>
        <w:pStyle w:val="ConsPlusTitle"/>
        <w:jc w:val="both"/>
        <w:rPr>
          <w:rFonts w:ascii="Times New Roman" w:hAnsi="Times New Roman" w:cs="Times New Roman"/>
          <w:b w:val="0"/>
          <w:sz w:val="24"/>
          <w:szCs w:val="24"/>
        </w:rPr>
      </w:pPr>
      <w:bookmarkStart w:id="3" w:name="P19"/>
      <w:bookmarkEnd w:id="3"/>
      <w:r w:rsidRPr="00AF763F">
        <w:rPr>
          <w:rFonts w:ascii="Times New Roman" w:hAnsi="Times New Roman" w:cs="Times New Roman"/>
          <w:b w:val="0"/>
          <w:sz w:val="24"/>
          <w:szCs w:val="24"/>
        </w:rPr>
        <w:t>4) 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стоянок);</w:t>
      </w:r>
    </w:p>
    <w:p w:rsidR="00B52F79" w:rsidRPr="00AF763F" w:rsidRDefault="00B52F79" w:rsidP="00AF763F">
      <w:pPr>
        <w:pStyle w:val="ConsPlusTitle"/>
        <w:jc w:val="both"/>
        <w:rPr>
          <w:rFonts w:ascii="Times New Roman" w:hAnsi="Times New Roman" w:cs="Times New Roman"/>
          <w:b w:val="0"/>
          <w:sz w:val="24"/>
          <w:szCs w:val="24"/>
        </w:rPr>
      </w:pPr>
      <w:bookmarkStart w:id="4" w:name="P20"/>
      <w:bookmarkEnd w:id="4"/>
      <w:r w:rsidRPr="00AF763F">
        <w:rPr>
          <w:rFonts w:ascii="Times New Roman" w:hAnsi="Times New Roman" w:cs="Times New Roman"/>
          <w:b w:val="0"/>
          <w:sz w:val="24"/>
          <w:szCs w:val="24"/>
        </w:rPr>
        <w:t>5) 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w:t>
      </w:r>
      <w:bookmarkStart w:id="5" w:name="_GoBack"/>
      <w:bookmarkEnd w:id="5"/>
      <w:r w:rsidRPr="00AF763F">
        <w:rPr>
          <w:rFonts w:ascii="Times New Roman" w:hAnsi="Times New Roman" w:cs="Times New Roman"/>
          <w:b w:val="0"/>
          <w:sz w:val="24"/>
          <w:szCs w:val="24"/>
        </w:rPr>
        <w:t>дназначенных для оказания таких услуг;</w:t>
      </w:r>
    </w:p>
    <w:p w:rsidR="00B52F79" w:rsidRPr="00AF763F" w:rsidRDefault="00B52F79" w:rsidP="00AF763F">
      <w:pPr>
        <w:pStyle w:val="ConsPlusTitle"/>
        <w:jc w:val="both"/>
        <w:rPr>
          <w:rFonts w:ascii="Times New Roman" w:hAnsi="Times New Roman" w:cs="Times New Roman"/>
          <w:b w:val="0"/>
          <w:sz w:val="24"/>
          <w:szCs w:val="24"/>
        </w:rPr>
      </w:pPr>
      <w:bookmarkStart w:id="6" w:name="P21"/>
      <w:bookmarkEnd w:id="6"/>
      <w:r w:rsidRPr="00AF763F">
        <w:rPr>
          <w:rFonts w:ascii="Times New Roman" w:hAnsi="Times New Roman" w:cs="Times New Roman"/>
          <w:b w:val="0"/>
          <w:sz w:val="24"/>
          <w:szCs w:val="24"/>
        </w:rPr>
        <w:t>6) розничная торговля, осуществляемая через магазины и павильоны с площадью торгового зала не более 150 квадратных метров по каждому объекту организации торговли;</w:t>
      </w:r>
    </w:p>
    <w:p w:rsidR="00B52F79" w:rsidRPr="00AF763F" w:rsidRDefault="00B52F79" w:rsidP="00AF763F">
      <w:pPr>
        <w:pStyle w:val="ConsPlusTitle"/>
        <w:jc w:val="both"/>
        <w:rPr>
          <w:rFonts w:ascii="Times New Roman" w:hAnsi="Times New Roman" w:cs="Times New Roman"/>
          <w:b w:val="0"/>
          <w:sz w:val="24"/>
          <w:szCs w:val="24"/>
        </w:rPr>
      </w:pPr>
      <w:bookmarkStart w:id="7" w:name="P22"/>
      <w:bookmarkEnd w:id="7"/>
      <w:r w:rsidRPr="00AF763F">
        <w:rPr>
          <w:rFonts w:ascii="Times New Roman" w:hAnsi="Times New Roman" w:cs="Times New Roman"/>
          <w:b w:val="0"/>
          <w:sz w:val="24"/>
          <w:szCs w:val="24"/>
        </w:rPr>
        <w:t>7) розничная торговля, осуществляемая через объекты стационарной торговой сети, не имеющей торговых залов, а также объекты нестационарной торговой сети;</w:t>
      </w:r>
    </w:p>
    <w:p w:rsidR="00B52F79" w:rsidRPr="00AF763F" w:rsidRDefault="00B52F79" w:rsidP="00AF763F">
      <w:pPr>
        <w:pStyle w:val="ConsPlusTitle"/>
        <w:jc w:val="both"/>
        <w:rPr>
          <w:rFonts w:ascii="Times New Roman" w:hAnsi="Times New Roman" w:cs="Times New Roman"/>
          <w:b w:val="0"/>
          <w:sz w:val="24"/>
          <w:szCs w:val="24"/>
        </w:rPr>
      </w:pPr>
      <w:bookmarkStart w:id="8" w:name="P23"/>
      <w:bookmarkEnd w:id="8"/>
      <w:r w:rsidRPr="00AF763F">
        <w:rPr>
          <w:rFonts w:ascii="Times New Roman" w:hAnsi="Times New Roman" w:cs="Times New Roman"/>
          <w:b w:val="0"/>
          <w:sz w:val="24"/>
          <w:szCs w:val="24"/>
        </w:rPr>
        <w:t>8) оказание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p w:rsidR="00B52F79" w:rsidRPr="00AF763F" w:rsidRDefault="00B52F79" w:rsidP="00AF763F">
      <w:pPr>
        <w:pStyle w:val="ConsPlusTitle"/>
        <w:jc w:val="both"/>
        <w:rPr>
          <w:rFonts w:ascii="Times New Roman" w:hAnsi="Times New Roman" w:cs="Times New Roman"/>
          <w:b w:val="0"/>
          <w:sz w:val="24"/>
          <w:szCs w:val="24"/>
        </w:rPr>
      </w:pPr>
      <w:bookmarkStart w:id="9" w:name="P24"/>
      <w:bookmarkEnd w:id="9"/>
      <w:r w:rsidRPr="00AF763F">
        <w:rPr>
          <w:rFonts w:ascii="Times New Roman" w:hAnsi="Times New Roman" w:cs="Times New Roman"/>
          <w:b w:val="0"/>
          <w:sz w:val="24"/>
          <w:szCs w:val="24"/>
        </w:rPr>
        <w:t>9) оказание услуг общественного питания, осуществляемых через объекты организации общественного питания, не имеющие зала обслуживания посетителей;</w:t>
      </w:r>
    </w:p>
    <w:p w:rsidR="00B52F79" w:rsidRPr="00AF763F" w:rsidRDefault="00B52F79" w:rsidP="00AF763F">
      <w:pPr>
        <w:pStyle w:val="ConsPlusTitle"/>
        <w:jc w:val="both"/>
        <w:rPr>
          <w:rFonts w:ascii="Times New Roman" w:hAnsi="Times New Roman" w:cs="Times New Roman"/>
          <w:b w:val="0"/>
          <w:sz w:val="24"/>
          <w:szCs w:val="24"/>
        </w:rPr>
      </w:pPr>
      <w:bookmarkStart w:id="10" w:name="P25"/>
      <w:bookmarkEnd w:id="10"/>
      <w:r w:rsidRPr="00AF763F">
        <w:rPr>
          <w:rFonts w:ascii="Times New Roman" w:hAnsi="Times New Roman" w:cs="Times New Roman"/>
          <w:b w:val="0"/>
          <w:sz w:val="24"/>
          <w:szCs w:val="24"/>
        </w:rPr>
        <w:t>10) распространение наружной рекламы с использованием рекламных конструкций;</w:t>
      </w:r>
    </w:p>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11) размещение рекламы с использованием внешних и внутренних поверхностей транспортных средств;</w:t>
      </w:r>
    </w:p>
    <w:p w:rsidR="00B52F79" w:rsidRPr="00AF763F" w:rsidRDefault="00B52F79" w:rsidP="00AF763F">
      <w:pPr>
        <w:pStyle w:val="ConsPlusTitle"/>
        <w:jc w:val="both"/>
        <w:rPr>
          <w:rFonts w:ascii="Times New Roman" w:hAnsi="Times New Roman" w:cs="Times New Roman"/>
          <w:b w:val="0"/>
          <w:sz w:val="24"/>
          <w:szCs w:val="24"/>
        </w:rPr>
      </w:pPr>
      <w:bookmarkStart w:id="11" w:name="P27"/>
      <w:bookmarkEnd w:id="11"/>
      <w:r w:rsidRPr="00AF763F">
        <w:rPr>
          <w:rFonts w:ascii="Times New Roman" w:hAnsi="Times New Roman" w:cs="Times New Roman"/>
          <w:b w:val="0"/>
          <w:sz w:val="24"/>
          <w:szCs w:val="24"/>
        </w:rPr>
        <w:t>12) 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 xml:space="preserve">13) оказание услуг по передаче во временное владение и (или) пользование торговых мест, расположенных в объектах стационарной торговой сети, не имеющих торговых залов, </w:t>
      </w:r>
      <w:r w:rsidRPr="00AF763F">
        <w:rPr>
          <w:rFonts w:ascii="Times New Roman" w:hAnsi="Times New Roman" w:cs="Times New Roman"/>
          <w:b w:val="0"/>
          <w:sz w:val="24"/>
          <w:szCs w:val="24"/>
        </w:rPr>
        <w:lastRenderedPageBreak/>
        <w:t>объектов нестационарной торговой сети, а также объектов организации общественного питания, не имеющих зала обслуживания посетителей;</w:t>
      </w:r>
    </w:p>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14) 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3. Установить корректирующий коэффициент К</w:t>
      </w:r>
      <w:proofErr w:type="gramStart"/>
      <w:r w:rsidRPr="00AF763F">
        <w:rPr>
          <w:rFonts w:ascii="Times New Roman" w:hAnsi="Times New Roman" w:cs="Times New Roman"/>
          <w:b w:val="0"/>
          <w:sz w:val="24"/>
          <w:szCs w:val="24"/>
        </w:rPr>
        <w:t>2</w:t>
      </w:r>
      <w:proofErr w:type="gramEnd"/>
      <w:r w:rsidRPr="00AF763F">
        <w:rPr>
          <w:rFonts w:ascii="Times New Roman" w:hAnsi="Times New Roman" w:cs="Times New Roman"/>
          <w:b w:val="0"/>
          <w:sz w:val="24"/>
          <w:szCs w:val="24"/>
        </w:rPr>
        <w:t xml:space="preserve">, который определяется как произведение установленных </w:t>
      </w:r>
      <w:hyperlink w:anchor="P32" w:history="1">
        <w:r w:rsidRPr="00AF763F">
          <w:rPr>
            <w:rFonts w:ascii="Times New Roman" w:hAnsi="Times New Roman" w:cs="Times New Roman"/>
            <w:b w:val="0"/>
            <w:sz w:val="24"/>
            <w:szCs w:val="24"/>
          </w:rPr>
          <w:t>пунктом 4</w:t>
        </w:r>
      </w:hyperlink>
      <w:r w:rsidRPr="00AF763F">
        <w:rPr>
          <w:rFonts w:ascii="Times New Roman" w:hAnsi="Times New Roman" w:cs="Times New Roman"/>
          <w:b w:val="0"/>
          <w:sz w:val="24"/>
          <w:szCs w:val="24"/>
        </w:rPr>
        <w:t xml:space="preserve"> настоящего Решения значений факторов, учитывающих особенности ведения (влияние на результат) предпринимательской деятельности. Значения корректирующего коэффициента К</w:t>
      </w:r>
      <w:proofErr w:type="gramStart"/>
      <w:r w:rsidRPr="00AF763F">
        <w:rPr>
          <w:rFonts w:ascii="Times New Roman" w:hAnsi="Times New Roman" w:cs="Times New Roman"/>
          <w:b w:val="0"/>
          <w:sz w:val="24"/>
          <w:szCs w:val="24"/>
        </w:rPr>
        <w:t>2</w:t>
      </w:r>
      <w:proofErr w:type="gramEnd"/>
      <w:r w:rsidRPr="00AF763F">
        <w:rPr>
          <w:rFonts w:ascii="Times New Roman" w:hAnsi="Times New Roman" w:cs="Times New Roman"/>
          <w:b w:val="0"/>
          <w:sz w:val="24"/>
          <w:szCs w:val="24"/>
        </w:rPr>
        <w:t xml:space="preserve"> и значения факторов определяются с точностью до третьего знака после запятой в соответствии с арифметическими правилами округления, которые не могут быть менее 0,005.</w:t>
      </w:r>
    </w:p>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Если для отдельных видов предпринимательской деятельности значения факторов корректирующего коэффициента К</w:t>
      </w:r>
      <w:proofErr w:type="gramStart"/>
      <w:r w:rsidRPr="00AF763F">
        <w:rPr>
          <w:rFonts w:ascii="Times New Roman" w:hAnsi="Times New Roman" w:cs="Times New Roman"/>
          <w:b w:val="0"/>
          <w:sz w:val="24"/>
          <w:szCs w:val="24"/>
        </w:rPr>
        <w:t>2</w:t>
      </w:r>
      <w:proofErr w:type="gramEnd"/>
      <w:r w:rsidRPr="00AF763F">
        <w:rPr>
          <w:rFonts w:ascii="Times New Roman" w:hAnsi="Times New Roman" w:cs="Times New Roman"/>
          <w:b w:val="0"/>
          <w:sz w:val="24"/>
          <w:szCs w:val="24"/>
        </w:rPr>
        <w:t xml:space="preserve"> не определены, то соответствующие коэффициенты, отражающие данные факторы, в расчете корректирующего коэффициента базовой доходности К2 не учитываются.</w:t>
      </w:r>
    </w:p>
    <w:p w:rsidR="00B52F79" w:rsidRPr="00AF763F" w:rsidRDefault="00B52F79" w:rsidP="00AF763F">
      <w:pPr>
        <w:pStyle w:val="ConsPlusTitle"/>
        <w:jc w:val="both"/>
        <w:rPr>
          <w:rFonts w:ascii="Times New Roman" w:hAnsi="Times New Roman" w:cs="Times New Roman"/>
          <w:b w:val="0"/>
          <w:sz w:val="24"/>
          <w:szCs w:val="24"/>
        </w:rPr>
      </w:pPr>
      <w:bookmarkStart w:id="12" w:name="P32"/>
      <w:bookmarkEnd w:id="12"/>
      <w:r w:rsidRPr="00AF763F">
        <w:rPr>
          <w:rFonts w:ascii="Times New Roman" w:hAnsi="Times New Roman" w:cs="Times New Roman"/>
          <w:b w:val="0"/>
          <w:sz w:val="24"/>
          <w:szCs w:val="24"/>
        </w:rPr>
        <w:t>4. Установить следующие факторы, используемые для определения корректирующего коэффициента К</w:t>
      </w:r>
      <w:proofErr w:type="gramStart"/>
      <w:r w:rsidRPr="00AF763F">
        <w:rPr>
          <w:rFonts w:ascii="Times New Roman" w:hAnsi="Times New Roman" w:cs="Times New Roman"/>
          <w:b w:val="0"/>
          <w:sz w:val="24"/>
          <w:szCs w:val="24"/>
        </w:rPr>
        <w:t>2</w:t>
      </w:r>
      <w:proofErr w:type="gramEnd"/>
      <w:r w:rsidRPr="00AF763F">
        <w:rPr>
          <w:rFonts w:ascii="Times New Roman" w:hAnsi="Times New Roman" w:cs="Times New Roman"/>
          <w:b w:val="0"/>
          <w:sz w:val="24"/>
          <w:szCs w:val="24"/>
        </w:rPr>
        <w:t>, и их значения:</w:t>
      </w:r>
    </w:p>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1) Корректирующий коэффициент К</w:t>
      </w:r>
      <w:proofErr w:type="gramStart"/>
      <w:r w:rsidRPr="00AF763F">
        <w:rPr>
          <w:rFonts w:ascii="Times New Roman" w:hAnsi="Times New Roman" w:cs="Times New Roman"/>
          <w:b w:val="0"/>
          <w:sz w:val="24"/>
          <w:szCs w:val="24"/>
        </w:rPr>
        <w:t>2</w:t>
      </w:r>
      <w:proofErr w:type="gramEnd"/>
      <w:r w:rsidRPr="00AF763F">
        <w:rPr>
          <w:rFonts w:ascii="Times New Roman" w:hAnsi="Times New Roman" w:cs="Times New Roman"/>
          <w:b w:val="0"/>
          <w:sz w:val="24"/>
          <w:szCs w:val="24"/>
        </w:rPr>
        <w:t xml:space="preserve">.1 - фактор, учитывающий ассортимент товаров, тип предприятия общественного питания, вид бытовых услуг и другие особенности ведения предпринимательской деятельности, применяется для видов предпринимательской деятельности, указанных в </w:t>
      </w:r>
      <w:hyperlink w:anchor="P16" w:history="1">
        <w:r w:rsidRPr="00AF763F">
          <w:rPr>
            <w:rFonts w:ascii="Times New Roman" w:hAnsi="Times New Roman" w:cs="Times New Roman"/>
            <w:b w:val="0"/>
            <w:sz w:val="24"/>
            <w:szCs w:val="24"/>
          </w:rPr>
          <w:t>подпунктах 1</w:t>
        </w:r>
      </w:hyperlink>
      <w:r w:rsidRPr="00AF763F">
        <w:rPr>
          <w:rFonts w:ascii="Times New Roman" w:hAnsi="Times New Roman" w:cs="Times New Roman"/>
          <w:b w:val="0"/>
          <w:sz w:val="24"/>
          <w:szCs w:val="24"/>
        </w:rPr>
        <w:t xml:space="preserve">, </w:t>
      </w:r>
      <w:hyperlink w:anchor="P18" w:history="1">
        <w:r w:rsidRPr="00AF763F">
          <w:rPr>
            <w:rFonts w:ascii="Times New Roman" w:hAnsi="Times New Roman" w:cs="Times New Roman"/>
            <w:b w:val="0"/>
            <w:sz w:val="24"/>
            <w:szCs w:val="24"/>
          </w:rPr>
          <w:t>3</w:t>
        </w:r>
      </w:hyperlink>
      <w:r w:rsidRPr="00AF763F">
        <w:rPr>
          <w:rFonts w:ascii="Times New Roman" w:hAnsi="Times New Roman" w:cs="Times New Roman"/>
          <w:b w:val="0"/>
          <w:sz w:val="24"/>
          <w:szCs w:val="24"/>
        </w:rPr>
        <w:t xml:space="preserve">, </w:t>
      </w:r>
      <w:hyperlink w:anchor="P19" w:history="1">
        <w:r w:rsidRPr="00AF763F">
          <w:rPr>
            <w:rFonts w:ascii="Times New Roman" w:hAnsi="Times New Roman" w:cs="Times New Roman"/>
            <w:b w:val="0"/>
            <w:sz w:val="24"/>
            <w:szCs w:val="24"/>
          </w:rPr>
          <w:t>4</w:t>
        </w:r>
      </w:hyperlink>
      <w:r w:rsidRPr="00AF763F">
        <w:rPr>
          <w:rFonts w:ascii="Times New Roman" w:hAnsi="Times New Roman" w:cs="Times New Roman"/>
          <w:b w:val="0"/>
          <w:sz w:val="24"/>
          <w:szCs w:val="24"/>
        </w:rPr>
        <w:t xml:space="preserve">, </w:t>
      </w:r>
      <w:hyperlink w:anchor="P20" w:history="1">
        <w:r w:rsidRPr="00AF763F">
          <w:rPr>
            <w:rFonts w:ascii="Times New Roman" w:hAnsi="Times New Roman" w:cs="Times New Roman"/>
            <w:b w:val="0"/>
            <w:sz w:val="24"/>
            <w:szCs w:val="24"/>
          </w:rPr>
          <w:t>5</w:t>
        </w:r>
      </w:hyperlink>
      <w:r w:rsidRPr="00AF763F">
        <w:rPr>
          <w:rFonts w:ascii="Times New Roman" w:hAnsi="Times New Roman" w:cs="Times New Roman"/>
          <w:b w:val="0"/>
          <w:sz w:val="24"/>
          <w:szCs w:val="24"/>
        </w:rPr>
        <w:t xml:space="preserve">, </w:t>
      </w:r>
      <w:hyperlink w:anchor="P21" w:history="1">
        <w:r w:rsidRPr="00AF763F">
          <w:rPr>
            <w:rFonts w:ascii="Times New Roman" w:hAnsi="Times New Roman" w:cs="Times New Roman"/>
            <w:b w:val="0"/>
            <w:sz w:val="24"/>
            <w:szCs w:val="24"/>
          </w:rPr>
          <w:t>6</w:t>
        </w:r>
      </w:hyperlink>
      <w:r w:rsidRPr="00AF763F">
        <w:rPr>
          <w:rFonts w:ascii="Times New Roman" w:hAnsi="Times New Roman" w:cs="Times New Roman"/>
          <w:b w:val="0"/>
          <w:sz w:val="24"/>
          <w:szCs w:val="24"/>
        </w:rPr>
        <w:t xml:space="preserve">, </w:t>
      </w:r>
      <w:hyperlink w:anchor="P22" w:history="1">
        <w:r w:rsidRPr="00AF763F">
          <w:rPr>
            <w:rFonts w:ascii="Times New Roman" w:hAnsi="Times New Roman" w:cs="Times New Roman"/>
            <w:b w:val="0"/>
            <w:sz w:val="24"/>
            <w:szCs w:val="24"/>
          </w:rPr>
          <w:t>7</w:t>
        </w:r>
      </w:hyperlink>
      <w:r w:rsidRPr="00AF763F">
        <w:rPr>
          <w:rFonts w:ascii="Times New Roman" w:hAnsi="Times New Roman" w:cs="Times New Roman"/>
          <w:b w:val="0"/>
          <w:sz w:val="24"/>
          <w:szCs w:val="24"/>
        </w:rPr>
        <w:t xml:space="preserve">, </w:t>
      </w:r>
      <w:hyperlink w:anchor="P23" w:history="1">
        <w:r w:rsidRPr="00AF763F">
          <w:rPr>
            <w:rFonts w:ascii="Times New Roman" w:hAnsi="Times New Roman" w:cs="Times New Roman"/>
            <w:b w:val="0"/>
            <w:sz w:val="24"/>
            <w:szCs w:val="24"/>
          </w:rPr>
          <w:t>8</w:t>
        </w:r>
      </w:hyperlink>
      <w:r w:rsidRPr="00AF763F">
        <w:rPr>
          <w:rFonts w:ascii="Times New Roman" w:hAnsi="Times New Roman" w:cs="Times New Roman"/>
          <w:b w:val="0"/>
          <w:sz w:val="24"/>
          <w:szCs w:val="24"/>
        </w:rPr>
        <w:t xml:space="preserve">, </w:t>
      </w:r>
      <w:hyperlink w:anchor="P24" w:history="1">
        <w:r w:rsidRPr="00AF763F">
          <w:rPr>
            <w:rFonts w:ascii="Times New Roman" w:hAnsi="Times New Roman" w:cs="Times New Roman"/>
            <w:b w:val="0"/>
            <w:sz w:val="24"/>
            <w:szCs w:val="24"/>
          </w:rPr>
          <w:t>9</w:t>
        </w:r>
      </w:hyperlink>
      <w:r w:rsidRPr="00AF763F">
        <w:rPr>
          <w:rFonts w:ascii="Times New Roman" w:hAnsi="Times New Roman" w:cs="Times New Roman"/>
          <w:b w:val="0"/>
          <w:sz w:val="24"/>
          <w:szCs w:val="24"/>
        </w:rPr>
        <w:t xml:space="preserve">, </w:t>
      </w:r>
      <w:hyperlink w:anchor="P25" w:history="1">
        <w:r w:rsidRPr="00AF763F">
          <w:rPr>
            <w:rFonts w:ascii="Times New Roman" w:hAnsi="Times New Roman" w:cs="Times New Roman"/>
            <w:b w:val="0"/>
            <w:sz w:val="24"/>
            <w:szCs w:val="24"/>
          </w:rPr>
          <w:t>10</w:t>
        </w:r>
      </w:hyperlink>
      <w:r w:rsidRPr="00AF763F">
        <w:rPr>
          <w:rFonts w:ascii="Times New Roman" w:hAnsi="Times New Roman" w:cs="Times New Roman"/>
          <w:b w:val="0"/>
          <w:sz w:val="24"/>
          <w:szCs w:val="24"/>
        </w:rPr>
        <w:t xml:space="preserve">, </w:t>
      </w:r>
      <w:hyperlink w:anchor="P27" w:history="1">
        <w:r w:rsidRPr="00AF763F">
          <w:rPr>
            <w:rFonts w:ascii="Times New Roman" w:hAnsi="Times New Roman" w:cs="Times New Roman"/>
            <w:b w:val="0"/>
            <w:sz w:val="24"/>
            <w:szCs w:val="24"/>
          </w:rPr>
          <w:t>12 пункта 2</w:t>
        </w:r>
      </w:hyperlink>
      <w:r w:rsidRPr="00AF763F">
        <w:rPr>
          <w:rFonts w:ascii="Times New Roman" w:hAnsi="Times New Roman" w:cs="Times New Roman"/>
          <w:b w:val="0"/>
          <w:sz w:val="24"/>
          <w:szCs w:val="24"/>
        </w:rPr>
        <w:t xml:space="preserve"> настоящего Решения, и имеет следующие значения:</w:t>
      </w:r>
    </w:p>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1.1) Для розничной торговли корректирующий коэффициент К</w:t>
      </w:r>
      <w:proofErr w:type="gramStart"/>
      <w:r w:rsidRPr="00AF763F">
        <w:rPr>
          <w:rFonts w:ascii="Times New Roman" w:hAnsi="Times New Roman" w:cs="Times New Roman"/>
          <w:b w:val="0"/>
          <w:sz w:val="24"/>
          <w:szCs w:val="24"/>
        </w:rPr>
        <w:t>2</w:t>
      </w:r>
      <w:proofErr w:type="gramEnd"/>
      <w:r w:rsidRPr="00AF763F">
        <w:rPr>
          <w:rFonts w:ascii="Times New Roman" w:hAnsi="Times New Roman" w:cs="Times New Roman"/>
          <w:b w:val="0"/>
          <w:sz w:val="24"/>
          <w:szCs w:val="24"/>
        </w:rPr>
        <w:t>.1 имеет следующие значения:</w:t>
      </w:r>
    </w:p>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 розничная торговля без реализации алкогольной продукции и (или) пива - 0,4;</w:t>
      </w:r>
    </w:p>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 розничная торговля с реализацией алкогольной продукции и (или) пива - 0,6.</w:t>
      </w:r>
    </w:p>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1.2) Для оказания услуг общественного питания корректирующий коэффициент К</w:t>
      </w:r>
      <w:proofErr w:type="gramStart"/>
      <w:r w:rsidRPr="00AF763F">
        <w:rPr>
          <w:rFonts w:ascii="Times New Roman" w:hAnsi="Times New Roman" w:cs="Times New Roman"/>
          <w:b w:val="0"/>
          <w:sz w:val="24"/>
          <w:szCs w:val="24"/>
        </w:rPr>
        <w:t>2</w:t>
      </w:r>
      <w:proofErr w:type="gramEnd"/>
      <w:r w:rsidRPr="00AF763F">
        <w:rPr>
          <w:rFonts w:ascii="Times New Roman" w:hAnsi="Times New Roman" w:cs="Times New Roman"/>
          <w:b w:val="0"/>
          <w:sz w:val="24"/>
          <w:szCs w:val="24"/>
        </w:rPr>
        <w:t>.1 имеет следующие значения:</w:t>
      </w:r>
    </w:p>
    <w:p w:rsidR="00B52F79" w:rsidRPr="00AF763F" w:rsidRDefault="00B52F79" w:rsidP="00AF763F">
      <w:pPr>
        <w:pStyle w:val="ConsPlusTitle"/>
        <w:jc w:val="both"/>
        <w:rPr>
          <w:rFonts w:ascii="Times New Roman" w:hAnsi="Times New Roman" w:cs="Times New Roman"/>
          <w:b w:val="0"/>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73"/>
        <w:gridCol w:w="2098"/>
      </w:tblGrid>
      <w:tr w:rsidR="00B52F79" w:rsidRPr="00AF763F">
        <w:tc>
          <w:tcPr>
            <w:tcW w:w="6973" w:type="dxa"/>
          </w:tcPr>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Предприятия общественного питания</w:t>
            </w:r>
          </w:p>
        </w:tc>
        <w:tc>
          <w:tcPr>
            <w:tcW w:w="2098" w:type="dxa"/>
          </w:tcPr>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Корректирующий коэффициент К</w:t>
            </w:r>
            <w:proofErr w:type="gramStart"/>
            <w:r w:rsidRPr="00AF763F">
              <w:rPr>
                <w:rFonts w:ascii="Times New Roman" w:hAnsi="Times New Roman" w:cs="Times New Roman"/>
                <w:b w:val="0"/>
                <w:sz w:val="24"/>
                <w:szCs w:val="24"/>
              </w:rPr>
              <w:t>2</w:t>
            </w:r>
            <w:proofErr w:type="gramEnd"/>
            <w:r w:rsidRPr="00AF763F">
              <w:rPr>
                <w:rFonts w:ascii="Times New Roman" w:hAnsi="Times New Roman" w:cs="Times New Roman"/>
                <w:b w:val="0"/>
                <w:sz w:val="24"/>
                <w:szCs w:val="24"/>
              </w:rPr>
              <w:t>.1</w:t>
            </w:r>
          </w:p>
        </w:tc>
      </w:tr>
      <w:tr w:rsidR="00B52F79" w:rsidRPr="00AF763F">
        <w:tc>
          <w:tcPr>
            <w:tcW w:w="6973" w:type="dxa"/>
          </w:tcPr>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Столовые, состоящие на балансе организаций и обслуживающие только работников этих организаций</w:t>
            </w:r>
          </w:p>
        </w:tc>
        <w:tc>
          <w:tcPr>
            <w:tcW w:w="2098" w:type="dxa"/>
          </w:tcPr>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0,25</w:t>
            </w:r>
          </w:p>
        </w:tc>
      </w:tr>
      <w:tr w:rsidR="00B52F79" w:rsidRPr="00AF763F">
        <w:tc>
          <w:tcPr>
            <w:tcW w:w="6973" w:type="dxa"/>
          </w:tcPr>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Прочие предприятия общественного питания</w:t>
            </w:r>
          </w:p>
        </w:tc>
        <w:tc>
          <w:tcPr>
            <w:tcW w:w="2098" w:type="dxa"/>
          </w:tcPr>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0,50</w:t>
            </w:r>
          </w:p>
        </w:tc>
      </w:tr>
    </w:tbl>
    <w:p w:rsidR="00B52F79" w:rsidRPr="00AF763F" w:rsidRDefault="00B52F79" w:rsidP="00AF763F">
      <w:pPr>
        <w:pStyle w:val="ConsPlusTitle"/>
        <w:jc w:val="both"/>
        <w:rPr>
          <w:rFonts w:ascii="Times New Roman" w:hAnsi="Times New Roman" w:cs="Times New Roman"/>
          <w:b w:val="0"/>
          <w:sz w:val="24"/>
          <w:szCs w:val="24"/>
        </w:rPr>
      </w:pPr>
    </w:p>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1.3) Для оказания автотранспортных услуг,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услуг по перевозке грузов, значение корректирующего коэффициента К</w:t>
      </w:r>
      <w:proofErr w:type="gramStart"/>
      <w:r w:rsidRPr="00AF763F">
        <w:rPr>
          <w:rFonts w:ascii="Times New Roman" w:hAnsi="Times New Roman" w:cs="Times New Roman"/>
          <w:b w:val="0"/>
          <w:sz w:val="24"/>
          <w:szCs w:val="24"/>
        </w:rPr>
        <w:t>2</w:t>
      </w:r>
      <w:proofErr w:type="gramEnd"/>
      <w:r w:rsidRPr="00AF763F">
        <w:rPr>
          <w:rFonts w:ascii="Times New Roman" w:hAnsi="Times New Roman" w:cs="Times New Roman"/>
          <w:b w:val="0"/>
          <w:sz w:val="24"/>
          <w:szCs w:val="24"/>
        </w:rPr>
        <w:t>.1 принимается равным 0,8.</w:t>
      </w:r>
    </w:p>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1.4) Для оказания услуг по ремонту, техническому обслуживанию и мойке автомототранспортных средств значение корректирующего коэффициента К</w:t>
      </w:r>
      <w:proofErr w:type="gramStart"/>
      <w:r w:rsidRPr="00AF763F">
        <w:rPr>
          <w:rFonts w:ascii="Times New Roman" w:hAnsi="Times New Roman" w:cs="Times New Roman"/>
          <w:b w:val="0"/>
          <w:sz w:val="24"/>
          <w:szCs w:val="24"/>
        </w:rPr>
        <w:t>2</w:t>
      </w:r>
      <w:proofErr w:type="gramEnd"/>
      <w:r w:rsidRPr="00AF763F">
        <w:rPr>
          <w:rFonts w:ascii="Times New Roman" w:hAnsi="Times New Roman" w:cs="Times New Roman"/>
          <w:b w:val="0"/>
          <w:sz w:val="24"/>
          <w:szCs w:val="24"/>
        </w:rPr>
        <w:t>.1 принимается равным 1.</w:t>
      </w:r>
    </w:p>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1.5) При оказании бытовых и ветеринарных услуг значение корректирующего коэффициента К</w:t>
      </w:r>
      <w:proofErr w:type="gramStart"/>
      <w:r w:rsidRPr="00AF763F">
        <w:rPr>
          <w:rFonts w:ascii="Times New Roman" w:hAnsi="Times New Roman" w:cs="Times New Roman"/>
          <w:b w:val="0"/>
          <w:sz w:val="24"/>
          <w:szCs w:val="24"/>
        </w:rPr>
        <w:t>2</w:t>
      </w:r>
      <w:proofErr w:type="gramEnd"/>
      <w:r w:rsidRPr="00AF763F">
        <w:rPr>
          <w:rFonts w:ascii="Times New Roman" w:hAnsi="Times New Roman" w:cs="Times New Roman"/>
          <w:b w:val="0"/>
          <w:sz w:val="24"/>
          <w:szCs w:val="24"/>
        </w:rPr>
        <w:t>.1 принимается равным 0,4.</w:t>
      </w:r>
    </w:p>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1.6) Для оказания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стоянок) значение корректирующего коэффициента К</w:t>
      </w:r>
      <w:proofErr w:type="gramStart"/>
      <w:r w:rsidRPr="00AF763F">
        <w:rPr>
          <w:rFonts w:ascii="Times New Roman" w:hAnsi="Times New Roman" w:cs="Times New Roman"/>
          <w:b w:val="0"/>
          <w:sz w:val="24"/>
          <w:szCs w:val="24"/>
        </w:rPr>
        <w:t>2</w:t>
      </w:r>
      <w:proofErr w:type="gramEnd"/>
      <w:r w:rsidRPr="00AF763F">
        <w:rPr>
          <w:rFonts w:ascii="Times New Roman" w:hAnsi="Times New Roman" w:cs="Times New Roman"/>
          <w:b w:val="0"/>
          <w:sz w:val="24"/>
          <w:szCs w:val="24"/>
        </w:rPr>
        <w:t>.1 принимается равным 1.</w:t>
      </w:r>
    </w:p>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 xml:space="preserve">1.7) Для распространения и (или) размещения наружной рекламы корректирующий </w:t>
      </w:r>
      <w:r w:rsidRPr="00AF763F">
        <w:rPr>
          <w:rFonts w:ascii="Times New Roman" w:hAnsi="Times New Roman" w:cs="Times New Roman"/>
          <w:b w:val="0"/>
          <w:sz w:val="24"/>
          <w:szCs w:val="24"/>
        </w:rPr>
        <w:lastRenderedPageBreak/>
        <w:t>коэффициент К</w:t>
      </w:r>
      <w:proofErr w:type="gramStart"/>
      <w:r w:rsidRPr="00AF763F">
        <w:rPr>
          <w:rFonts w:ascii="Times New Roman" w:hAnsi="Times New Roman" w:cs="Times New Roman"/>
          <w:b w:val="0"/>
          <w:sz w:val="24"/>
          <w:szCs w:val="24"/>
        </w:rPr>
        <w:t>2</w:t>
      </w:r>
      <w:proofErr w:type="gramEnd"/>
      <w:r w:rsidRPr="00AF763F">
        <w:rPr>
          <w:rFonts w:ascii="Times New Roman" w:hAnsi="Times New Roman" w:cs="Times New Roman"/>
          <w:b w:val="0"/>
          <w:sz w:val="24"/>
          <w:szCs w:val="24"/>
        </w:rPr>
        <w:t>.1 имеет следующие значения:</w:t>
      </w:r>
    </w:p>
    <w:p w:rsidR="00B52F79" w:rsidRPr="00AF763F" w:rsidRDefault="00B52F79" w:rsidP="00AF763F">
      <w:pPr>
        <w:pStyle w:val="ConsPlusTitle"/>
        <w:jc w:val="both"/>
        <w:rPr>
          <w:rFonts w:ascii="Times New Roman" w:hAnsi="Times New Roman" w:cs="Times New Roman"/>
          <w:b w:val="0"/>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73"/>
        <w:gridCol w:w="2098"/>
      </w:tblGrid>
      <w:tr w:rsidR="00B52F79" w:rsidRPr="00AF763F">
        <w:tc>
          <w:tcPr>
            <w:tcW w:w="6973" w:type="dxa"/>
          </w:tcPr>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Виды рекламы и рекламной информации и другие особенности</w:t>
            </w:r>
          </w:p>
        </w:tc>
        <w:tc>
          <w:tcPr>
            <w:tcW w:w="2098" w:type="dxa"/>
          </w:tcPr>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Корректирующий коэффициент К</w:t>
            </w:r>
            <w:proofErr w:type="gramStart"/>
            <w:r w:rsidRPr="00AF763F">
              <w:rPr>
                <w:rFonts w:ascii="Times New Roman" w:hAnsi="Times New Roman" w:cs="Times New Roman"/>
                <w:b w:val="0"/>
                <w:sz w:val="24"/>
                <w:szCs w:val="24"/>
              </w:rPr>
              <w:t>2</w:t>
            </w:r>
            <w:proofErr w:type="gramEnd"/>
            <w:r w:rsidRPr="00AF763F">
              <w:rPr>
                <w:rFonts w:ascii="Times New Roman" w:hAnsi="Times New Roman" w:cs="Times New Roman"/>
                <w:b w:val="0"/>
                <w:sz w:val="24"/>
                <w:szCs w:val="24"/>
              </w:rPr>
              <w:t>.1</w:t>
            </w:r>
          </w:p>
        </w:tc>
      </w:tr>
      <w:tr w:rsidR="00B52F79" w:rsidRPr="00AF763F">
        <w:tc>
          <w:tcPr>
            <w:tcW w:w="6973" w:type="dxa"/>
          </w:tcPr>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Печатная и (или) полиграфическая реклама: социальная реклама</w:t>
            </w:r>
          </w:p>
        </w:tc>
        <w:tc>
          <w:tcPr>
            <w:tcW w:w="2098" w:type="dxa"/>
          </w:tcPr>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0,005</w:t>
            </w:r>
          </w:p>
        </w:tc>
      </w:tr>
      <w:tr w:rsidR="00B52F79" w:rsidRPr="00AF763F">
        <w:tc>
          <w:tcPr>
            <w:tcW w:w="6973" w:type="dxa"/>
          </w:tcPr>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Афиша</w:t>
            </w:r>
          </w:p>
        </w:tc>
        <w:tc>
          <w:tcPr>
            <w:tcW w:w="2098" w:type="dxa"/>
          </w:tcPr>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0,010</w:t>
            </w:r>
          </w:p>
        </w:tc>
      </w:tr>
      <w:tr w:rsidR="00B52F79" w:rsidRPr="00AF763F">
        <w:tc>
          <w:tcPr>
            <w:tcW w:w="6973" w:type="dxa"/>
          </w:tcPr>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Политическая реклама с площадью изображения не более 1 кв. м</w:t>
            </w:r>
          </w:p>
        </w:tc>
        <w:tc>
          <w:tcPr>
            <w:tcW w:w="2098" w:type="dxa"/>
          </w:tcPr>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0,010</w:t>
            </w:r>
          </w:p>
        </w:tc>
      </w:tr>
      <w:tr w:rsidR="00B52F79" w:rsidRPr="00AF763F">
        <w:tc>
          <w:tcPr>
            <w:tcW w:w="6973" w:type="dxa"/>
          </w:tcPr>
          <w:p w:rsidR="00B52F79" w:rsidRPr="00AF763F" w:rsidRDefault="00B52F79" w:rsidP="00AF763F">
            <w:pPr>
              <w:pStyle w:val="ConsPlusTitle"/>
              <w:jc w:val="both"/>
              <w:rPr>
                <w:rFonts w:ascii="Times New Roman" w:hAnsi="Times New Roman" w:cs="Times New Roman"/>
                <w:b w:val="0"/>
                <w:sz w:val="24"/>
                <w:szCs w:val="24"/>
              </w:rPr>
            </w:pPr>
            <w:proofErr w:type="gramStart"/>
            <w:r w:rsidRPr="00AF763F">
              <w:rPr>
                <w:rFonts w:ascii="Times New Roman" w:hAnsi="Times New Roman" w:cs="Times New Roman"/>
                <w:b w:val="0"/>
                <w:sz w:val="24"/>
                <w:szCs w:val="24"/>
              </w:rPr>
              <w:t>Реклама товаров (за исключением алкогольной продукции, пива, табака и (или) табачных изделий) местных (областных) товаропроизводителей:</w:t>
            </w:r>
            <w:proofErr w:type="gramEnd"/>
          </w:p>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 xml:space="preserve">- </w:t>
            </w:r>
            <w:proofErr w:type="gramStart"/>
            <w:r w:rsidRPr="00AF763F">
              <w:rPr>
                <w:rFonts w:ascii="Times New Roman" w:hAnsi="Times New Roman" w:cs="Times New Roman"/>
                <w:b w:val="0"/>
                <w:sz w:val="24"/>
                <w:szCs w:val="24"/>
              </w:rPr>
              <w:t>размещаемая</w:t>
            </w:r>
            <w:proofErr w:type="gramEnd"/>
            <w:r w:rsidRPr="00AF763F">
              <w:rPr>
                <w:rFonts w:ascii="Times New Roman" w:hAnsi="Times New Roman" w:cs="Times New Roman"/>
                <w:b w:val="0"/>
                <w:sz w:val="24"/>
                <w:szCs w:val="24"/>
              </w:rPr>
              <w:t xml:space="preserve"> иными лицами (в том числе рекламными агентствами)</w:t>
            </w:r>
          </w:p>
        </w:tc>
        <w:tc>
          <w:tcPr>
            <w:tcW w:w="2098" w:type="dxa"/>
          </w:tcPr>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0,075</w:t>
            </w:r>
          </w:p>
        </w:tc>
      </w:tr>
      <w:tr w:rsidR="00B52F79" w:rsidRPr="00AF763F">
        <w:tc>
          <w:tcPr>
            <w:tcW w:w="6973" w:type="dxa"/>
          </w:tcPr>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Реклама банковских, страховых организаций и организаций связи (за исключением почтовой) и (или) их услуг</w:t>
            </w:r>
          </w:p>
        </w:tc>
        <w:tc>
          <w:tcPr>
            <w:tcW w:w="2098" w:type="dxa"/>
          </w:tcPr>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0,100</w:t>
            </w:r>
          </w:p>
        </w:tc>
      </w:tr>
      <w:tr w:rsidR="00B52F79" w:rsidRPr="00AF763F">
        <w:tc>
          <w:tcPr>
            <w:tcW w:w="6973" w:type="dxa"/>
          </w:tcPr>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Прочая реклама (в том числе смешанная)</w:t>
            </w:r>
          </w:p>
        </w:tc>
        <w:tc>
          <w:tcPr>
            <w:tcW w:w="2098" w:type="dxa"/>
          </w:tcPr>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0,085</w:t>
            </w:r>
          </w:p>
        </w:tc>
      </w:tr>
      <w:tr w:rsidR="00B52F79" w:rsidRPr="00AF763F">
        <w:tc>
          <w:tcPr>
            <w:tcW w:w="6973" w:type="dxa"/>
          </w:tcPr>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Реклама, распространяемая и (или) размещаемая посредством световых и электронных табло</w:t>
            </w:r>
          </w:p>
        </w:tc>
        <w:tc>
          <w:tcPr>
            <w:tcW w:w="2098" w:type="dxa"/>
          </w:tcPr>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0,100</w:t>
            </w:r>
          </w:p>
        </w:tc>
      </w:tr>
    </w:tbl>
    <w:p w:rsidR="00B52F79" w:rsidRPr="00AF763F" w:rsidRDefault="00B52F79" w:rsidP="00AF763F">
      <w:pPr>
        <w:pStyle w:val="ConsPlusTitle"/>
        <w:jc w:val="both"/>
        <w:rPr>
          <w:rFonts w:ascii="Times New Roman" w:hAnsi="Times New Roman" w:cs="Times New Roman"/>
          <w:b w:val="0"/>
          <w:sz w:val="24"/>
          <w:szCs w:val="24"/>
        </w:rPr>
      </w:pPr>
    </w:p>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Под смешанной рекламой понимается реклама, размещаемая налогоплательщиком на одном щите или ином стационарном техническом средстве наружной рекламы (в том числе на щите-</w:t>
      </w:r>
      <w:proofErr w:type="spellStart"/>
      <w:r w:rsidRPr="00AF763F">
        <w:rPr>
          <w:rFonts w:ascii="Times New Roman" w:hAnsi="Times New Roman" w:cs="Times New Roman"/>
          <w:b w:val="0"/>
          <w:sz w:val="24"/>
          <w:szCs w:val="24"/>
        </w:rPr>
        <w:t>призматроне</w:t>
      </w:r>
      <w:proofErr w:type="spellEnd"/>
      <w:r w:rsidRPr="00AF763F">
        <w:rPr>
          <w:rFonts w:ascii="Times New Roman" w:hAnsi="Times New Roman" w:cs="Times New Roman"/>
          <w:b w:val="0"/>
          <w:sz w:val="24"/>
          <w:szCs w:val="24"/>
        </w:rPr>
        <w:t xml:space="preserve"> или многостороннем средстве) в виде одного изображения (или нескольких изображений), содержащего (содержащих) рекламную информацию, в отношении которой установлены различные значения корректирующего коэффициента К</w:t>
      </w:r>
      <w:proofErr w:type="gramStart"/>
      <w:r w:rsidRPr="00AF763F">
        <w:rPr>
          <w:rFonts w:ascii="Times New Roman" w:hAnsi="Times New Roman" w:cs="Times New Roman"/>
          <w:b w:val="0"/>
          <w:sz w:val="24"/>
          <w:szCs w:val="24"/>
        </w:rPr>
        <w:t>2</w:t>
      </w:r>
      <w:proofErr w:type="gramEnd"/>
      <w:r w:rsidRPr="00AF763F">
        <w:rPr>
          <w:rFonts w:ascii="Times New Roman" w:hAnsi="Times New Roman" w:cs="Times New Roman"/>
          <w:b w:val="0"/>
          <w:sz w:val="24"/>
          <w:szCs w:val="24"/>
        </w:rPr>
        <w:t>.1.</w:t>
      </w:r>
    </w:p>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1.8) Для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 значение корректирующего коэффициента К</w:t>
      </w:r>
      <w:proofErr w:type="gramStart"/>
      <w:r w:rsidRPr="00AF763F">
        <w:rPr>
          <w:rFonts w:ascii="Times New Roman" w:hAnsi="Times New Roman" w:cs="Times New Roman"/>
          <w:b w:val="0"/>
          <w:sz w:val="24"/>
          <w:szCs w:val="24"/>
        </w:rPr>
        <w:t>2</w:t>
      </w:r>
      <w:proofErr w:type="gramEnd"/>
      <w:r w:rsidRPr="00AF763F">
        <w:rPr>
          <w:rFonts w:ascii="Times New Roman" w:hAnsi="Times New Roman" w:cs="Times New Roman"/>
          <w:b w:val="0"/>
          <w:sz w:val="24"/>
          <w:szCs w:val="24"/>
        </w:rPr>
        <w:t>.1 принимается равным 0,2.</w:t>
      </w:r>
    </w:p>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2) Корректирующий коэффициент - К</w:t>
      </w:r>
      <w:proofErr w:type="gramStart"/>
      <w:r w:rsidRPr="00AF763F">
        <w:rPr>
          <w:rFonts w:ascii="Times New Roman" w:hAnsi="Times New Roman" w:cs="Times New Roman"/>
          <w:b w:val="0"/>
          <w:sz w:val="24"/>
          <w:szCs w:val="24"/>
        </w:rPr>
        <w:t>2</w:t>
      </w:r>
      <w:proofErr w:type="gramEnd"/>
      <w:r w:rsidRPr="00AF763F">
        <w:rPr>
          <w:rFonts w:ascii="Times New Roman" w:hAnsi="Times New Roman" w:cs="Times New Roman"/>
          <w:b w:val="0"/>
          <w:sz w:val="24"/>
          <w:szCs w:val="24"/>
        </w:rPr>
        <w:t xml:space="preserve">.2 - фактор, учитывающий размер физического показателя (площадь торгового зала (зала обслуживания посетителей), площадь торгового места, площадь стоянки, площадь нанесенного изображения или количество работников, включая индивидуального предпринимателя, количество посадочных мест), применяется для видов предпринимательской деятельности, указанных в </w:t>
      </w:r>
      <w:hyperlink w:anchor="P16" w:history="1">
        <w:r w:rsidRPr="00AF763F">
          <w:rPr>
            <w:rFonts w:ascii="Times New Roman" w:hAnsi="Times New Roman" w:cs="Times New Roman"/>
            <w:b w:val="0"/>
            <w:sz w:val="24"/>
            <w:szCs w:val="24"/>
          </w:rPr>
          <w:t>подпунктах 1</w:t>
        </w:r>
      </w:hyperlink>
      <w:r w:rsidRPr="00AF763F">
        <w:rPr>
          <w:rFonts w:ascii="Times New Roman" w:hAnsi="Times New Roman" w:cs="Times New Roman"/>
          <w:b w:val="0"/>
          <w:sz w:val="24"/>
          <w:szCs w:val="24"/>
        </w:rPr>
        <w:t xml:space="preserve">, </w:t>
      </w:r>
      <w:hyperlink w:anchor="P18" w:history="1">
        <w:r w:rsidRPr="00AF763F">
          <w:rPr>
            <w:rFonts w:ascii="Times New Roman" w:hAnsi="Times New Roman" w:cs="Times New Roman"/>
            <w:b w:val="0"/>
            <w:sz w:val="24"/>
            <w:szCs w:val="24"/>
          </w:rPr>
          <w:t>3</w:t>
        </w:r>
      </w:hyperlink>
      <w:r w:rsidRPr="00AF763F">
        <w:rPr>
          <w:rFonts w:ascii="Times New Roman" w:hAnsi="Times New Roman" w:cs="Times New Roman"/>
          <w:b w:val="0"/>
          <w:sz w:val="24"/>
          <w:szCs w:val="24"/>
        </w:rPr>
        <w:t xml:space="preserve">, </w:t>
      </w:r>
      <w:hyperlink w:anchor="P19" w:history="1">
        <w:r w:rsidRPr="00AF763F">
          <w:rPr>
            <w:rFonts w:ascii="Times New Roman" w:hAnsi="Times New Roman" w:cs="Times New Roman"/>
            <w:b w:val="0"/>
            <w:sz w:val="24"/>
            <w:szCs w:val="24"/>
          </w:rPr>
          <w:t>4</w:t>
        </w:r>
      </w:hyperlink>
      <w:r w:rsidRPr="00AF763F">
        <w:rPr>
          <w:rFonts w:ascii="Times New Roman" w:hAnsi="Times New Roman" w:cs="Times New Roman"/>
          <w:b w:val="0"/>
          <w:sz w:val="24"/>
          <w:szCs w:val="24"/>
        </w:rPr>
        <w:t xml:space="preserve">, </w:t>
      </w:r>
      <w:hyperlink w:anchor="P20" w:history="1">
        <w:r w:rsidRPr="00AF763F">
          <w:rPr>
            <w:rFonts w:ascii="Times New Roman" w:hAnsi="Times New Roman" w:cs="Times New Roman"/>
            <w:b w:val="0"/>
            <w:sz w:val="24"/>
            <w:szCs w:val="24"/>
          </w:rPr>
          <w:t>5</w:t>
        </w:r>
      </w:hyperlink>
      <w:r w:rsidRPr="00AF763F">
        <w:rPr>
          <w:rFonts w:ascii="Times New Roman" w:hAnsi="Times New Roman" w:cs="Times New Roman"/>
          <w:b w:val="0"/>
          <w:sz w:val="24"/>
          <w:szCs w:val="24"/>
        </w:rPr>
        <w:t xml:space="preserve">, </w:t>
      </w:r>
      <w:hyperlink w:anchor="P21" w:history="1">
        <w:r w:rsidRPr="00AF763F">
          <w:rPr>
            <w:rFonts w:ascii="Times New Roman" w:hAnsi="Times New Roman" w:cs="Times New Roman"/>
            <w:b w:val="0"/>
            <w:sz w:val="24"/>
            <w:szCs w:val="24"/>
          </w:rPr>
          <w:t>6</w:t>
        </w:r>
      </w:hyperlink>
      <w:r w:rsidRPr="00AF763F">
        <w:rPr>
          <w:rFonts w:ascii="Times New Roman" w:hAnsi="Times New Roman" w:cs="Times New Roman"/>
          <w:b w:val="0"/>
          <w:sz w:val="24"/>
          <w:szCs w:val="24"/>
        </w:rPr>
        <w:t xml:space="preserve">, </w:t>
      </w:r>
      <w:hyperlink w:anchor="P22" w:history="1">
        <w:r w:rsidRPr="00AF763F">
          <w:rPr>
            <w:rFonts w:ascii="Times New Roman" w:hAnsi="Times New Roman" w:cs="Times New Roman"/>
            <w:b w:val="0"/>
            <w:sz w:val="24"/>
            <w:szCs w:val="24"/>
          </w:rPr>
          <w:t>7</w:t>
        </w:r>
      </w:hyperlink>
      <w:r w:rsidRPr="00AF763F">
        <w:rPr>
          <w:rFonts w:ascii="Times New Roman" w:hAnsi="Times New Roman" w:cs="Times New Roman"/>
          <w:b w:val="0"/>
          <w:sz w:val="24"/>
          <w:szCs w:val="24"/>
        </w:rPr>
        <w:t xml:space="preserve">, </w:t>
      </w:r>
      <w:hyperlink w:anchor="P23" w:history="1">
        <w:r w:rsidRPr="00AF763F">
          <w:rPr>
            <w:rFonts w:ascii="Times New Roman" w:hAnsi="Times New Roman" w:cs="Times New Roman"/>
            <w:b w:val="0"/>
            <w:sz w:val="24"/>
            <w:szCs w:val="24"/>
          </w:rPr>
          <w:t>8</w:t>
        </w:r>
      </w:hyperlink>
      <w:r w:rsidRPr="00AF763F">
        <w:rPr>
          <w:rFonts w:ascii="Times New Roman" w:hAnsi="Times New Roman" w:cs="Times New Roman"/>
          <w:b w:val="0"/>
          <w:sz w:val="24"/>
          <w:szCs w:val="24"/>
        </w:rPr>
        <w:t xml:space="preserve">, </w:t>
      </w:r>
      <w:hyperlink w:anchor="P25" w:history="1">
        <w:r w:rsidRPr="00AF763F">
          <w:rPr>
            <w:rFonts w:ascii="Times New Roman" w:hAnsi="Times New Roman" w:cs="Times New Roman"/>
            <w:b w:val="0"/>
            <w:sz w:val="24"/>
            <w:szCs w:val="24"/>
          </w:rPr>
          <w:t>10 пункта 2</w:t>
        </w:r>
      </w:hyperlink>
      <w:r w:rsidRPr="00AF763F">
        <w:rPr>
          <w:rFonts w:ascii="Times New Roman" w:hAnsi="Times New Roman" w:cs="Times New Roman"/>
          <w:b w:val="0"/>
          <w:sz w:val="24"/>
          <w:szCs w:val="24"/>
        </w:rPr>
        <w:t xml:space="preserve"> настоящего Решения.</w:t>
      </w:r>
    </w:p>
    <w:p w:rsidR="00B52F79" w:rsidRPr="00AF763F" w:rsidRDefault="00B52F79" w:rsidP="00AF763F">
      <w:pPr>
        <w:pStyle w:val="ConsPlusTitle"/>
        <w:jc w:val="both"/>
        <w:rPr>
          <w:rFonts w:ascii="Times New Roman" w:hAnsi="Times New Roman" w:cs="Times New Roman"/>
          <w:b w:val="0"/>
          <w:sz w:val="24"/>
          <w:szCs w:val="24"/>
        </w:rPr>
      </w:pPr>
      <w:bookmarkStart w:id="13" w:name="P73"/>
      <w:bookmarkEnd w:id="13"/>
      <w:proofErr w:type="gramStart"/>
      <w:r w:rsidRPr="00AF763F">
        <w:rPr>
          <w:rFonts w:ascii="Times New Roman" w:hAnsi="Times New Roman" w:cs="Times New Roman"/>
          <w:b w:val="0"/>
          <w:sz w:val="24"/>
          <w:szCs w:val="24"/>
        </w:rPr>
        <w:t xml:space="preserve">При розничной торговле запасными частями, ковровыми изделиями, часами, мебелью, аудио-, видео-, оргтехникой, сложной бытовой техникой, мехом и меховыми изделиями, изделиями из кожи и </w:t>
      </w:r>
      <w:proofErr w:type="spellStart"/>
      <w:r w:rsidRPr="00AF763F">
        <w:rPr>
          <w:rFonts w:ascii="Times New Roman" w:hAnsi="Times New Roman" w:cs="Times New Roman"/>
          <w:b w:val="0"/>
          <w:sz w:val="24"/>
          <w:szCs w:val="24"/>
        </w:rPr>
        <w:t>кожезаменителей</w:t>
      </w:r>
      <w:proofErr w:type="spellEnd"/>
      <w:r w:rsidRPr="00AF763F">
        <w:rPr>
          <w:rFonts w:ascii="Times New Roman" w:hAnsi="Times New Roman" w:cs="Times New Roman"/>
          <w:b w:val="0"/>
          <w:sz w:val="24"/>
          <w:szCs w:val="24"/>
        </w:rPr>
        <w:t xml:space="preserve"> (кроме обуви и кожгалантереи), ювелирными изделиями, торговле по образцам, в случае, если объем реализации указанных видов товаров за налоговый период составляет более 50 процентов от общего объема реализации, при площади торгового зала, площади торгового места до</w:t>
      </w:r>
      <w:proofErr w:type="gramEnd"/>
      <w:r w:rsidRPr="00AF763F">
        <w:rPr>
          <w:rFonts w:ascii="Times New Roman" w:hAnsi="Times New Roman" w:cs="Times New Roman"/>
          <w:b w:val="0"/>
          <w:sz w:val="24"/>
          <w:szCs w:val="24"/>
        </w:rPr>
        <w:t xml:space="preserve"> 40 кв. м включительно значение корректирующего коэффициента принимается </w:t>
      </w:r>
      <w:proofErr w:type="gramStart"/>
      <w:r w:rsidRPr="00AF763F">
        <w:rPr>
          <w:rFonts w:ascii="Times New Roman" w:hAnsi="Times New Roman" w:cs="Times New Roman"/>
          <w:b w:val="0"/>
          <w:sz w:val="24"/>
          <w:szCs w:val="24"/>
        </w:rPr>
        <w:t>равным</w:t>
      </w:r>
      <w:proofErr w:type="gramEnd"/>
      <w:r w:rsidRPr="00AF763F">
        <w:rPr>
          <w:rFonts w:ascii="Times New Roman" w:hAnsi="Times New Roman" w:cs="Times New Roman"/>
          <w:b w:val="0"/>
          <w:sz w:val="24"/>
          <w:szCs w:val="24"/>
        </w:rPr>
        <w:t xml:space="preserve"> 1. При площади торгового зала, торгового места от 40 кв. м до 100 кв. м включительно значение корректирующего коэффициента рассчитывается по формуле:</w:t>
      </w:r>
    </w:p>
    <w:p w:rsidR="00B52F79" w:rsidRPr="00AF763F" w:rsidRDefault="00B52F79" w:rsidP="00AF763F">
      <w:pPr>
        <w:pStyle w:val="ConsPlusTitle"/>
        <w:jc w:val="both"/>
        <w:rPr>
          <w:rFonts w:ascii="Times New Roman" w:hAnsi="Times New Roman" w:cs="Times New Roman"/>
          <w:b w:val="0"/>
          <w:sz w:val="24"/>
          <w:szCs w:val="24"/>
        </w:rPr>
      </w:pPr>
    </w:p>
    <w:p w:rsidR="00B52F79" w:rsidRPr="00AF763F" w:rsidRDefault="00352C64"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lastRenderedPageBreak/>
        <w:pict>
          <v:shape id="_x0000_i1025" style="width:149.25pt;height:33.75pt" coordsize="" o:spt="100" adj="0,,0" path="" filled="f" stroked="f">
            <v:stroke joinstyle="miter"/>
            <v:imagedata r:id="rId8" o:title="base_23825_44419_32768"/>
            <v:formulas/>
            <v:path o:connecttype="segments"/>
          </v:shape>
        </w:pict>
      </w:r>
    </w:p>
    <w:p w:rsidR="00B52F79" w:rsidRPr="00AF763F" w:rsidRDefault="00B52F79" w:rsidP="00AF763F">
      <w:pPr>
        <w:pStyle w:val="ConsPlusTitle"/>
        <w:jc w:val="both"/>
        <w:rPr>
          <w:rFonts w:ascii="Times New Roman" w:hAnsi="Times New Roman" w:cs="Times New Roman"/>
          <w:b w:val="0"/>
          <w:sz w:val="24"/>
          <w:szCs w:val="24"/>
        </w:rPr>
      </w:pPr>
    </w:p>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При площади торгового зала, торгового места от 100 кв. м до 150 кв. м включительно значение корректирующего коэффициента рассчитывается по формуле:</w:t>
      </w:r>
    </w:p>
    <w:p w:rsidR="00B52F79" w:rsidRPr="00AF763F" w:rsidRDefault="00B52F79" w:rsidP="00AF763F">
      <w:pPr>
        <w:pStyle w:val="ConsPlusTitle"/>
        <w:jc w:val="both"/>
        <w:rPr>
          <w:rFonts w:ascii="Times New Roman" w:hAnsi="Times New Roman" w:cs="Times New Roman"/>
          <w:b w:val="0"/>
          <w:sz w:val="24"/>
          <w:szCs w:val="24"/>
        </w:rPr>
      </w:pPr>
    </w:p>
    <w:p w:rsidR="00B52F79" w:rsidRPr="00AF763F" w:rsidRDefault="00352C64"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pict>
          <v:shape id="_x0000_i1026" style="width:148.5pt;height:33.75pt" coordsize="" o:spt="100" adj="0,,0" path="" filled="f" stroked="f">
            <v:stroke joinstyle="miter"/>
            <v:imagedata r:id="rId9" o:title="base_23825_44419_32769"/>
            <v:formulas/>
            <v:path o:connecttype="segments"/>
          </v:shape>
        </w:pict>
      </w:r>
    </w:p>
    <w:p w:rsidR="00B52F79" w:rsidRPr="00AF763F" w:rsidRDefault="00B52F79" w:rsidP="00AF763F">
      <w:pPr>
        <w:pStyle w:val="ConsPlusTitle"/>
        <w:jc w:val="both"/>
        <w:rPr>
          <w:rFonts w:ascii="Times New Roman" w:hAnsi="Times New Roman" w:cs="Times New Roman"/>
          <w:b w:val="0"/>
          <w:sz w:val="24"/>
          <w:szCs w:val="24"/>
        </w:rPr>
      </w:pPr>
    </w:p>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где: S - общая площадь торгового зала, торгового места, кв. м.</w:t>
      </w:r>
    </w:p>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 xml:space="preserve">Для розничной торговли (за исключением розничной торговли, указанной во </w:t>
      </w:r>
      <w:hyperlink w:anchor="P73" w:history="1">
        <w:r w:rsidRPr="00AF763F">
          <w:rPr>
            <w:rFonts w:ascii="Times New Roman" w:hAnsi="Times New Roman" w:cs="Times New Roman"/>
            <w:b w:val="0"/>
            <w:sz w:val="24"/>
            <w:szCs w:val="24"/>
          </w:rPr>
          <w:t>втором абзаце</w:t>
        </w:r>
      </w:hyperlink>
      <w:r w:rsidRPr="00AF763F">
        <w:rPr>
          <w:rFonts w:ascii="Times New Roman" w:hAnsi="Times New Roman" w:cs="Times New Roman"/>
          <w:b w:val="0"/>
          <w:sz w:val="24"/>
          <w:szCs w:val="24"/>
        </w:rPr>
        <w:t xml:space="preserve"> настоящего подпункта) и для оказания услуг общественного питания при площади торгового зала (зала обслуживания посетителей), площади торгового места до 30 кв. м включительно значение корректирующего коэффициента принимается равным 1. При площади торгового зала (зала обслуживания посетителей), площади торгового места от 30 кв. м до 50 кв. м включительно значение корректирующего коэффициента рассчитывается по формуле:</w:t>
      </w:r>
    </w:p>
    <w:p w:rsidR="00B52F79" w:rsidRPr="00AF763F" w:rsidRDefault="00B52F79" w:rsidP="00AF763F">
      <w:pPr>
        <w:pStyle w:val="ConsPlusTitle"/>
        <w:jc w:val="both"/>
        <w:rPr>
          <w:rFonts w:ascii="Times New Roman" w:hAnsi="Times New Roman" w:cs="Times New Roman"/>
          <w:b w:val="0"/>
          <w:sz w:val="24"/>
          <w:szCs w:val="24"/>
        </w:rPr>
      </w:pPr>
    </w:p>
    <w:p w:rsidR="00B52F79" w:rsidRPr="00AF763F" w:rsidRDefault="00352C64"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pict>
          <v:shape id="_x0000_i1027" style="width:142.5pt;height:33.75pt" coordsize="" o:spt="100" adj="0,,0" path="" filled="f" stroked="f">
            <v:stroke joinstyle="miter"/>
            <v:imagedata r:id="rId10" o:title="base_23825_44419_32770"/>
            <v:formulas/>
            <v:path o:connecttype="segments"/>
          </v:shape>
        </w:pict>
      </w:r>
    </w:p>
    <w:p w:rsidR="00B52F79" w:rsidRPr="00AF763F" w:rsidRDefault="00B52F79" w:rsidP="00AF763F">
      <w:pPr>
        <w:pStyle w:val="ConsPlusTitle"/>
        <w:jc w:val="both"/>
        <w:rPr>
          <w:rFonts w:ascii="Times New Roman" w:hAnsi="Times New Roman" w:cs="Times New Roman"/>
          <w:b w:val="0"/>
          <w:sz w:val="24"/>
          <w:szCs w:val="24"/>
        </w:rPr>
      </w:pPr>
    </w:p>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При площади торгового зала (зала обслуживания посетителей), торгового места от 50 кв. м до 100 кв. м включительно значение корректирующего коэффициента рассчитывается по формуле:</w:t>
      </w:r>
    </w:p>
    <w:p w:rsidR="00B52F79" w:rsidRPr="00AF763F" w:rsidRDefault="00B52F79" w:rsidP="00AF763F">
      <w:pPr>
        <w:pStyle w:val="ConsPlusTitle"/>
        <w:jc w:val="both"/>
        <w:rPr>
          <w:rFonts w:ascii="Times New Roman" w:hAnsi="Times New Roman" w:cs="Times New Roman"/>
          <w:b w:val="0"/>
          <w:sz w:val="24"/>
          <w:szCs w:val="24"/>
        </w:rPr>
      </w:pPr>
    </w:p>
    <w:p w:rsidR="00B52F79" w:rsidRPr="00AF763F" w:rsidRDefault="00352C64"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pict>
          <v:shape id="_x0000_i1028" style="width:141.75pt;height:33.75pt" coordsize="" o:spt="100" adj="0,,0" path="" filled="f" stroked="f">
            <v:stroke joinstyle="miter"/>
            <v:imagedata r:id="rId11" o:title="base_23825_44419_32771"/>
            <v:formulas/>
            <v:path o:connecttype="segments"/>
          </v:shape>
        </w:pict>
      </w:r>
    </w:p>
    <w:p w:rsidR="00B52F79" w:rsidRPr="00AF763F" w:rsidRDefault="00B52F79" w:rsidP="00AF763F">
      <w:pPr>
        <w:pStyle w:val="ConsPlusTitle"/>
        <w:jc w:val="both"/>
        <w:rPr>
          <w:rFonts w:ascii="Times New Roman" w:hAnsi="Times New Roman" w:cs="Times New Roman"/>
          <w:b w:val="0"/>
          <w:sz w:val="24"/>
          <w:szCs w:val="24"/>
        </w:rPr>
      </w:pPr>
    </w:p>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При площади торгового зала (зала обслуживания посетителей), торгового места от 100 кв. м до 150 кв. м включительно значение корректирующего коэффициента рассчитывается по формуле:</w:t>
      </w:r>
    </w:p>
    <w:p w:rsidR="00B52F79" w:rsidRPr="00AF763F" w:rsidRDefault="00B52F79" w:rsidP="00AF763F">
      <w:pPr>
        <w:pStyle w:val="ConsPlusTitle"/>
        <w:jc w:val="both"/>
        <w:rPr>
          <w:rFonts w:ascii="Times New Roman" w:hAnsi="Times New Roman" w:cs="Times New Roman"/>
          <w:b w:val="0"/>
          <w:sz w:val="24"/>
          <w:szCs w:val="24"/>
        </w:rPr>
      </w:pPr>
    </w:p>
    <w:p w:rsidR="00B52F79" w:rsidRPr="00AF763F" w:rsidRDefault="00352C64"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pict>
          <v:shape id="_x0000_i1029" style="width:136.5pt;height:33.75pt" coordsize="" o:spt="100" adj="0,,0" path="" filled="f" stroked="f">
            <v:stroke joinstyle="miter"/>
            <v:imagedata r:id="rId12" o:title="base_23825_44419_32772"/>
            <v:formulas/>
            <v:path o:connecttype="segments"/>
          </v:shape>
        </w:pict>
      </w:r>
    </w:p>
    <w:p w:rsidR="00B52F79" w:rsidRPr="00AF763F" w:rsidRDefault="00B52F79" w:rsidP="00AF763F">
      <w:pPr>
        <w:pStyle w:val="ConsPlusTitle"/>
        <w:jc w:val="both"/>
        <w:rPr>
          <w:rFonts w:ascii="Times New Roman" w:hAnsi="Times New Roman" w:cs="Times New Roman"/>
          <w:b w:val="0"/>
          <w:sz w:val="24"/>
          <w:szCs w:val="24"/>
        </w:rPr>
      </w:pPr>
    </w:p>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где: S - общая площадь торгового зала (зала обслуживания посетителей), торгового места, кв. м.</w:t>
      </w:r>
    </w:p>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Для оказания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стоянок) при площади стоянки до 1000 кв. м включительно значение корректирующего коэффициента принимается равным 1. При площади стоянки более 1000 кв. м значение корректирующего коэффициента рассчитывается по формуле:</w:t>
      </w:r>
    </w:p>
    <w:p w:rsidR="00B52F79" w:rsidRPr="00AF763F" w:rsidRDefault="00B52F79" w:rsidP="00AF763F">
      <w:pPr>
        <w:pStyle w:val="ConsPlusTitle"/>
        <w:jc w:val="both"/>
        <w:rPr>
          <w:rFonts w:ascii="Times New Roman" w:hAnsi="Times New Roman" w:cs="Times New Roman"/>
          <w:b w:val="0"/>
          <w:sz w:val="24"/>
          <w:szCs w:val="24"/>
        </w:rPr>
      </w:pPr>
    </w:p>
    <w:p w:rsidR="00B52F79" w:rsidRPr="00AF763F" w:rsidRDefault="00352C64"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pict>
          <v:shape id="_x0000_i1030" style="width:167.25pt;height:33.75pt" coordsize="" o:spt="100" adj="0,,0" path="" filled="f" stroked="f">
            <v:stroke joinstyle="miter"/>
            <v:imagedata r:id="rId13" o:title="base_23825_44419_32773"/>
            <v:formulas/>
            <v:path o:connecttype="segments"/>
          </v:shape>
        </w:pict>
      </w:r>
    </w:p>
    <w:p w:rsidR="00B52F79" w:rsidRPr="00AF763F" w:rsidRDefault="00B52F79" w:rsidP="00AF763F">
      <w:pPr>
        <w:pStyle w:val="ConsPlusTitle"/>
        <w:jc w:val="both"/>
        <w:rPr>
          <w:rFonts w:ascii="Times New Roman" w:hAnsi="Times New Roman" w:cs="Times New Roman"/>
          <w:b w:val="0"/>
          <w:sz w:val="24"/>
          <w:szCs w:val="24"/>
        </w:rPr>
      </w:pPr>
    </w:p>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где: S - общая площадь стоянки, кв. м.</w:t>
      </w:r>
    </w:p>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 xml:space="preserve">Для оказания автотранспортных услуг, осуществляемых организациями и индивидуальными предпринимателями, имеющими на праве собственности или ином </w:t>
      </w:r>
      <w:r w:rsidRPr="00AF763F">
        <w:rPr>
          <w:rFonts w:ascii="Times New Roman" w:hAnsi="Times New Roman" w:cs="Times New Roman"/>
          <w:b w:val="0"/>
          <w:sz w:val="24"/>
          <w:szCs w:val="24"/>
        </w:rPr>
        <w:lastRenderedPageBreak/>
        <w:t>праве (пользования, владения и (или) распоряжения) не более 20 транспортных средств, предназначенных для оказания услуг по перевозке пассажиров, корректирующий коэффициент К</w:t>
      </w:r>
      <w:proofErr w:type="gramStart"/>
      <w:r w:rsidRPr="00AF763F">
        <w:rPr>
          <w:rFonts w:ascii="Times New Roman" w:hAnsi="Times New Roman" w:cs="Times New Roman"/>
          <w:b w:val="0"/>
          <w:sz w:val="24"/>
          <w:szCs w:val="24"/>
        </w:rPr>
        <w:t>2</w:t>
      </w:r>
      <w:proofErr w:type="gramEnd"/>
      <w:r w:rsidRPr="00AF763F">
        <w:rPr>
          <w:rFonts w:ascii="Times New Roman" w:hAnsi="Times New Roman" w:cs="Times New Roman"/>
          <w:b w:val="0"/>
          <w:sz w:val="24"/>
          <w:szCs w:val="24"/>
        </w:rPr>
        <w:t>.2 имеет следующие значение:</w:t>
      </w:r>
    </w:p>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 с количеством посадочных мест от 1 до 15 включительно - 0,29;</w:t>
      </w:r>
    </w:p>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 от 16 до 30 включительно - 0,134;</w:t>
      </w:r>
    </w:p>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 свыше 30 - 0,106.</w:t>
      </w:r>
    </w:p>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 xml:space="preserve">Для видов предпринимательской деятельности, указанных в </w:t>
      </w:r>
      <w:hyperlink w:anchor="P16" w:history="1">
        <w:r w:rsidRPr="00AF763F">
          <w:rPr>
            <w:rFonts w:ascii="Times New Roman" w:hAnsi="Times New Roman" w:cs="Times New Roman"/>
            <w:b w:val="0"/>
            <w:sz w:val="24"/>
            <w:szCs w:val="24"/>
          </w:rPr>
          <w:t>подпунктах 1</w:t>
        </w:r>
      </w:hyperlink>
      <w:r w:rsidRPr="00AF763F">
        <w:rPr>
          <w:rFonts w:ascii="Times New Roman" w:hAnsi="Times New Roman" w:cs="Times New Roman"/>
          <w:b w:val="0"/>
          <w:sz w:val="24"/>
          <w:szCs w:val="24"/>
        </w:rPr>
        <w:t xml:space="preserve"> и </w:t>
      </w:r>
      <w:hyperlink w:anchor="P18" w:history="1">
        <w:r w:rsidRPr="00AF763F">
          <w:rPr>
            <w:rFonts w:ascii="Times New Roman" w:hAnsi="Times New Roman" w:cs="Times New Roman"/>
            <w:b w:val="0"/>
            <w:sz w:val="24"/>
            <w:szCs w:val="24"/>
          </w:rPr>
          <w:t>3 пункта 2</w:t>
        </w:r>
      </w:hyperlink>
      <w:r w:rsidRPr="00AF763F">
        <w:rPr>
          <w:rFonts w:ascii="Times New Roman" w:hAnsi="Times New Roman" w:cs="Times New Roman"/>
          <w:b w:val="0"/>
          <w:sz w:val="24"/>
          <w:szCs w:val="24"/>
        </w:rPr>
        <w:t xml:space="preserve"> настоящего Решения, корректирующий коэффициент К</w:t>
      </w:r>
      <w:proofErr w:type="gramStart"/>
      <w:r w:rsidRPr="00AF763F">
        <w:rPr>
          <w:rFonts w:ascii="Times New Roman" w:hAnsi="Times New Roman" w:cs="Times New Roman"/>
          <w:b w:val="0"/>
          <w:sz w:val="24"/>
          <w:szCs w:val="24"/>
        </w:rPr>
        <w:t>2</w:t>
      </w:r>
      <w:proofErr w:type="gramEnd"/>
      <w:r w:rsidRPr="00AF763F">
        <w:rPr>
          <w:rFonts w:ascii="Times New Roman" w:hAnsi="Times New Roman" w:cs="Times New Roman"/>
          <w:b w:val="0"/>
          <w:sz w:val="24"/>
          <w:szCs w:val="24"/>
        </w:rPr>
        <w:t>.2 имеет следующие значения:</w:t>
      </w:r>
    </w:p>
    <w:p w:rsidR="00B52F79" w:rsidRPr="00AF763F" w:rsidRDefault="00B52F79" w:rsidP="00AF763F">
      <w:pPr>
        <w:pStyle w:val="ConsPlusTitle"/>
        <w:jc w:val="both"/>
        <w:rPr>
          <w:rFonts w:ascii="Times New Roman" w:hAnsi="Times New Roman" w:cs="Times New Roman"/>
          <w:b w:val="0"/>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73"/>
        <w:gridCol w:w="2098"/>
      </w:tblGrid>
      <w:tr w:rsidR="00B52F79" w:rsidRPr="00AF763F">
        <w:tc>
          <w:tcPr>
            <w:tcW w:w="6973" w:type="dxa"/>
          </w:tcPr>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Количество работников, включая индивидуального предпринимателя</w:t>
            </w:r>
          </w:p>
        </w:tc>
        <w:tc>
          <w:tcPr>
            <w:tcW w:w="2098" w:type="dxa"/>
          </w:tcPr>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Корректирующий коэффициент К</w:t>
            </w:r>
            <w:proofErr w:type="gramStart"/>
            <w:r w:rsidRPr="00AF763F">
              <w:rPr>
                <w:rFonts w:ascii="Times New Roman" w:hAnsi="Times New Roman" w:cs="Times New Roman"/>
                <w:b w:val="0"/>
                <w:sz w:val="24"/>
                <w:szCs w:val="24"/>
              </w:rPr>
              <w:t>2</w:t>
            </w:r>
            <w:proofErr w:type="gramEnd"/>
            <w:r w:rsidRPr="00AF763F">
              <w:rPr>
                <w:rFonts w:ascii="Times New Roman" w:hAnsi="Times New Roman" w:cs="Times New Roman"/>
                <w:b w:val="0"/>
                <w:sz w:val="24"/>
                <w:szCs w:val="24"/>
              </w:rPr>
              <w:t>.2</w:t>
            </w:r>
          </w:p>
        </w:tc>
      </w:tr>
      <w:tr w:rsidR="00B52F79" w:rsidRPr="00AF763F">
        <w:tc>
          <w:tcPr>
            <w:tcW w:w="6973" w:type="dxa"/>
          </w:tcPr>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До 10 человек включительно</w:t>
            </w:r>
          </w:p>
        </w:tc>
        <w:tc>
          <w:tcPr>
            <w:tcW w:w="2098" w:type="dxa"/>
          </w:tcPr>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1,00</w:t>
            </w:r>
          </w:p>
        </w:tc>
      </w:tr>
      <w:tr w:rsidR="00B52F79" w:rsidRPr="00AF763F">
        <w:tc>
          <w:tcPr>
            <w:tcW w:w="6973" w:type="dxa"/>
          </w:tcPr>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От 11 до 25 человек включительно</w:t>
            </w:r>
          </w:p>
        </w:tc>
        <w:tc>
          <w:tcPr>
            <w:tcW w:w="2098" w:type="dxa"/>
          </w:tcPr>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0,95</w:t>
            </w:r>
          </w:p>
        </w:tc>
      </w:tr>
      <w:tr w:rsidR="00B52F79" w:rsidRPr="00AF763F">
        <w:tc>
          <w:tcPr>
            <w:tcW w:w="6973" w:type="dxa"/>
          </w:tcPr>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От 26 до 50 человек включительно</w:t>
            </w:r>
          </w:p>
        </w:tc>
        <w:tc>
          <w:tcPr>
            <w:tcW w:w="2098" w:type="dxa"/>
          </w:tcPr>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0,90</w:t>
            </w:r>
          </w:p>
        </w:tc>
      </w:tr>
      <w:tr w:rsidR="00B52F79" w:rsidRPr="00AF763F">
        <w:tc>
          <w:tcPr>
            <w:tcW w:w="6973" w:type="dxa"/>
          </w:tcPr>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51 человек и более</w:t>
            </w:r>
          </w:p>
        </w:tc>
        <w:tc>
          <w:tcPr>
            <w:tcW w:w="2098" w:type="dxa"/>
          </w:tcPr>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0,85</w:t>
            </w:r>
          </w:p>
        </w:tc>
      </w:tr>
    </w:tbl>
    <w:p w:rsidR="00B52F79" w:rsidRPr="00AF763F" w:rsidRDefault="00B52F79" w:rsidP="00AF763F">
      <w:pPr>
        <w:pStyle w:val="ConsPlusTitle"/>
        <w:jc w:val="both"/>
        <w:rPr>
          <w:rFonts w:ascii="Times New Roman" w:hAnsi="Times New Roman" w:cs="Times New Roman"/>
          <w:b w:val="0"/>
          <w:sz w:val="24"/>
          <w:szCs w:val="24"/>
        </w:rPr>
      </w:pPr>
    </w:p>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Для распространения и (или) размещения наружной рекламы корректирующий коэффициент К</w:t>
      </w:r>
      <w:proofErr w:type="gramStart"/>
      <w:r w:rsidRPr="00AF763F">
        <w:rPr>
          <w:rFonts w:ascii="Times New Roman" w:hAnsi="Times New Roman" w:cs="Times New Roman"/>
          <w:b w:val="0"/>
          <w:sz w:val="24"/>
          <w:szCs w:val="24"/>
        </w:rPr>
        <w:t>2</w:t>
      </w:r>
      <w:proofErr w:type="gramEnd"/>
      <w:r w:rsidRPr="00AF763F">
        <w:rPr>
          <w:rFonts w:ascii="Times New Roman" w:hAnsi="Times New Roman" w:cs="Times New Roman"/>
          <w:b w:val="0"/>
          <w:sz w:val="24"/>
          <w:szCs w:val="24"/>
        </w:rPr>
        <w:t>.2 имеет следующие значения:</w:t>
      </w:r>
    </w:p>
    <w:p w:rsidR="00B52F79" w:rsidRPr="00AF763F" w:rsidRDefault="00B52F79" w:rsidP="00AF763F">
      <w:pPr>
        <w:pStyle w:val="ConsPlusTitle"/>
        <w:jc w:val="both"/>
        <w:rPr>
          <w:rFonts w:ascii="Times New Roman" w:hAnsi="Times New Roman" w:cs="Times New Roman"/>
          <w:b w:val="0"/>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73"/>
        <w:gridCol w:w="2098"/>
      </w:tblGrid>
      <w:tr w:rsidR="00B52F79" w:rsidRPr="00AF763F">
        <w:tc>
          <w:tcPr>
            <w:tcW w:w="6973" w:type="dxa"/>
          </w:tcPr>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Общая площадь нанесенного изображения (S), размещенного на одном стационарном техническом средстве наружной рекламы (для многостороннего средства или щита-</w:t>
            </w:r>
            <w:proofErr w:type="spellStart"/>
            <w:r w:rsidRPr="00AF763F">
              <w:rPr>
                <w:rFonts w:ascii="Times New Roman" w:hAnsi="Times New Roman" w:cs="Times New Roman"/>
                <w:b w:val="0"/>
                <w:sz w:val="24"/>
                <w:szCs w:val="24"/>
              </w:rPr>
              <w:t>призматрона</w:t>
            </w:r>
            <w:proofErr w:type="spellEnd"/>
            <w:r w:rsidRPr="00AF763F">
              <w:rPr>
                <w:rFonts w:ascii="Times New Roman" w:hAnsi="Times New Roman" w:cs="Times New Roman"/>
                <w:b w:val="0"/>
                <w:sz w:val="24"/>
                <w:szCs w:val="24"/>
              </w:rPr>
              <w:t xml:space="preserve"> - общая площадь всех изображений), кв. м</w:t>
            </w:r>
          </w:p>
        </w:tc>
        <w:tc>
          <w:tcPr>
            <w:tcW w:w="2098" w:type="dxa"/>
          </w:tcPr>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Значение (формула расчета значения) корректирующего коэффициента К</w:t>
            </w:r>
            <w:proofErr w:type="gramStart"/>
            <w:r w:rsidRPr="00AF763F">
              <w:rPr>
                <w:rFonts w:ascii="Times New Roman" w:hAnsi="Times New Roman" w:cs="Times New Roman"/>
                <w:b w:val="0"/>
                <w:sz w:val="24"/>
                <w:szCs w:val="24"/>
              </w:rPr>
              <w:t>2</w:t>
            </w:r>
            <w:proofErr w:type="gramEnd"/>
            <w:r w:rsidRPr="00AF763F">
              <w:rPr>
                <w:rFonts w:ascii="Times New Roman" w:hAnsi="Times New Roman" w:cs="Times New Roman"/>
                <w:b w:val="0"/>
                <w:sz w:val="24"/>
                <w:szCs w:val="24"/>
              </w:rPr>
              <w:t>.2</w:t>
            </w:r>
          </w:p>
        </w:tc>
      </w:tr>
      <w:tr w:rsidR="00B52F79" w:rsidRPr="00AF763F">
        <w:tc>
          <w:tcPr>
            <w:tcW w:w="6973" w:type="dxa"/>
          </w:tcPr>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До 10 кв. м включительно</w:t>
            </w:r>
          </w:p>
        </w:tc>
        <w:tc>
          <w:tcPr>
            <w:tcW w:w="2098" w:type="dxa"/>
          </w:tcPr>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1,0</w:t>
            </w:r>
          </w:p>
        </w:tc>
      </w:tr>
      <w:tr w:rsidR="00B52F79" w:rsidRPr="00AF763F">
        <w:tc>
          <w:tcPr>
            <w:tcW w:w="6973" w:type="dxa"/>
          </w:tcPr>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От 10 кв. м до 36 кв. м включительно</w:t>
            </w:r>
          </w:p>
        </w:tc>
        <w:tc>
          <w:tcPr>
            <w:tcW w:w="2098" w:type="dxa"/>
          </w:tcPr>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0,86 + 1,44/S</w:t>
            </w:r>
          </w:p>
        </w:tc>
      </w:tr>
      <w:tr w:rsidR="00B52F79" w:rsidRPr="00AF763F">
        <w:tc>
          <w:tcPr>
            <w:tcW w:w="6973" w:type="dxa"/>
          </w:tcPr>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От 36 кв. м до 54 кв. м включительно</w:t>
            </w:r>
          </w:p>
        </w:tc>
        <w:tc>
          <w:tcPr>
            <w:tcW w:w="2098" w:type="dxa"/>
          </w:tcPr>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0,6 + 10,8/S</w:t>
            </w:r>
          </w:p>
        </w:tc>
      </w:tr>
      <w:tr w:rsidR="00B52F79" w:rsidRPr="00AF763F">
        <w:tc>
          <w:tcPr>
            <w:tcW w:w="6973" w:type="dxa"/>
          </w:tcPr>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Более 54 кв. м</w:t>
            </w:r>
          </w:p>
        </w:tc>
        <w:tc>
          <w:tcPr>
            <w:tcW w:w="2098" w:type="dxa"/>
          </w:tcPr>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0,1 + 37,8/S</w:t>
            </w:r>
          </w:p>
        </w:tc>
      </w:tr>
    </w:tbl>
    <w:p w:rsidR="00B52F79" w:rsidRPr="00AF763F" w:rsidRDefault="00B52F79" w:rsidP="00AF763F">
      <w:pPr>
        <w:pStyle w:val="ConsPlusTitle"/>
        <w:jc w:val="both"/>
        <w:rPr>
          <w:rFonts w:ascii="Times New Roman" w:hAnsi="Times New Roman" w:cs="Times New Roman"/>
          <w:b w:val="0"/>
          <w:sz w:val="24"/>
          <w:szCs w:val="24"/>
        </w:rPr>
      </w:pPr>
    </w:p>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3) Корректирующий коэффициент К</w:t>
      </w:r>
      <w:proofErr w:type="gramStart"/>
      <w:r w:rsidRPr="00AF763F">
        <w:rPr>
          <w:rFonts w:ascii="Times New Roman" w:hAnsi="Times New Roman" w:cs="Times New Roman"/>
          <w:b w:val="0"/>
          <w:sz w:val="24"/>
          <w:szCs w:val="24"/>
        </w:rPr>
        <w:t>2</w:t>
      </w:r>
      <w:proofErr w:type="gramEnd"/>
      <w:r w:rsidRPr="00AF763F">
        <w:rPr>
          <w:rFonts w:ascii="Times New Roman" w:hAnsi="Times New Roman" w:cs="Times New Roman"/>
          <w:b w:val="0"/>
          <w:sz w:val="24"/>
          <w:szCs w:val="24"/>
        </w:rPr>
        <w:t xml:space="preserve">.3, учитывающий численность жителей населенного пункта, применяется для видов предпринимательской деятельности, указанных в </w:t>
      </w:r>
      <w:hyperlink w:anchor="P16" w:history="1">
        <w:r w:rsidRPr="00AF763F">
          <w:rPr>
            <w:rFonts w:ascii="Times New Roman" w:hAnsi="Times New Roman" w:cs="Times New Roman"/>
            <w:b w:val="0"/>
            <w:sz w:val="24"/>
            <w:szCs w:val="24"/>
          </w:rPr>
          <w:t>подпунктах 1</w:t>
        </w:r>
      </w:hyperlink>
      <w:r w:rsidRPr="00AF763F">
        <w:rPr>
          <w:rFonts w:ascii="Times New Roman" w:hAnsi="Times New Roman" w:cs="Times New Roman"/>
          <w:b w:val="0"/>
          <w:sz w:val="24"/>
          <w:szCs w:val="24"/>
        </w:rPr>
        <w:t xml:space="preserve">, </w:t>
      </w:r>
      <w:hyperlink w:anchor="P21" w:history="1">
        <w:r w:rsidRPr="00AF763F">
          <w:rPr>
            <w:rFonts w:ascii="Times New Roman" w:hAnsi="Times New Roman" w:cs="Times New Roman"/>
            <w:b w:val="0"/>
            <w:sz w:val="24"/>
            <w:szCs w:val="24"/>
          </w:rPr>
          <w:t>6</w:t>
        </w:r>
      </w:hyperlink>
      <w:r w:rsidRPr="00AF763F">
        <w:rPr>
          <w:rFonts w:ascii="Times New Roman" w:hAnsi="Times New Roman" w:cs="Times New Roman"/>
          <w:b w:val="0"/>
          <w:sz w:val="24"/>
          <w:szCs w:val="24"/>
        </w:rPr>
        <w:t xml:space="preserve">, </w:t>
      </w:r>
      <w:hyperlink w:anchor="P22" w:history="1">
        <w:r w:rsidRPr="00AF763F">
          <w:rPr>
            <w:rFonts w:ascii="Times New Roman" w:hAnsi="Times New Roman" w:cs="Times New Roman"/>
            <w:b w:val="0"/>
            <w:sz w:val="24"/>
            <w:szCs w:val="24"/>
          </w:rPr>
          <w:t>7</w:t>
        </w:r>
      </w:hyperlink>
      <w:r w:rsidRPr="00AF763F">
        <w:rPr>
          <w:rFonts w:ascii="Times New Roman" w:hAnsi="Times New Roman" w:cs="Times New Roman"/>
          <w:b w:val="0"/>
          <w:sz w:val="24"/>
          <w:szCs w:val="24"/>
        </w:rPr>
        <w:t xml:space="preserve">, </w:t>
      </w:r>
      <w:hyperlink w:anchor="P23" w:history="1">
        <w:r w:rsidRPr="00AF763F">
          <w:rPr>
            <w:rFonts w:ascii="Times New Roman" w:hAnsi="Times New Roman" w:cs="Times New Roman"/>
            <w:b w:val="0"/>
            <w:sz w:val="24"/>
            <w:szCs w:val="24"/>
          </w:rPr>
          <w:t>8</w:t>
        </w:r>
      </w:hyperlink>
      <w:r w:rsidRPr="00AF763F">
        <w:rPr>
          <w:rFonts w:ascii="Times New Roman" w:hAnsi="Times New Roman" w:cs="Times New Roman"/>
          <w:b w:val="0"/>
          <w:sz w:val="24"/>
          <w:szCs w:val="24"/>
        </w:rPr>
        <w:t xml:space="preserve">, </w:t>
      </w:r>
      <w:hyperlink w:anchor="P24" w:history="1">
        <w:r w:rsidRPr="00AF763F">
          <w:rPr>
            <w:rFonts w:ascii="Times New Roman" w:hAnsi="Times New Roman" w:cs="Times New Roman"/>
            <w:b w:val="0"/>
            <w:sz w:val="24"/>
            <w:szCs w:val="24"/>
          </w:rPr>
          <w:t>9 пункта 2</w:t>
        </w:r>
      </w:hyperlink>
      <w:r w:rsidRPr="00AF763F">
        <w:rPr>
          <w:rFonts w:ascii="Times New Roman" w:hAnsi="Times New Roman" w:cs="Times New Roman"/>
          <w:b w:val="0"/>
          <w:sz w:val="24"/>
          <w:szCs w:val="24"/>
        </w:rPr>
        <w:t xml:space="preserve"> настоящего Решения и имеет следующие значения:</w:t>
      </w:r>
    </w:p>
    <w:p w:rsidR="00B52F79" w:rsidRPr="00AF763F" w:rsidRDefault="00B52F79" w:rsidP="00AF763F">
      <w:pPr>
        <w:pStyle w:val="ConsPlusTitle"/>
        <w:jc w:val="both"/>
        <w:rPr>
          <w:rFonts w:ascii="Times New Roman" w:hAnsi="Times New Roman" w:cs="Times New Roman"/>
          <w:b w:val="0"/>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73"/>
        <w:gridCol w:w="2098"/>
      </w:tblGrid>
      <w:tr w:rsidR="00B52F79" w:rsidRPr="00AF763F">
        <w:tc>
          <w:tcPr>
            <w:tcW w:w="6973" w:type="dxa"/>
          </w:tcPr>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Численность населения, человек</w:t>
            </w:r>
          </w:p>
        </w:tc>
        <w:tc>
          <w:tcPr>
            <w:tcW w:w="2098" w:type="dxa"/>
          </w:tcPr>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Корректирующий коэффициент К</w:t>
            </w:r>
            <w:proofErr w:type="gramStart"/>
            <w:r w:rsidRPr="00AF763F">
              <w:rPr>
                <w:rFonts w:ascii="Times New Roman" w:hAnsi="Times New Roman" w:cs="Times New Roman"/>
                <w:b w:val="0"/>
                <w:sz w:val="24"/>
                <w:szCs w:val="24"/>
              </w:rPr>
              <w:t>2</w:t>
            </w:r>
            <w:proofErr w:type="gramEnd"/>
            <w:r w:rsidRPr="00AF763F">
              <w:rPr>
                <w:rFonts w:ascii="Times New Roman" w:hAnsi="Times New Roman" w:cs="Times New Roman"/>
                <w:b w:val="0"/>
                <w:sz w:val="24"/>
                <w:szCs w:val="24"/>
              </w:rPr>
              <w:t>.3</w:t>
            </w:r>
          </w:p>
        </w:tc>
      </w:tr>
      <w:tr w:rsidR="00B52F79" w:rsidRPr="00AF763F">
        <w:tc>
          <w:tcPr>
            <w:tcW w:w="6973" w:type="dxa"/>
          </w:tcPr>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До 300</w:t>
            </w:r>
          </w:p>
        </w:tc>
        <w:tc>
          <w:tcPr>
            <w:tcW w:w="2098" w:type="dxa"/>
          </w:tcPr>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0,1</w:t>
            </w:r>
          </w:p>
        </w:tc>
      </w:tr>
      <w:tr w:rsidR="00B52F79" w:rsidRPr="00AF763F">
        <w:tc>
          <w:tcPr>
            <w:tcW w:w="6973" w:type="dxa"/>
          </w:tcPr>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301 - 1000</w:t>
            </w:r>
          </w:p>
        </w:tc>
        <w:tc>
          <w:tcPr>
            <w:tcW w:w="2098" w:type="dxa"/>
          </w:tcPr>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0,4</w:t>
            </w:r>
          </w:p>
        </w:tc>
      </w:tr>
      <w:tr w:rsidR="00B52F79" w:rsidRPr="00AF763F">
        <w:tc>
          <w:tcPr>
            <w:tcW w:w="6973" w:type="dxa"/>
          </w:tcPr>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1001 - 3000</w:t>
            </w:r>
          </w:p>
        </w:tc>
        <w:tc>
          <w:tcPr>
            <w:tcW w:w="2098" w:type="dxa"/>
          </w:tcPr>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0,8</w:t>
            </w:r>
          </w:p>
        </w:tc>
      </w:tr>
    </w:tbl>
    <w:p w:rsidR="00B52F79" w:rsidRPr="00AF763F" w:rsidRDefault="00B52F79" w:rsidP="00AF763F">
      <w:pPr>
        <w:pStyle w:val="ConsPlusTitle"/>
        <w:jc w:val="both"/>
        <w:rPr>
          <w:rFonts w:ascii="Times New Roman" w:hAnsi="Times New Roman" w:cs="Times New Roman"/>
          <w:b w:val="0"/>
          <w:sz w:val="24"/>
          <w:szCs w:val="24"/>
        </w:rPr>
      </w:pPr>
    </w:p>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 xml:space="preserve">При осуществлении налогоплательщиком видов предпринимательской деятельности, </w:t>
      </w:r>
      <w:r w:rsidRPr="00AF763F">
        <w:rPr>
          <w:rFonts w:ascii="Times New Roman" w:hAnsi="Times New Roman" w:cs="Times New Roman"/>
          <w:b w:val="0"/>
          <w:sz w:val="24"/>
          <w:szCs w:val="24"/>
        </w:rPr>
        <w:lastRenderedPageBreak/>
        <w:t xml:space="preserve">указанных в </w:t>
      </w:r>
      <w:hyperlink w:anchor="P21" w:history="1">
        <w:r w:rsidRPr="00AF763F">
          <w:rPr>
            <w:rFonts w:ascii="Times New Roman" w:hAnsi="Times New Roman" w:cs="Times New Roman"/>
            <w:b w:val="0"/>
            <w:sz w:val="24"/>
            <w:szCs w:val="24"/>
          </w:rPr>
          <w:t>подпунктах 6</w:t>
        </w:r>
      </w:hyperlink>
      <w:r w:rsidRPr="00AF763F">
        <w:rPr>
          <w:rFonts w:ascii="Times New Roman" w:hAnsi="Times New Roman" w:cs="Times New Roman"/>
          <w:b w:val="0"/>
          <w:sz w:val="24"/>
          <w:szCs w:val="24"/>
        </w:rPr>
        <w:t xml:space="preserve">, </w:t>
      </w:r>
      <w:hyperlink w:anchor="P22" w:history="1">
        <w:r w:rsidRPr="00AF763F">
          <w:rPr>
            <w:rFonts w:ascii="Times New Roman" w:hAnsi="Times New Roman" w:cs="Times New Roman"/>
            <w:b w:val="0"/>
            <w:sz w:val="24"/>
            <w:szCs w:val="24"/>
          </w:rPr>
          <w:t>7</w:t>
        </w:r>
      </w:hyperlink>
      <w:r w:rsidRPr="00AF763F">
        <w:rPr>
          <w:rFonts w:ascii="Times New Roman" w:hAnsi="Times New Roman" w:cs="Times New Roman"/>
          <w:b w:val="0"/>
          <w:sz w:val="24"/>
          <w:szCs w:val="24"/>
        </w:rPr>
        <w:t xml:space="preserve">, </w:t>
      </w:r>
      <w:hyperlink w:anchor="P23" w:history="1">
        <w:r w:rsidRPr="00AF763F">
          <w:rPr>
            <w:rFonts w:ascii="Times New Roman" w:hAnsi="Times New Roman" w:cs="Times New Roman"/>
            <w:b w:val="0"/>
            <w:sz w:val="24"/>
            <w:szCs w:val="24"/>
          </w:rPr>
          <w:t>8</w:t>
        </w:r>
      </w:hyperlink>
      <w:r w:rsidRPr="00AF763F">
        <w:rPr>
          <w:rFonts w:ascii="Times New Roman" w:hAnsi="Times New Roman" w:cs="Times New Roman"/>
          <w:b w:val="0"/>
          <w:sz w:val="24"/>
          <w:szCs w:val="24"/>
        </w:rPr>
        <w:t xml:space="preserve">, </w:t>
      </w:r>
      <w:hyperlink w:anchor="P24" w:history="1">
        <w:r w:rsidRPr="00AF763F">
          <w:rPr>
            <w:rFonts w:ascii="Times New Roman" w:hAnsi="Times New Roman" w:cs="Times New Roman"/>
            <w:b w:val="0"/>
            <w:sz w:val="24"/>
            <w:szCs w:val="24"/>
          </w:rPr>
          <w:t>9 пункта 2</w:t>
        </w:r>
      </w:hyperlink>
      <w:r w:rsidRPr="00AF763F">
        <w:rPr>
          <w:rFonts w:ascii="Times New Roman" w:hAnsi="Times New Roman" w:cs="Times New Roman"/>
          <w:b w:val="0"/>
          <w:sz w:val="24"/>
          <w:szCs w:val="24"/>
        </w:rPr>
        <w:t xml:space="preserve"> настоящего Решения, вне населенных пунктов или в разных населенных пунктах в течение налогового периода применяется значение корректирующего коэффициента, соответствующее населенному пункту - месту нахождения представительного органа соответствующего муниципального поселения.</w:t>
      </w:r>
    </w:p>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 xml:space="preserve">Численность жителей населенного пункта определяется по состоянию на 1 января текущего года. Сведения о численности жителей доводятся администрациями </w:t>
      </w:r>
      <w:proofErr w:type="gramStart"/>
      <w:r w:rsidRPr="00AF763F">
        <w:rPr>
          <w:rFonts w:ascii="Times New Roman" w:hAnsi="Times New Roman" w:cs="Times New Roman"/>
          <w:b w:val="0"/>
          <w:sz w:val="24"/>
          <w:szCs w:val="24"/>
        </w:rPr>
        <w:t>соответствующий</w:t>
      </w:r>
      <w:proofErr w:type="gramEnd"/>
      <w:r w:rsidRPr="00AF763F">
        <w:rPr>
          <w:rFonts w:ascii="Times New Roman" w:hAnsi="Times New Roman" w:cs="Times New Roman"/>
          <w:b w:val="0"/>
          <w:sz w:val="24"/>
          <w:szCs w:val="24"/>
        </w:rPr>
        <w:t xml:space="preserve"> муниципальных поселений до налогоплательщиков посредством обнародования не позднее 15 января текущего года.</w:t>
      </w:r>
    </w:p>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4) Корректирующий коэффициент К</w:t>
      </w:r>
      <w:proofErr w:type="gramStart"/>
      <w:r w:rsidRPr="00AF763F">
        <w:rPr>
          <w:rFonts w:ascii="Times New Roman" w:hAnsi="Times New Roman" w:cs="Times New Roman"/>
          <w:b w:val="0"/>
          <w:sz w:val="24"/>
          <w:szCs w:val="24"/>
        </w:rPr>
        <w:t>2</w:t>
      </w:r>
      <w:proofErr w:type="gramEnd"/>
      <w:r w:rsidRPr="00AF763F">
        <w:rPr>
          <w:rFonts w:ascii="Times New Roman" w:hAnsi="Times New Roman" w:cs="Times New Roman"/>
          <w:b w:val="0"/>
          <w:sz w:val="24"/>
          <w:szCs w:val="24"/>
        </w:rPr>
        <w:t xml:space="preserve">.4, учитывающий право, на основании которого налогоплательщик использует места организации розничной торговли, осуществляемой через объекты стационарной торговой сети (магазин, павильон, киоск), применяется два вида предпринимательской деятельности, указанных в </w:t>
      </w:r>
      <w:hyperlink w:anchor="P21" w:history="1">
        <w:r w:rsidRPr="00AF763F">
          <w:rPr>
            <w:rFonts w:ascii="Times New Roman" w:hAnsi="Times New Roman" w:cs="Times New Roman"/>
            <w:b w:val="0"/>
            <w:sz w:val="24"/>
            <w:szCs w:val="24"/>
          </w:rPr>
          <w:t>подпунктах 6</w:t>
        </w:r>
      </w:hyperlink>
      <w:r w:rsidRPr="00AF763F">
        <w:rPr>
          <w:rFonts w:ascii="Times New Roman" w:hAnsi="Times New Roman" w:cs="Times New Roman"/>
          <w:b w:val="0"/>
          <w:sz w:val="24"/>
          <w:szCs w:val="24"/>
        </w:rPr>
        <w:t xml:space="preserve">, </w:t>
      </w:r>
      <w:hyperlink w:anchor="P22" w:history="1">
        <w:r w:rsidRPr="00AF763F">
          <w:rPr>
            <w:rFonts w:ascii="Times New Roman" w:hAnsi="Times New Roman" w:cs="Times New Roman"/>
            <w:b w:val="0"/>
            <w:sz w:val="24"/>
            <w:szCs w:val="24"/>
          </w:rPr>
          <w:t>7 пункта 2</w:t>
        </w:r>
      </w:hyperlink>
      <w:r w:rsidRPr="00AF763F">
        <w:rPr>
          <w:rFonts w:ascii="Times New Roman" w:hAnsi="Times New Roman" w:cs="Times New Roman"/>
          <w:b w:val="0"/>
          <w:sz w:val="24"/>
          <w:szCs w:val="24"/>
        </w:rPr>
        <w:t xml:space="preserve"> настоящего Решения. Корректирующий коэффициент имеет следующие значения:</w:t>
      </w:r>
    </w:p>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 на праве собственности и ином вещном праве - 1.</w:t>
      </w:r>
    </w:p>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w:t>
      </w:r>
      <w:proofErr w:type="spellStart"/>
      <w:r w:rsidRPr="00AF763F">
        <w:rPr>
          <w:rFonts w:ascii="Times New Roman" w:hAnsi="Times New Roman" w:cs="Times New Roman"/>
          <w:b w:val="0"/>
          <w:sz w:val="24"/>
          <w:szCs w:val="24"/>
        </w:rPr>
        <w:t>пп</w:t>
      </w:r>
      <w:proofErr w:type="spellEnd"/>
      <w:r w:rsidRPr="00AF763F">
        <w:rPr>
          <w:rFonts w:ascii="Times New Roman" w:hAnsi="Times New Roman" w:cs="Times New Roman"/>
          <w:b w:val="0"/>
          <w:sz w:val="24"/>
          <w:szCs w:val="24"/>
        </w:rPr>
        <w:t xml:space="preserve">. 4 в ред. </w:t>
      </w:r>
      <w:hyperlink r:id="rId14" w:history="1">
        <w:r w:rsidRPr="00AF763F">
          <w:rPr>
            <w:rFonts w:ascii="Times New Roman" w:hAnsi="Times New Roman" w:cs="Times New Roman"/>
            <w:b w:val="0"/>
            <w:sz w:val="24"/>
            <w:szCs w:val="24"/>
          </w:rPr>
          <w:t>Решения</w:t>
        </w:r>
      </w:hyperlink>
      <w:r w:rsidRPr="00AF763F">
        <w:rPr>
          <w:rFonts w:ascii="Times New Roman" w:hAnsi="Times New Roman" w:cs="Times New Roman"/>
          <w:b w:val="0"/>
          <w:sz w:val="24"/>
          <w:szCs w:val="24"/>
        </w:rPr>
        <w:t xml:space="preserve"> </w:t>
      </w:r>
      <w:proofErr w:type="spellStart"/>
      <w:r w:rsidRPr="00AF763F">
        <w:rPr>
          <w:rFonts w:ascii="Times New Roman" w:hAnsi="Times New Roman" w:cs="Times New Roman"/>
          <w:b w:val="0"/>
          <w:sz w:val="24"/>
          <w:szCs w:val="24"/>
        </w:rPr>
        <w:t>Шадринской</w:t>
      </w:r>
      <w:proofErr w:type="spellEnd"/>
      <w:r w:rsidRPr="00AF763F">
        <w:rPr>
          <w:rFonts w:ascii="Times New Roman" w:hAnsi="Times New Roman" w:cs="Times New Roman"/>
          <w:b w:val="0"/>
          <w:sz w:val="24"/>
          <w:szCs w:val="24"/>
        </w:rPr>
        <w:t xml:space="preserve"> районной Думы Курганской области от 17.05.2017 N 7)</w:t>
      </w:r>
    </w:p>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5) Корректирующий коэффициент К</w:t>
      </w:r>
      <w:proofErr w:type="gramStart"/>
      <w:r w:rsidRPr="00AF763F">
        <w:rPr>
          <w:rFonts w:ascii="Times New Roman" w:hAnsi="Times New Roman" w:cs="Times New Roman"/>
          <w:b w:val="0"/>
          <w:sz w:val="24"/>
          <w:szCs w:val="24"/>
        </w:rPr>
        <w:t>2</w:t>
      </w:r>
      <w:proofErr w:type="gramEnd"/>
      <w:r w:rsidRPr="00AF763F">
        <w:rPr>
          <w:rFonts w:ascii="Times New Roman" w:hAnsi="Times New Roman" w:cs="Times New Roman"/>
          <w:b w:val="0"/>
          <w:sz w:val="24"/>
          <w:szCs w:val="24"/>
        </w:rPr>
        <w:t xml:space="preserve">.5 применяется для видов предпринимательской деятельности, указанных в </w:t>
      </w:r>
      <w:hyperlink w:anchor="P16" w:history="1">
        <w:r w:rsidRPr="00AF763F">
          <w:rPr>
            <w:rFonts w:ascii="Times New Roman" w:hAnsi="Times New Roman" w:cs="Times New Roman"/>
            <w:b w:val="0"/>
            <w:sz w:val="24"/>
            <w:szCs w:val="24"/>
          </w:rPr>
          <w:t>подпунктах 1</w:t>
        </w:r>
      </w:hyperlink>
      <w:r w:rsidRPr="00AF763F">
        <w:rPr>
          <w:rFonts w:ascii="Times New Roman" w:hAnsi="Times New Roman" w:cs="Times New Roman"/>
          <w:b w:val="0"/>
          <w:sz w:val="24"/>
          <w:szCs w:val="24"/>
        </w:rPr>
        <w:t xml:space="preserve">, </w:t>
      </w:r>
      <w:hyperlink w:anchor="P20" w:history="1">
        <w:r w:rsidRPr="00AF763F">
          <w:rPr>
            <w:rFonts w:ascii="Times New Roman" w:hAnsi="Times New Roman" w:cs="Times New Roman"/>
            <w:b w:val="0"/>
            <w:sz w:val="24"/>
            <w:szCs w:val="24"/>
          </w:rPr>
          <w:t>5 пункта 2</w:t>
        </w:r>
      </w:hyperlink>
      <w:r w:rsidRPr="00AF763F">
        <w:rPr>
          <w:rFonts w:ascii="Times New Roman" w:hAnsi="Times New Roman" w:cs="Times New Roman"/>
          <w:b w:val="0"/>
          <w:sz w:val="24"/>
          <w:szCs w:val="24"/>
        </w:rPr>
        <w:t xml:space="preserve"> настоящего Решения:</w:t>
      </w:r>
    </w:p>
    <w:p w:rsidR="00B52F79" w:rsidRPr="00AF763F" w:rsidRDefault="00B52F79" w:rsidP="00AF763F">
      <w:pPr>
        <w:pStyle w:val="ConsPlusTitle"/>
        <w:jc w:val="both"/>
        <w:rPr>
          <w:rFonts w:ascii="Times New Roman" w:hAnsi="Times New Roman" w:cs="Times New Roman"/>
          <w:b w:val="0"/>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73"/>
        <w:gridCol w:w="2098"/>
      </w:tblGrid>
      <w:tr w:rsidR="00B52F79" w:rsidRPr="00AF763F">
        <w:tc>
          <w:tcPr>
            <w:tcW w:w="6973" w:type="dxa"/>
          </w:tcPr>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Подвид деятельности</w:t>
            </w:r>
          </w:p>
        </w:tc>
        <w:tc>
          <w:tcPr>
            <w:tcW w:w="2098" w:type="dxa"/>
          </w:tcPr>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Корректирующий коэффициент К</w:t>
            </w:r>
            <w:proofErr w:type="gramStart"/>
            <w:r w:rsidRPr="00AF763F">
              <w:rPr>
                <w:rFonts w:ascii="Times New Roman" w:hAnsi="Times New Roman" w:cs="Times New Roman"/>
                <w:b w:val="0"/>
                <w:sz w:val="24"/>
                <w:szCs w:val="24"/>
              </w:rPr>
              <w:t>2</w:t>
            </w:r>
            <w:proofErr w:type="gramEnd"/>
            <w:r w:rsidRPr="00AF763F">
              <w:rPr>
                <w:rFonts w:ascii="Times New Roman" w:hAnsi="Times New Roman" w:cs="Times New Roman"/>
                <w:b w:val="0"/>
                <w:sz w:val="24"/>
                <w:szCs w:val="24"/>
              </w:rPr>
              <w:t>.5</w:t>
            </w:r>
          </w:p>
        </w:tc>
      </w:tr>
      <w:tr w:rsidR="00B52F79" w:rsidRPr="00AF763F">
        <w:tc>
          <w:tcPr>
            <w:tcW w:w="6973" w:type="dxa"/>
          </w:tcPr>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Оказание социальными службами населения бытовых услуг и (или) автотранспортных услуг по перевозке пассажиров и грузов пенсионерам, инвалидам, малообеспеченным семьям, имеющим несовершеннолетних детей</w:t>
            </w:r>
          </w:p>
        </w:tc>
        <w:tc>
          <w:tcPr>
            <w:tcW w:w="2098" w:type="dxa"/>
          </w:tcPr>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0,1</w:t>
            </w:r>
          </w:p>
        </w:tc>
      </w:tr>
      <w:tr w:rsidR="00B52F79" w:rsidRPr="00AF763F">
        <w:tc>
          <w:tcPr>
            <w:tcW w:w="6973" w:type="dxa"/>
          </w:tcPr>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Оказание бытовых услуг физическим лицам образовательными организациями, имеющими лицензии на право образовательной деятельности, осуществляющими профессиональную подготовку специалистов, переподготовку и повышение квалификации безработных граждан</w:t>
            </w:r>
          </w:p>
        </w:tc>
        <w:tc>
          <w:tcPr>
            <w:tcW w:w="2098" w:type="dxa"/>
          </w:tcPr>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0,5</w:t>
            </w:r>
          </w:p>
        </w:tc>
      </w:tr>
      <w:tr w:rsidR="00B52F79" w:rsidRPr="00AF763F">
        <w:tc>
          <w:tcPr>
            <w:tcW w:w="6973" w:type="dxa"/>
          </w:tcPr>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Оказание бытовых услуг индивидуальными предпринимателями, являющимися инвалидами I и II групп и непосредственно осуществляющими предпринимательскую деятельность без применения наемного труда</w:t>
            </w:r>
          </w:p>
        </w:tc>
        <w:tc>
          <w:tcPr>
            <w:tcW w:w="2098" w:type="dxa"/>
          </w:tcPr>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0,75</w:t>
            </w:r>
          </w:p>
        </w:tc>
      </w:tr>
      <w:tr w:rsidR="00B52F79" w:rsidRPr="00AF763F">
        <w:tc>
          <w:tcPr>
            <w:tcW w:w="6973" w:type="dxa"/>
          </w:tcPr>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Оказание бытовых услуг или автотранспортных услуг по перевозке пассажиров и грузов иными категориями налогоплательщиков и (или) другими категориями лиц</w:t>
            </w:r>
          </w:p>
        </w:tc>
        <w:tc>
          <w:tcPr>
            <w:tcW w:w="2098" w:type="dxa"/>
          </w:tcPr>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1,0</w:t>
            </w:r>
          </w:p>
        </w:tc>
      </w:tr>
    </w:tbl>
    <w:p w:rsidR="00B52F79" w:rsidRPr="00AF763F" w:rsidRDefault="00B52F79" w:rsidP="00AF763F">
      <w:pPr>
        <w:pStyle w:val="ConsPlusTitle"/>
        <w:jc w:val="both"/>
        <w:rPr>
          <w:rFonts w:ascii="Times New Roman" w:hAnsi="Times New Roman" w:cs="Times New Roman"/>
          <w:b w:val="0"/>
          <w:sz w:val="24"/>
          <w:szCs w:val="24"/>
        </w:rPr>
      </w:pPr>
    </w:p>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6) Корректирующий коэффициент К</w:t>
      </w:r>
      <w:proofErr w:type="gramStart"/>
      <w:r w:rsidRPr="00AF763F">
        <w:rPr>
          <w:rFonts w:ascii="Times New Roman" w:hAnsi="Times New Roman" w:cs="Times New Roman"/>
          <w:b w:val="0"/>
          <w:sz w:val="24"/>
          <w:szCs w:val="24"/>
        </w:rPr>
        <w:t>2</w:t>
      </w:r>
      <w:proofErr w:type="gramEnd"/>
      <w:r w:rsidRPr="00AF763F">
        <w:rPr>
          <w:rFonts w:ascii="Times New Roman" w:hAnsi="Times New Roman" w:cs="Times New Roman"/>
          <w:b w:val="0"/>
          <w:sz w:val="24"/>
          <w:szCs w:val="24"/>
        </w:rPr>
        <w:t xml:space="preserve">.6 - учитывающий количество мест (объектов) розничной торговли и общественного питания для видов предпринимательской деятельности, указанных в </w:t>
      </w:r>
      <w:hyperlink w:anchor="P21" w:history="1">
        <w:r w:rsidRPr="00AF763F">
          <w:rPr>
            <w:rFonts w:ascii="Times New Roman" w:hAnsi="Times New Roman" w:cs="Times New Roman"/>
            <w:b w:val="0"/>
            <w:sz w:val="24"/>
            <w:szCs w:val="24"/>
          </w:rPr>
          <w:t>подпункте 6</w:t>
        </w:r>
      </w:hyperlink>
      <w:r w:rsidRPr="00AF763F">
        <w:rPr>
          <w:rFonts w:ascii="Times New Roman" w:hAnsi="Times New Roman" w:cs="Times New Roman"/>
          <w:b w:val="0"/>
          <w:sz w:val="24"/>
          <w:szCs w:val="24"/>
        </w:rPr>
        <w:t xml:space="preserve">, </w:t>
      </w:r>
      <w:hyperlink w:anchor="P23" w:history="1">
        <w:r w:rsidRPr="00AF763F">
          <w:rPr>
            <w:rFonts w:ascii="Times New Roman" w:hAnsi="Times New Roman" w:cs="Times New Roman"/>
            <w:b w:val="0"/>
            <w:sz w:val="24"/>
            <w:szCs w:val="24"/>
          </w:rPr>
          <w:t>8 пункта 2</w:t>
        </w:r>
      </w:hyperlink>
      <w:r w:rsidRPr="00AF763F">
        <w:rPr>
          <w:rFonts w:ascii="Times New Roman" w:hAnsi="Times New Roman" w:cs="Times New Roman"/>
          <w:b w:val="0"/>
          <w:sz w:val="24"/>
          <w:szCs w:val="24"/>
        </w:rPr>
        <w:t xml:space="preserve"> настоящего Решения. Корректирующий коэффициент имеет следующее значение:</w:t>
      </w:r>
    </w:p>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 налогоплательщики, имеющие 5 и более мест (объектов) розничной торговли и общественного питания - 0,75;</w:t>
      </w:r>
    </w:p>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 налогоплательщики, имеющие не более 5 мест (объектов) розничной торговли и общественного питания - 1,0.</w:t>
      </w:r>
    </w:p>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w:t>
      </w:r>
      <w:proofErr w:type="spellStart"/>
      <w:r w:rsidRPr="00AF763F">
        <w:rPr>
          <w:rFonts w:ascii="Times New Roman" w:hAnsi="Times New Roman" w:cs="Times New Roman"/>
          <w:b w:val="0"/>
          <w:sz w:val="24"/>
          <w:szCs w:val="24"/>
        </w:rPr>
        <w:t>пп</w:t>
      </w:r>
      <w:proofErr w:type="spellEnd"/>
      <w:r w:rsidRPr="00AF763F">
        <w:rPr>
          <w:rFonts w:ascii="Times New Roman" w:hAnsi="Times New Roman" w:cs="Times New Roman"/>
          <w:b w:val="0"/>
          <w:sz w:val="24"/>
          <w:szCs w:val="24"/>
        </w:rPr>
        <w:t xml:space="preserve">. 6 в ред. </w:t>
      </w:r>
      <w:hyperlink r:id="rId15" w:history="1">
        <w:r w:rsidRPr="00AF763F">
          <w:rPr>
            <w:rFonts w:ascii="Times New Roman" w:hAnsi="Times New Roman" w:cs="Times New Roman"/>
            <w:b w:val="0"/>
            <w:sz w:val="24"/>
            <w:szCs w:val="24"/>
          </w:rPr>
          <w:t>Решения</w:t>
        </w:r>
      </w:hyperlink>
      <w:r w:rsidRPr="00AF763F">
        <w:rPr>
          <w:rFonts w:ascii="Times New Roman" w:hAnsi="Times New Roman" w:cs="Times New Roman"/>
          <w:b w:val="0"/>
          <w:sz w:val="24"/>
          <w:szCs w:val="24"/>
        </w:rPr>
        <w:t xml:space="preserve"> </w:t>
      </w:r>
      <w:proofErr w:type="spellStart"/>
      <w:r w:rsidRPr="00AF763F">
        <w:rPr>
          <w:rFonts w:ascii="Times New Roman" w:hAnsi="Times New Roman" w:cs="Times New Roman"/>
          <w:b w:val="0"/>
          <w:sz w:val="24"/>
          <w:szCs w:val="24"/>
        </w:rPr>
        <w:t>Шадринской</w:t>
      </w:r>
      <w:proofErr w:type="spellEnd"/>
      <w:r w:rsidRPr="00AF763F">
        <w:rPr>
          <w:rFonts w:ascii="Times New Roman" w:hAnsi="Times New Roman" w:cs="Times New Roman"/>
          <w:b w:val="0"/>
          <w:sz w:val="24"/>
          <w:szCs w:val="24"/>
        </w:rPr>
        <w:t xml:space="preserve"> районной Думы Курганской области от 17.05.2017 N 7)</w:t>
      </w:r>
    </w:p>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7) Корректирующий коэффициент К</w:t>
      </w:r>
      <w:proofErr w:type="gramStart"/>
      <w:r w:rsidRPr="00AF763F">
        <w:rPr>
          <w:rFonts w:ascii="Times New Roman" w:hAnsi="Times New Roman" w:cs="Times New Roman"/>
          <w:b w:val="0"/>
          <w:sz w:val="24"/>
          <w:szCs w:val="24"/>
        </w:rPr>
        <w:t>2</w:t>
      </w:r>
      <w:proofErr w:type="gramEnd"/>
      <w:r w:rsidRPr="00AF763F">
        <w:rPr>
          <w:rFonts w:ascii="Times New Roman" w:hAnsi="Times New Roman" w:cs="Times New Roman"/>
          <w:b w:val="0"/>
          <w:sz w:val="24"/>
          <w:szCs w:val="24"/>
        </w:rPr>
        <w:t xml:space="preserve">.7 - учитывающий удаленность от районного центра для видов предпринимательской деятельности, указанных в </w:t>
      </w:r>
      <w:hyperlink w:anchor="P16" w:history="1">
        <w:r w:rsidRPr="00AF763F">
          <w:rPr>
            <w:rFonts w:ascii="Times New Roman" w:hAnsi="Times New Roman" w:cs="Times New Roman"/>
            <w:b w:val="0"/>
            <w:sz w:val="24"/>
            <w:szCs w:val="24"/>
          </w:rPr>
          <w:t>подпунктах 1</w:t>
        </w:r>
      </w:hyperlink>
      <w:r w:rsidRPr="00AF763F">
        <w:rPr>
          <w:rFonts w:ascii="Times New Roman" w:hAnsi="Times New Roman" w:cs="Times New Roman"/>
          <w:b w:val="0"/>
          <w:sz w:val="24"/>
          <w:szCs w:val="24"/>
        </w:rPr>
        <w:t xml:space="preserve">, </w:t>
      </w:r>
      <w:hyperlink w:anchor="P21" w:history="1">
        <w:r w:rsidRPr="00AF763F">
          <w:rPr>
            <w:rFonts w:ascii="Times New Roman" w:hAnsi="Times New Roman" w:cs="Times New Roman"/>
            <w:b w:val="0"/>
            <w:sz w:val="24"/>
            <w:szCs w:val="24"/>
          </w:rPr>
          <w:t>6</w:t>
        </w:r>
      </w:hyperlink>
      <w:r w:rsidRPr="00AF763F">
        <w:rPr>
          <w:rFonts w:ascii="Times New Roman" w:hAnsi="Times New Roman" w:cs="Times New Roman"/>
          <w:b w:val="0"/>
          <w:sz w:val="24"/>
          <w:szCs w:val="24"/>
        </w:rPr>
        <w:t xml:space="preserve">, </w:t>
      </w:r>
      <w:hyperlink w:anchor="P22" w:history="1">
        <w:r w:rsidRPr="00AF763F">
          <w:rPr>
            <w:rFonts w:ascii="Times New Roman" w:hAnsi="Times New Roman" w:cs="Times New Roman"/>
            <w:b w:val="0"/>
            <w:sz w:val="24"/>
            <w:szCs w:val="24"/>
          </w:rPr>
          <w:t>7</w:t>
        </w:r>
      </w:hyperlink>
      <w:r w:rsidRPr="00AF763F">
        <w:rPr>
          <w:rFonts w:ascii="Times New Roman" w:hAnsi="Times New Roman" w:cs="Times New Roman"/>
          <w:b w:val="0"/>
          <w:sz w:val="24"/>
          <w:szCs w:val="24"/>
        </w:rPr>
        <w:t xml:space="preserve">, </w:t>
      </w:r>
      <w:hyperlink w:anchor="P23" w:history="1">
        <w:r w:rsidRPr="00AF763F">
          <w:rPr>
            <w:rFonts w:ascii="Times New Roman" w:hAnsi="Times New Roman" w:cs="Times New Roman"/>
            <w:b w:val="0"/>
            <w:sz w:val="24"/>
            <w:szCs w:val="24"/>
          </w:rPr>
          <w:t>8 пункта 2</w:t>
        </w:r>
      </w:hyperlink>
      <w:r w:rsidRPr="00AF763F">
        <w:rPr>
          <w:rFonts w:ascii="Times New Roman" w:hAnsi="Times New Roman" w:cs="Times New Roman"/>
          <w:b w:val="0"/>
          <w:sz w:val="24"/>
          <w:szCs w:val="24"/>
        </w:rPr>
        <w:t xml:space="preserve"> </w:t>
      </w:r>
      <w:r w:rsidRPr="00AF763F">
        <w:rPr>
          <w:rFonts w:ascii="Times New Roman" w:hAnsi="Times New Roman" w:cs="Times New Roman"/>
          <w:b w:val="0"/>
          <w:sz w:val="24"/>
          <w:szCs w:val="24"/>
        </w:rPr>
        <w:lastRenderedPageBreak/>
        <w:t>настоящего Решения. Корректирующий коэффициент имеет следующее значение:</w:t>
      </w:r>
    </w:p>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 до 10 км включительно - 1;</w:t>
      </w:r>
    </w:p>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 от 10 км до 20 км включительно - 0.95;</w:t>
      </w:r>
    </w:p>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 свыше 20 км - 0.6.</w:t>
      </w:r>
    </w:p>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w:t>
      </w:r>
      <w:proofErr w:type="spellStart"/>
      <w:r w:rsidRPr="00AF763F">
        <w:rPr>
          <w:rFonts w:ascii="Times New Roman" w:hAnsi="Times New Roman" w:cs="Times New Roman"/>
          <w:b w:val="0"/>
          <w:sz w:val="24"/>
          <w:szCs w:val="24"/>
        </w:rPr>
        <w:t>пп</w:t>
      </w:r>
      <w:proofErr w:type="spellEnd"/>
      <w:r w:rsidRPr="00AF763F">
        <w:rPr>
          <w:rFonts w:ascii="Times New Roman" w:hAnsi="Times New Roman" w:cs="Times New Roman"/>
          <w:b w:val="0"/>
          <w:sz w:val="24"/>
          <w:szCs w:val="24"/>
        </w:rPr>
        <w:t xml:space="preserve">. 7 в ред. </w:t>
      </w:r>
      <w:hyperlink r:id="rId16" w:history="1">
        <w:r w:rsidRPr="00AF763F">
          <w:rPr>
            <w:rFonts w:ascii="Times New Roman" w:hAnsi="Times New Roman" w:cs="Times New Roman"/>
            <w:b w:val="0"/>
            <w:sz w:val="24"/>
            <w:szCs w:val="24"/>
          </w:rPr>
          <w:t>Решения</w:t>
        </w:r>
      </w:hyperlink>
      <w:r w:rsidRPr="00AF763F">
        <w:rPr>
          <w:rFonts w:ascii="Times New Roman" w:hAnsi="Times New Roman" w:cs="Times New Roman"/>
          <w:b w:val="0"/>
          <w:sz w:val="24"/>
          <w:szCs w:val="24"/>
        </w:rPr>
        <w:t xml:space="preserve"> </w:t>
      </w:r>
      <w:proofErr w:type="spellStart"/>
      <w:r w:rsidRPr="00AF763F">
        <w:rPr>
          <w:rFonts w:ascii="Times New Roman" w:hAnsi="Times New Roman" w:cs="Times New Roman"/>
          <w:b w:val="0"/>
          <w:sz w:val="24"/>
          <w:szCs w:val="24"/>
        </w:rPr>
        <w:t>Шадринской</w:t>
      </w:r>
      <w:proofErr w:type="spellEnd"/>
      <w:r w:rsidRPr="00AF763F">
        <w:rPr>
          <w:rFonts w:ascii="Times New Roman" w:hAnsi="Times New Roman" w:cs="Times New Roman"/>
          <w:b w:val="0"/>
          <w:sz w:val="24"/>
          <w:szCs w:val="24"/>
        </w:rPr>
        <w:t xml:space="preserve"> районной Думы Курганской области от 17.05.2017 N 7)</w:t>
      </w:r>
    </w:p>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8) Корректирующий коэффициент К</w:t>
      </w:r>
      <w:proofErr w:type="gramStart"/>
      <w:r w:rsidRPr="00AF763F">
        <w:rPr>
          <w:rFonts w:ascii="Times New Roman" w:hAnsi="Times New Roman" w:cs="Times New Roman"/>
          <w:b w:val="0"/>
          <w:sz w:val="24"/>
          <w:szCs w:val="24"/>
        </w:rPr>
        <w:t>2</w:t>
      </w:r>
      <w:proofErr w:type="gramEnd"/>
      <w:r w:rsidRPr="00AF763F">
        <w:rPr>
          <w:rFonts w:ascii="Times New Roman" w:hAnsi="Times New Roman" w:cs="Times New Roman"/>
          <w:b w:val="0"/>
          <w:sz w:val="24"/>
          <w:szCs w:val="24"/>
        </w:rPr>
        <w:t xml:space="preserve">.8, учитывающий уровень заработной платы наемных работников, применяется для налогоплательщиков, которые осуществляют виды деятельности, указанные в </w:t>
      </w:r>
      <w:hyperlink w:anchor="P15" w:history="1">
        <w:r w:rsidRPr="00AF763F">
          <w:rPr>
            <w:rFonts w:ascii="Times New Roman" w:hAnsi="Times New Roman" w:cs="Times New Roman"/>
            <w:b w:val="0"/>
            <w:sz w:val="24"/>
            <w:szCs w:val="24"/>
          </w:rPr>
          <w:t>пункте 2</w:t>
        </w:r>
      </w:hyperlink>
      <w:r w:rsidRPr="00AF763F">
        <w:rPr>
          <w:rFonts w:ascii="Times New Roman" w:hAnsi="Times New Roman" w:cs="Times New Roman"/>
          <w:b w:val="0"/>
          <w:sz w:val="24"/>
          <w:szCs w:val="24"/>
        </w:rPr>
        <w:t xml:space="preserve"> настоящего Решения, в значении 0,85, при условии, если уровень ежемесячной средней заработной платы наемных работников не ниже величины прожиточного минимума на душу трудоспособного населения в Курганской области, утвержденного законом Курганской области за предшествующий период.</w:t>
      </w:r>
    </w:p>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Коэффициент применяется в значении 0,85, начиная с квартала, в котором размер ежемесячной средней заработной платы наемных работников налогоплательщика превысил величину прожиточного минимума.</w:t>
      </w:r>
    </w:p>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Для тех налогоплательщиков, у которых размер средней заработной платы наемных работников хотя бы в одном из месяцев налогового периода стал ниже величины прожиточного минимума, корректирующий коэффициент базовой доходности К</w:t>
      </w:r>
      <w:proofErr w:type="gramStart"/>
      <w:r w:rsidRPr="00AF763F">
        <w:rPr>
          <w:rFonts w:ascii="Times New Roman" w:hAnsi="Times New Roman" w:cs="Times New Roman"/>
          <w:b w:val="0"/>
          <w:sz w:val="24"/>
          <w:szCs w:val="24"/>
        </w:rPr>
        <w:t>2</w:t>
      </w:r>
      <w:proofErr w:type="gramEnd"/>
      <w:r w:rsidRPr="00AF763F">
        <w:rPr>
          <w:rFonts w:ascii="Times New Roman" w:hAnsi="Times New Roman" w:cs="Times New Roman"/>
          <w:b w:val="0"/>
          <w:sz w:val="24"/>
          <w:szCs w:val="24"/>
        </w:rPr>
        <w:t>.8 за этот период применяется равным 1.</w:t>
      </w:r>
    </w:p>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Обоснованность применения корректирующего коэффициента базовой доходности К</w:t>
      </w:r>
      <w:proofErr w:type="gramStart"/>
      <w:r w:rsidRPr="00AF763F">
        <w:rPr>
          <w:rFonts w:ascii="Times New Roman" w:hAnsi="Times New Roman" w:cs="Times New Roman"/>
          <w:b w:val="0"/>
          <w:sz w:val="24"/>
          <w:szCs w:val="24"/>
        </w:rPr>
        <w:t>2</w:t>
      </w:r>
      <w:proofErr w:type="gramEnd"/>
      <w:r w:rsidRPr="00AF763F">
        <w:rPr>
          <w:rFonts w:ascii="Times New Roman" w:hAnsi="Times New Roman" w:cs="Times New Roman"/>
          <w:b w:val="0"/>
          <w:sz w:val="24"/>
          <w:szCs w:val="24"/>
        </w:rPr>
        <w:t xml:space="preserve">.8, помимо документов, указанных в </w:t>
      </w:r>
      <w:hyperlink w:anchor="P173" w:history="1">
        <w:r w:rsidRPr="00AF763F">
          <w:rPr>
            <w:rFonts w:ascii="Times New Roman" w:hAnsi="Times New Roman" w:cs="Times New Roman"/>
            <w:b w:val="0"/>
            <w:sz w:val="24"/>
            <w:szCs w:val="24"/>
          </w:rPr>
          <w:t>п. 5</w:t>
        </w:r>
      </w:hyperlink>
      <w:r w:rsidRPr="00AF763F">
        <w:rPr>
          <w:rFonts w:ascii="Times New Roman" w:hAnsi="Times New Roman" w:cs="Times New Roman"/>
          <w:b w:val="0"/>
          <w:sz w:val="24"/>
          <w:szCs w:val="24"/>
        </w:rPr>
        <w:t xml:space="preserve"> настоящего Решения, подтверждается следующими документами:</w:t>
      </w:r>
    </w:p>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 ведомости на выплату заработной платы или иные документы по начислению и выплате заработной платы.</w:t>
      </w:r>
    </w:p>
    <w:p w:rsidR="00B52F79" w:rsidRPr="00AF763F" w:rsidRDefault="00B52F79" w:rsidP="00AF763F">
      <w:pPr>
        <w:pStyle w:val="ConsPlusTitle"/>
        <w:jc w:val="both"/>
        <w:rPr>
          <w:rFonts w:ascii="Times New Roman" w:hAnsi="Times New Roman" w:cs="Times New Roman"/>
          <w:b w:val="0"/>
          <w:sz w:val="24"/>
          <w:szCs w:val="24"/>
        </w:rPr>
      </w:pPr>
      <w:bookmarkStart w:id="14" w:name="P173"/>
      <w:bookmarkEnd w:id="14"/>
      <w:r w:rsidRPr="00AF763F">
        <w:rPr>
          <w:rFonts w:ascii="Times New Roman" w:hAnsi="Times New Roman" w:cs="Times New Roman"/>
          <w:b w:val="0"/>
          <w:sz w:val="24"/>
          <w:szCs w:val="24"/>
        </w:rPr>
        <w:t>5. Документы, подтверждающие величину физического показателя и правильность определения корректирующего коэффициента К</w:t>
      </w:r>
      <w:proofErr w:type="gramStart"/>
      <w:r w:rsidRPr="00AF763F">
        <w:rPr>
          <w:rFonts w:ascii="Times New Roman" w:hAnsi="Times New Roman" w:cs="Times New Roman"/>
          <w:b w:val="0"/>
          <w:sz w:val="24"/>
          <w:szCs w:val="24"/>
        </w:rPr>
        <w:t>2</w:t>
      </w:r>
      <w:proofErr w:type="gramEnd"/>
      <w:r w:rsidRPr="00AF763F">
        <w:rPr>
          <w:rFonts w:ascii="Times New Roman" w:hAnsi="Times New Roman" w:cs="Times New Roman"/>
          <w:b w:val="0"/>
          <w:sz w:val="24"/>
          <w:szCs w:val="24"/>
        </w:rPr>
        <w:t>, и расчет значения коэффициента К2 (а также значений факторов) произвольной формы с подтверждающими документами, заверенными должным образом представляются налогоплательщиками в налоговые органы не позднее 20 числа первого месяца, следующего за налоговым периодом (одновременно с соответствующей налоговой декларацией).</w:t>
      </w:r>
    </w:p>
    <w:p w:rsidR="00B52F79" w:rsidRPr="00AF763F" w:rsidRDefault="00B52F79" w:rsidP="00AF763F">
      <w:pPr>
        <w:pStyle w:val="ConsPlusTitle"/>
        <w:jc w:val="both"/>
        <w:rPr>
          <w:rFonts w:ascii="Times New Roman" w:hAnsi="Times New Roman" w:cs="Times New Roman"/>
          <w:b w:val="0"/>
          <w:sz w:val="24"/>
          <w:szCs w:val="24"/>
        </w:rPr>
      </w:pPr>
      <w:r w:rsidRPr="00AF763F">
        <w:rPr>
          <w:rFonts w:ascii="Times New Roman" w:hAnsi="Times New Roman" w:cs="Times New Roman"/>
          <w:b w:val="0"/>
          <w:sz w:val="24"/>
          <w:szCs w:val="24"/>
        </w:rPr>
        <w:t xml:space="preserve">6. </w:t>
      </w:r>
      <w:proofErr w:type="gramStart"/>
      <w:r w:rsidRPr="00AF763F">
        <w:rPr>
          <w:rFonts w:ascii="Times New Roman" w:hAnsi="Times New Roman" w:cs="Times New Roman"/>
          <w:b w:val="0"/>
          <w:sz w:val="24"/>
          <w:szCs w:val="24"/>
        </w:rPr>
        <w:t xml:space="preserve">Решения </w:t>
      </w:r>
      <w:proofErr w:type="spellStart"/>
      <w:r w:rsidRPr="00AF763F">
        <w:rPr>
          <w:rFonts w:ascii="Times New Roman" w:hAnsi="Times New Roman" w:cs="Times New Roman"/>
          <w:b w:val="0"/>
          <w:sz w:val="24"/>
          <w:szCs w:val="24"/>
        </w:rPr>
        <w:t>Шадринской</w:t>
      </w:r>
      <w:proofErr w:type="spellEnd"/>
      <w:r w:rsidRPr="00AF763F">
        <w:rPr>
          <w:rFonts w:ascii="Times New Roman" w:hAnsi="Times New Roman" w:cs="Times New Roman"/>
          <w:b w:val="0"/>
          <w:sz w:val="24"/>
          <w:szCs w:val="24"/>
        </w:rPr>
        <w:t xml:space="preserve"> районной Думы от 27.08.2009 </w:t>
      </w:r>
      <w:hyperlink r:id="rId17" w:history="1">
        <w:r w:rsidRPr="00AF763F">
          <w:rPr>
            <w:rFonts w:ascii="Times New Roman" w:hAnsi="Times New Roman" w:cs="Times New Roman"/>
            <w:b w:val="0"/>
            <w:sz w:val="24"/>
            <w:szCs w:val="24"/>
          </w:rPr>
          <w:t>N 144</w:t>
        </w:r>
      </w:hyperlink>
      <w:r w:rsidRPr="00AF763F">
        <w:rPr>
          <w:rFonts w:ascii="Times New Roman" w:hAnsi="Times New Roman" w:cs="Times New Roman"/>
          <w:b w:val="0"/>
          <w:sz w:val="24"/>
          <w:szCs w:val="24"/>
        </w:rPr>
        <w:t xml:space="preserve"> "О внесении изменений и дополнений в Решение </w:t>
      </w:r>
      <w:proofErr w:type="spellStart"/>
      <w:r w:rsidRPr="00AF763F">
        <w:rPr>
          <w:rFonts w:ascii="Times New Roman" w:hAnsi="Times New Roman" w:cs="Times New Roman"/>
          <w:b w:val="0"/>
          <w:sz w:val="24"/>
          <w:szCs w:val="24"/>
        </w:rPr>
        <w:t>Шадринской</w:t>
      </w:r>
      <w:proofErr w:type="spellEnd"/>
      <w:r w:rsidRPr="00AF763F">
        <w:rPr>
          <w:rFonts w:ascii="Times New Roman" w:hAnsi="Times New Roman" w:cs="Times New Roman"/>
          <w:b w:val="0"/>
          <w:sz w:val="24"/>
          <w:szCs w:val="24"/>
        </w:rPr>
        <w:t xml:space="preserve"> районной Думы от 24.11.2005 N 24 "О введении системы налогообложения в виде единого налога на вмененный доход для отдельных видов деятельности", от 26.11.2009 </w:t>
      </w:r>
      <w:hyperlink r:id="rId18" w:history="1">
        <w:r w:rsidRPr="00AF763F">
          <w:rPr>
            <w:rFonts w:ascii="Times New Roman" w:hAnsi="Times New Roman" w:cs="Times New Roman"/>
            <w:b w:val="0"/>
            <w:sz w:val="24"/>
            <w:szCs w:val="24"/>
          </w:rPr>
          <w:t>N 153</w:t>
        </w:r>
      </w:hyperlink>
      <w:r w:rsidRPr="00AF763F">
        <w:rPr>
          <w:rFonts w:ascii="Times New Roman" w:hAnsi="Times New Roman" w:cs="Times New Roman"/>
          <w:b w:val="0"/>
          <w:sz w:val="24"/>
          <w:szCs w:val="24"/>
        </w:rPr>
        <w:t xml:space="preserve"> "О внесении изменений и дополнений в Решение </w:t>
      </w:r>
      <w:proofErr w:type="spellStart"/>
      <w:r w:rsidRPr="00AF763F">
        <w:rPr>
          <w:rFonts w:ascii="Times New Roman" w:hAnsi="Times New Roman" w:cs="Times New Roman"/>
          <w:b w:val="0"/>
          <w:sz w:val="24"/>
          <w:szCs w:val="24"/>
        </w:rPr>
        <w:t>Шадринской</w:t>
      </w:r>
      <w:proofErr w:type="spellEnd"/>
      <w:r w:rsidRPr="00AF763F">
        <w:rPr>
          <w:rFonts w:ascii="Times New Roman" w:hAnsi="Times New Roman" w:cs="Times New Roman"/>
          <w:b w:val="0"/>
          <w:sz w:val="24"/>
          <w:szCs w:val="24"/>
        </w:rPr>
        <w:t xml:space="preserve"> районной Думы от 24.11.2005 N 24 "О введении системы налогообложения в</w:t>
      </w:r>
      <w:proofErr w:type="gramEnd"/>
      <w:r w:rsidRPr="00AF763F">
        <w:rPr>
          <w:rFonts w:ascii="Times New Roman" w:hAnsi="Times New Roman" w:cs="Times New Roman"/>
          <w:b w:val="0"/>
          <w:sz w:val="24"/>
          <w:szCs w:val="24"/>
        </w:rPr>
        <w:t xml:space="preserve"> </w:t>
      </w:r>
      <w:proofErr w:type="gramStart"/>
      <w:r w:rsidRPr="00AF763F">
        <w:rPr>
          <w:rFonts w:ascii="Times New Roman" w:hAnsi="Times New Roman" w:cs="Times New Roman"/>
          <w:b w:val="0"/>
          <w:sz w:val="24"/>
          <w:szCs w:val="24"/>
        </w:rPr>
        <w:t xml:space="preserve">виде единого налога на вмененный доход для отдельных видов деятельности", от 25.11.2010 </w:t>
      </w:r>
      <w:hyperlink r:id="rId19" w:history="1">
        <w:r w:rsidRPr="00AF763F">
          <w:rPr>
            <w:rFonts w:ascii="Times New Roman" w:hAnsi="Times New Roman" w:cs="Times New Roman"/>
            <w:b w:val="0"/>
            <w:sz w:val="24"/>
            <w:szCs w:val="24"/>
          </w:rPr>
          <w:t>N 22</w:t>
        </w:r>
      </w:hyperlink>
      <w:r w:rsidRPr="00AF763F">
        <w:rPr>
          <w:rFonts w:ascii="Times New Roman" w:hAnsi="Times New Roman" w:cs="Times New Roman"/>
          <w:b w:val="0"/>
          <w:sz w:val="24"/>
          <w:szCs w:val="24"/>
        </w:rPr>
        <w:t xml:space="preserve"> "О внесении изменений в Решение </w:t>
      </w:r>
      <w:proofErr w:type="spellStart"/>
      <w:r w:rsidRPr="00AF763F">
        <w:rPr>
          <w:rFonts w:ascii="Times New Roman" w:hAnsi="Times New Roman" w:cs="Times New Roman"/>
          <w:b w:val="0"/>
          <w:sz w:val="24"/>
          <w:szCs w:val="24"/>
        </w:rPr>
        <w:t>Шадринской</w:t>
      </w:r>
      <w:proofErr w:type="spellEnd"/>
      <w:r w:rsidRPr="00AF763F">
        <w:rPr>
          <w:rFonts w:ascii="Times New Roman" w:hAnsi="Times New Roman" w:cs="Times New Roman"/>
          <w:b w:val="0"/>
          <w:sz w:val="24"/>
          <w:szCs w:val="24"/>
        </w:rPr>
        <w:t xml:space="preserve"> районной Думы от 24.11.2005 N 24 "О введении системы налогообложения в виде единого налога на вмененный доход для отдельных видов деятельности", от 22.12.2011 </w:t>
      </w:r>
      <w:hyperlink r:id="rId20" w:history="1">
        <w:r w:rsidRPr="00AF763F">
          <w:rPr>
            <w:rFonts w:ascii="Times New Roman" w:hAnsi="Times New Roman" w:cs="Times New Roman"/>
            <w:b w:val="0"/>
            <w:sz w:val="24"/>
            <w:szCs w:val="24"/>
          </w:rPr>
          <w:t>N 40</w:t>
        </w:r>
      </w:hyperlink>
      <w:r w:rsidRPr="00AF763F">
        <w:rPr>
          <w:rFonts w:ascii="Times New Roman" w:hAnsi="Times New Roman" w:cs="Times New Roman"/>
          <w:b w:val="0"/>
          <w:sz w:val="24"/>
          <w:szCs w:val="24"/>
        </w:rPr>
        <w:t xml:space="preserve"> "О внесении изменения в Решение </w:t>
      </w:r>
      <w:proofErr w:type="spellStart"/>
      <w:r w:rsidRPr="00AF763F">
        <w:rPr>
          <w:rFonts w:ascii="Times New Roman" w:hAnsi="Times New Roman" w:cs="Times New Roman"/>
          <w:b w:val="0"/>
          <w:sz w:val="24"/>
          <w:szCs w:val="24"/>
        </w:rPr>
        <w:t>Шадринской</w:t>
      </w:r>
      <w:proofErr w:type="spellEnd"/>
      <w:r w:rsidRPr="00AF763F">
        <w:rPr>
          <w:rFonts w:ascii="Times New Roman" w:hAnsi="Times New Roman" w:cs="Times New Roman"/>
          <w:b w:val="0"/>
          <w:sz w:val="24"/>
          <w:szCs w:val="24"/>
        </w:rPr>
        <w:t xml:space="preserve"> районной Думы от 24.11.2005 N 24 "О введении системы</w:t>
      </w:r>
      <w:proofErr w:type="gramEnd"/>
      <w:r w:rsidRPr="00AF763F">
        <w:rPr>
          <w:rFonts w:ascii="Times New Roman" w:hAnsi="Times New Roman" w:cs="Times New Roman"/>
          <w:b w:val="0"/>
          <w:sz w:val="24"/>
          <w:szCs w:val="24"/>
        </w:rPr>
        <w:t xml:space="preserve"> налогообложения в виде единого налога на вмененный доход для отдельных видов деятельности", от 27.11.2008 </w:t>
      </w:r>
      <w:hyperlink r:id="rId21" w:history="1">
        <w:r w:rsidRPr="00AF763F">
          <w:rPr>
            <w:rFonts w:ascii="Times New Roman" w:hAnsi="Times New Roman" w:cs="Times New Roman"/>
            <w:b w:val="0"/>
            <w:sz w:val="24"/>
            <w:szCs w:val="24"/>
          </w:rPr>
          <w:t>N 119</w:t>
        </w:r>
      </w:hyperlink>
      <w:r w:rsidRPr="00AF763F">
        <w:rPr>
          <w:rFonts w:ascii="Times New Roman" w:hAnsi="Times New Roman" w:cs="Times New Roman"/>
          <w:b w:val="0"/>
          <w:sz w:val="24"/>
          <w:szCs w:val="24"/>
        </w:rPr>
        <w:t xml:space="preserve"> "О внесении изменения и дополнений в Решение </w:t>
      </w:r>
      <w:proofErr w:type="spellStart"/>
      <w:r w:rsidRPr="00AF763F">
        <w:rPr>
          <w:rFonts w:ascii="Times New Roman" w:hAnsi="Times New Roman" w:cs="Times New Roman"/>
          <w:b w:val="0"/>
          <w:sz w:val="24"/>
          <w:szCs w:val="24"/>
        </w:rPr>
        <w:t>Шадринской</w:t>
      </w:r>
      <w:proofErr w:type="spellEnd"/>
      <w:r w:rsidRPr="00AF763F">
        <w:rPr>
          <w:rFonts w:ascii="Times New Roman" w:hAnsi="Times New Roman" w:cs="Times New Roman"/>
          <w:b w:val="0"/>
          <w:sz w:val="24"/>
          <w:szCs w:val="24"/>
        </w:rPr>
        <w:t xml:space="preserve"> районной Думы от 24.11.2005 N 24 "О введении системы налогообложения в виде единого налога на вмененный доход для отдельных видов деятельности" признать утратившими силу.</w:t>
      </w:r>
    </w:p>
    <w:p w:rsidR="00B52F79" w:rsidRDefault="00B52F79">
      <w:pPr>
        <w:pStyle w:val="ConsPlusNormal"/>
        <w:ind w:firstLine="540"/>
        <w:jc w:val="both"/>
      </w:pPr>
    </w:p>
    <w:p w:rsidR="00AF763F" w:rsidRPr="00AF763F" w:rsidRDefault="00B52F79" w:rsidP="00AF763F">
      <w:pPr>
        <w:pStyle w:val="ConsPlusTitle"/>
        <w:jc w:val="right"/>
        <w:rPr>
          <w:rFonts w:ascii="Times New Roman" w:hAnsi="Times New Roman" w:cs="Times New Roman"/>
          <w:b w:val="0"/>
          <w:i/>
          <w:sz w:val="24"/>
          <w:szCs w:val="24"/>
        </w:rPr>
      </w:pPr>
      <w:r w:rsidRPr="00AF763F">
        <w:rPr>
          <w:rFonts w:ascii="Times New Roman" w:hAnsi="Times New Roman" w:cs="Times New Roman"/>
          <w:b w:val="0"/>
          <w:i/>
          <w:sz w:val="24"/>
          <w:szCs w:val="24"/>
        </w:rPr>
        <w:t xml:space="preserve">Глава </w:t>
      </w:r>
    </w:p>
    <w:p w:rsidR="00B52F79" w:rsidRPr="00AF763F" w:rsidRDefault="00B52F79" w:rsidP="00AF763F">
      <w:pPr>
        <w:pStyle w:val="ConsPlusTitle"/>
        <w:jc w:val="right"/>
        <w:rPr>
          <w:rFonts w:ascii="Times New Roman" w:hAnsi="Times New Roman" w:cs="Times New Roman"/>
          <w:b w:val="0"/>
          <w:i/>
          <w:sz w:val="24"/>
          <w:szCs w:val="24"/>
        </w:rPr>
      </w:pPr>
      <w:proofErr w:type="spellStart"/>
      <w:r w:rsidRPr="00AF763F">
        <w:rPr>
          <w:rFonts w:ascii="Times New Roman" w:hAnsi="Times New Roman" w:cs="Times New Roman"/>
          <w:b w:val="0"/>
          <w:i/>
          <w:sz w:val="24"/>
          <w:szCs w:val="24"/>
        </w:rPr>
        <w:t>Шадринского</w:t>
      </w:r>
      <w:proofErr w:type="spellEnd"/>
      <w:r w:rsidRPr="00AF763F">
        <w:rPr>
          <w:rFonts w:ascii="Times New Roman" w:hAnsi="Times New Roman" w:cs="Times New Roman"/>
          <w:b w:val="0"/>
          <w:i/>
          <w:sz w:val="24"/>
          <w:szCs w:val="24"/>
        </w:rPr>
        <w:t xml:space="preserve"> района</w:t>
      </w:r>
    </w:p>
    <w:p w:rsidR="00B52F79" w:rsidRDefault="00B52F79" w:rsidP="00331BD7">
      <w:pPr>
        <w:pStyle w:val="ConsPlusTitle"/>
        <w:jc w:val="right"/>
        <w:rPr>
          <w:sz w:val="2"/>
          <w:szCs w:val="2"/>
        </w:rPr>
      </w:pPr>
      <w:r w:rsidRPr="00AF763F">
        <w:rPr>
          <w:rFonts w:ascii="Times New Roman" w:hAnsi="Times New Roman" w:cs="Times New Roman"/>
          <w:b w:val="0"/>
          <w:i/>
          <w:sz w:val="24"/>
          <w:szCs w:val="24"/>
        </w:rPr>
        <w:t>В.В.</w:t>
      </w:r>
      <w:r w:rsidR="0091669D">
        <w:rPr>
          <w:rFonts w:ascii="Times New Roman" w:hAnsi="Times New Roman" w:cs="Times New Roman"/>
          <w:b w:val="0"/>
          <w:i/>
          <w:sz w:val="24"/>
          <w:szCs w:val="24"/>
        </w:rPr>
        <w:t xml:space="preserve"> </w:t>
      </w:r>
      <w:r w:rsidRPr="00AF763F">
        <w:rPr>
          <w:rFonts w:ascii="Times New Roman" w:hAnsi="Times New Roman" w:cs="Times New Roman"/>
          <w:b w:val="0"/>
          <w:i/>
          <w:sz w:val="24"/>
          <w:szCs w:val="24"/>
        </w:rPr>
        <w:t>О</w:t>
      </w:r>
      <w:r w:rsidR="00AF763F" w:rsidRPr="00AF763F">
        <w:rPr>
          <w:rFonts w:ascii="Times New Roman" w:hAnsi="Times New Roman" w:cs="Times New Roman"/>
          <w:b w:val="0"/>
          <w:i/>
          <w:sz w:val="24"/>
          <w:szCs w:val="24"/>
        </w:rPr>
        <w:t>сокин</w:t>
      </w:r>
    </w:p>
    <w:p w:rsidR="00E200B6" w:rsidRDefault="00E200B6"/>
    <w:sectPr w:rsidR="00E200B6" w:rsidSect="00C844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F79"/>
    <w:rsid w:val="00165638"/>
    <w:rsid w:val="0026768E"/>
    <w:rsid w:val="002D04DA"/>
    <w:rsid w:val="00331BD7"/>
    <w:rsid w:val="00352C64"/>
    <w:rsid w:val="00440BEF"/>
    <w:rsid w:val="005D4CFE"/>
    <w:rsid w:val="0071526B"/>
    <w:rsid w:val="007A13E6"/>
    <w:rsid w:val="0091669D"/>
    <w:rsid w:val="00AF6EBD"/>
    <w:rsid w:val="00AF763F"/>
    <w:rsid w:val="00B52F79"/>
    <w:rsid w:val="00E200B6"/>
    <w:rsid w:val="00EB7553"/>
    <w:rsid w:val="00FB3B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2F7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52F7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52F79"/>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2F7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52F7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52F7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hyperlink" Target="consultantplus://offline/ref=6446A28BD1415D0C9680B7C3A023725112B488C6929F2D45496A5F3814DB7CC302CCB9268DC48A25E4D6C780F784A987T1f8F" TargetMode="External"/><Relationship Id="rId3" Type="http://schemas.openxmlformats.org/officeDocument/2006/relationships/settings" Target="settings.xml"/><Relationship Id="rId21" Type="http://schemas.openxmlformats.org/officeDocument/2006/relationships/hyperlink" Target="consultantplus://offline/ref=6446A28BD1415D0C9680B7C3A023725112B488C6929D2D414A6A5F3814DB7CC302CCB9268DC48A25E4D6C780F784A987T1f8F" TargetMode="External"/><Relationship Id="rId7" Type="http://schemas.openxmlformats.org/officeDocument/2006/relationships/hyperlink" Target="consultantplus://offline/ref=6446A28BD1415D0C9680A9CEB64F2E5B10BADECC969D26101035046543D276945783B87AC9959925E9D6C589E8T8fFF" TargetMode="External"/><Relationship Id="rId12" Type="http://schemas.openxmlformats.org/officeDocument/2006/relationships/image" Target="media/image5.wmf"/><Relationship Id="rId17" Type="http://schemas.openxmlformats.org/officeDocument/2006/relationships/hyperlink" Target="consultantplus://offline/ref=6446A28BD1415D0C9680B7C3A023725112B488C6929028434C6A5F3814DB7CC302CCB9268DC48A25E4D6C780F784A987T1f8F" TargetMode="External"/><Relationship Id="rId2" Type="http://schemas.microsoft.com/office/2007/relationships/stylesWithEffects" Target="stylesWithEffects.xml"/><Relationship Id="rId16" Type="http://schemas.openxmlformats.org/officeDocument/2006/relationships/hyperlink" Target="consultantplus://offline/ref=6446A28BD1415D0C9680B7C3A023725112B488C6979B2940456A5F3814DB7CC302CCB9348D9C8625E0C8C688E2D2F8C2441FFA27F418D6F399FA7BT7fDF" TargetMode="External"/><Relationship Id="rId20" Type="http://schemas.openxmlformats.org/officeDocument/2006/relationships/hyperlink" Target="consultantplus://offline/ref=6446A28BD1415D0C9680B7C3A023725112B488C6919A2846446A5F3814DB7CC302CCB9268DC48A25E4D6C780F784A987T1f8F" TargetMode="External"/><Relationship Id="rId1" Type="http://schemas.openxmlformats.org/officeDocument/2006/relationships/styles" Target="styles.xml"/><Relationship Id="rId6" Type="http://schemas.openxmlformats.org/officeDocument/2006/relationships/hyperlink" Target="consultantplus://offline/ref=6446A28BD1415D0C9680B7C3A023725112B488C6979B2940456A5F3814DB7CC302CCB9348D9C8625E0C8C78CE2D2F8C2441FFA27F418D6F399FA7BT7fDF" TargetMode="External"/><Relationship Id="rId11" Type="http://schemas.openxmlformats.org/officeDocument/2006/relationships/image" Target="media/image4.wmf"/><Relationship Id="rId5" Type="http://schemas.openxmlformats.org/officeDocument/2006/relationships/hyperlink" Target="consultantplus://offline/ref=6446A28BD1415D0C9680B7C3A023725112B488C6919C2442496A5F3814DB7CC302CCB9348D9C8625E0C8C78CE2D2F8C2441FFA27F418D6F399FA7BT7fDF" TargetMode="External"/><Relationship Id="rId15" Type="http://schemas.openxmlformats.org/officeDocument/2006/relationships/hyperlink" Target="consultantplus://offline/ref=6446A28BD1415D0C9680B7C3A023725112B488C6979B2940456A5F3814DB7CC302CCB9348D9C8625E0C8C781E2D2F8C2441FFA27F418D6F399FA7BT7fDF" TargetMode="External"/><Relationship Id="rId23"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hyperlink" Target="consultantplus://offline/ref=6446A28BD1415D0C9680B7C3A023725112B488C692912F4E4D6A5F3814DB7CC302CCB9268DC48A25E4D6C780F784A987T1f8F"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consultantplus://offline/ref=6446A28BD1415D0C9680B7C3A023725112B488C6979B2940456A5F3814DB7CC302CCB9348D9C8625E0C8C78FE2D2F8C2441FFA27F418D6F399FA7BT7fDF"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3066</Words>
  <Characters>17477</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Кощугулова Р.Б.</dc:creator>
  <cp:lastModifiedBy>Кощугулова Р.Б.</cp:lastModifiedBy>
  <cp:revision>15</cp:revision>
  <dcterms:created xsi:type="dcterms:W3CDTF">2019-09-04T05:31:00Z</dcterms:created>
  <dcterms:modified xsi:type="dcterms:W3CDTF">2019-09-04T05:36:00Z</dcterms:modified>
</cp:coreProperties>
</file>