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33C" w:rsidRPr="002E222D" w:rsidRDefault="0082433C" w:rsidP="0082433C">
      <w:pPr>
        <w:pStyle w:val="a3"/>
        <w:ind w:firstLine="0"/>
        <w:jc w:val="center"/>
        <w:rPr>
          <w:szCs w:val="28"/>
          <w:lang w:val="ru-RU"/>
        </w:rPr>
      </w:pPr>
      <w:r w:rsidRPr="002E222D">
        <w:rPr>
          <w:noProof/>
          <w:szCs w:val="28"/>
          <w:lang w:val="ru-RU"/>
        </w:rPr>
        <w:t>В</w:t>
      </w:r>
      <w:r w:rsidRPr="002E222D">
        <w:rPr>
          <w:noProof/>
          <w:szCs w:val="28"/>
        </w:rPr>
        <w:t xml:space="preserve"> соответствии с Типовым общероссийским тематическим классификатором обращений</w:t>
      </w:r>
      <w:r w:rsidRPr="002E222D">
        <w:rPr>
          <w:szCs w:val="28"/>
          <w:lang w:val="ru-RU"/>
        </w:rPr>
        <w:t xml:space="preserve"> в мае 2017 года граждане интересовались вопросами применения налогового законодательства РФ:</w:t>
      </w:r>
    </w:p>
    <w:p w:rsidR="00432528" w:rsidRPr="002E222D" w:rsidRDefault="00432528" w:rsidP="0082433C">
      <w:pPr>
        <w:pStyle w:val="a3"/>
        <w:ind w:firstLine="0"/>
        <w:jc w:val="center"/>
        <w:rPr>
          <w:szCs w:val="28"/>
          <w:lang w:val="ru-RU"/>
        </w:rPr>
      </w:pPr>
    </w:p>
    <w:tbl>
      <w:tblPr>
        <w:tblW w:w="95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802"/>
        <w:gridCol w:w="4532"/>
        <w:gridCol w:w="2217"/>
      </w:tblGrid>
      <w:tr w:rsidR="0082433C" w:rsidRPr="002E222D" w:rsidTr="00037245">
        <w:trPr>
          <w:cantSplit/>
          <w:trHeight w:val="781"/>
        </w:trPr>
        <w:tc>
          <w:tcPr>
            <w:tcW w:w="2802" w:type="dxa"/>
            <w:vAlign w:val="center"/>
          </w:tcPr>
          <w:p w:rsidR="0082433C" w:rsidRPr="002E222D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2E222D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532" w:type="dxa"/>
            <w:vAlign w:val="center"/>
          </w:tcPr>
          <w:p w:rsidR="0082433C" w:rsidRPr="002E222D" w:rsidRDefault="0082433C" w:rsidP="00037245">
            <w:pPr>
              <w:jc w:val="center"/>
              <w:rPr>
                <w:noProof/>
                <w:sz w:val="28"/>
                <w:szCs w:val="28"/>
                <w:vertAlign w:val="superscript"/>
              </w:rPr>
            </w:pPr>
            <w:r w:rsidRPr="002E222D">
              <w:rPr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r w:rsidRPr="002E222D">
              <w:rPr>
                <w:color w:val="000000"/>
                <w:sz w:val="28"/>
                <w:szCs w:val="28"/>
              </w:rPr>
              <w:t xml:space="preserve">соответствии с </w:t>
            </w:r>
            <w:r w:rsidRPr="002E222D">
              <w:rPr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2217" w:type="dxa"/>
          </w:tcPr>
          <w:p w:rsidR="0082433C" w:rsidRPr="002E222D" w:rsidRDefault="0082433C" w:rsidP="00037245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222D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82433C" w:rsidRPr="002E222D" w:rsidRDefault="0082433C" w:rsidP="00037245">
            <w:pPr>
              <w:jc w:val="center"/>
              <w:rPr>
                <w:noProof/>
                <w:color w:val="000000"/>
                <w:sz w:val="28"/>
                <w:szCs w:val="28"/>
              </w:rPr>
            </w:pPr>
            <w:r w:rsidRPr="002E222D">
              <w:rPr>
                <w:sz w:val="28"/>
                <w:szCs w:val="28"/>
              </w:rPr>
              <w:t>поступивших обращений</w:t>
            </w:r>
          </w:p>
        </w:tc>
      </w:tr>
      <w:tr w:rsidR="0082433C" w:rsidRPr="008D7F04" w:rsidTr="00037245">
        <w:trPr>
          <w:cantSplit/>
          <w:trHeight w:val="189"/>
        </w:trPr>
        <w:tc>
          <w:tcPr>
            <w:tcW w:w="2802" w:type="dxa"/>
            <w:vAlign w:val="center"/>
          </w:tcPr>
          <w:p w:rsidR="0082433C" w:rsidRPr="006878FD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6878FD">
              <w:rPr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4532" w:type="dxa"/>
            <w:vAlign w:val="center"/>
          </w:tcPr>
          <w:p w:rsidR="0082433C" w:rsidRPr="006878FD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6878FD">
              <w:rPr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2217" w:type="dxa"/>
          </w:tcPr>
          <w:p w:rsidR="0082433C" w:rsidRPr="006878FD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6878FD">
              <w:rPr>
                <w:color w:val="000000"/>
                <w:sz w:val="28"/>
                <w:szCs w:val="28"/>
              </w:rPr>
              <w:t>Х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0003.0008.0086.0769</w:t>
            </w:r>
          </w:p>
        </w:tc>
        <w:tc>
          <w:tcPr>
            <w:tcW w:w="4532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</w:rPr>
              <w:t>1</w:t>
            </w:r>
            <w:r w:rsidRPr="008D7F04">
              <w:rPr>
                <w:sz w:val="28"/>
                <w:szCs w:val="28"/>
                <w:lang w:val="en-US"/>
              </w:rPr>
              <w:t>6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0003.0008.0086.0763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8D7F04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color w:val="000000"/>
                <w:sz w:val="28"/>
                <w:szCs w:val="28"/>
                <w:lang w:val="en-US"/>
              </w:rPr>
              <w:t xml:space="preserve">7 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0003.0008.0086.0777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  <w:lang w:val="en-US"/>
              </w:rPr>
              <w:t>1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0003.0008.0086.0764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color w:val="000000"/>
                <w:sz w:val="28"/>
                <w:szCs w:val="28"/>
              </w:rPr>
              <w:t>7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0003.0008.0086.0765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color w:val="000000"/>
                <w:sz w:val="28"/>
                <w:szCs w:val="28"/>
              </w:rPr>
              <w:t>4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0003.0008.0086.0760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3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0003.0008.0086.0770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  <w:lang w:val="en-US"/>
              </w:rPr>
              <w:t>4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0003.0008.0086.0775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  <w:lang w:val="en-US"/>
              </w:rPr>
              <w:t>11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</w:rPr>
              <w:t>0003.0008.0086.0</w:t>
            </w:r>
            <w:r w:rsidRPr="008D7F04">
              <w:rPr>
                <w:sz w:val="28"/>
                <w:szCs w:val="28"/>
                <w:lang w:val="en-US"/>
              </w:rPr>
              <w:t>542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sz w:val="28"/>
                <w:szCs w:val="28"/>
              </w:rPr>
              <w:t>Обжалование решений государственных органов и должностных лиц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  <w:lang w:val="en-US"/>
              </w:rPr>
              <w:t>13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color w:val="000000"/>
                <w:sz w:val="28"/>
                <w:szCs w:val="28"/>
              </w:rPr>
              <w:t>0003.0008.0086.1471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</w:rPr>
            </w:pPr>
            <w:r w:rsidRPr="008D7F04">
              <w:rPr>
                <w:color w:val="000000"/>
                <w:sz w:val="28"/>
                <w:szCs w:val="28"/>
              </w:rPr>
              <w:t>Государственная регистрация юридических лиц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  <w:lang w:val="en-US"/>
              </w:rPr>
              <w:t>1</w:t>
            </w:r>
          </w:p>
        </w:tc>
      </w:tr>
      <w:tr w:rsidR="0082433C" w:rsidRPr="008D7F04" w:rsidTr="00037245">
        <w:trPr>
          <w:cantSplit/>
          <w:trHeight w:val="317"/>
        </w:trPr>
        <w:tc>
          <w:tcPr>
            <w:tcW w:w="2802" w:type="dxa"/>
            <w:vAlign w:val="center"/>
          </w:tcPr>
          <w:p w:rsidR="0082433C" w:rsidRPr="008D7F04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8D7F04">
              <w:rPr>
                <w:color w:val="000000"/>
                <w:sz w:val="28"/>
                <w:szCs w:val="28"/>
              </w:rPr>
              <w:t>0003.0008.0086.0768</w:t>
            </w:r>
          </w:p>
        </w:tc>
        <w:tc>
          <w:tcPr>
            <w:tcW w:w="4532" w:type="dxa"/>
            <w:vAlign w:val="center"/>
          </w:tcPr>
          <w:p w:rsidR="0082433C" w:rsidRPr="008D7F04" w:rsidRDefault="0082433C" w:rsidP="00037245">
            <w:pPr>
              <w:jc w:val="center"/>
              <w:rPr>
                <w:color w:val="000000"/>
                <w:sz w:val="28"/>
                <w:szCs w:val="28"/>
              </w:rPr>
            </w:pPr>
            <w:r w:rsidRPr="008D7F04">
              <w:rPr>
                <w:color w:val="000000"/>
                <w:sz w:val="28"/>
                <w:szCs w:val="28"/>
              </w:rPr>
              <w:t>Налогообложение малого бизнеса</w:t>
            </w:r>
          </w:p>
        </w:tc>
        <w:tc>
          <w:tcPr>
            <w:tcW w:w="2217" w:type="dxa"/>
          </w:tcPr>
          <w:p w:rsidR="0082433C" w:rsidRPr="008D7F04" w:rsidRDefault="0082433C" w:rsidP="00037245">
            <w:pPr>
              <w:jc w:val="center"/>
              <w:rPr>
                <w:sz w:val="28"/>
                <w:szCs w:val="28"/>
                <w:lang w:val="en-US"/>
              </w:rPr>
            </w:pPr>
            <w:r w:rsidRPr="008D7F04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82433C" w:rsidRDefault="0082433C" w:rsidP="0082433C">
      <w:pPr>
        <w:rPr>
          <w:sz w:val="28"/>
          <w:szCs w:val="28"/>
        </w:rPr>
      </w:pPr>
    </w:p>
    <w:p w:rsidR="0082433C" w:rsidRPr="008D7F04" w:rsidRDefault="0082433C" w:rsidP="001A5AA6">
      <w:pPr>
        <w:rPr>
          <w:sz w:val="28"/>
          <w:szCs w:val="28"/>
        </w:rPr>
      </w:pPr>
    </w:p>
    <w:sectPr w:rsidR="0082433C" w:rsidRPr="008D7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F6"/>
    <w:rsid w:val="001A5AA6"/>
    <w:rsid w:val="002E222D"/>
    <w:rsid w:val="003750A7"/>
    <w:rsid w:val="003E18F6"/>
    <w:rsid w:val="00432528"/>
    <w:rsid w:val="006878FD"/>
    <w:rsid w:val="0082433C"/>
    <w:rsid w:val="008D7F04"/>
    <w:rsid w:val="009A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A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A5AA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semiHidden/>
    <w:unhideWhenUsed/>
    <w:rsid w:val="0082433C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82433C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A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A5AA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semiHidden/>
    <w:unhideWhenUsed/>
    <w:rsid w:val="0082433C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82433C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10</cp:revision>
  <dcterms:created xsi:type="dcterms:W3CDTF">2017-06-15T02:55:00Z</dcterms:created>
  <dcterms:modified xsi:type="dcterms:W3CDTF">2017-06-15T03:00:00Z</dcterms:modified>
</cp:coreProperties>
</file>