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C9" w:rsidRPr="007666C9" w:rsidRDefault="007666C9" w:rsidP="007666C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66C9">
        <w:rPr>
          <w:rFonts w:ascii="Times New Roman" w:hAnsi="Times New Roman" w:cs="Times New Roman"/>
          <w:b/>
          <w:bCs/>
          <w:sz w:val="32"/>
          <w:szCs w:val="32"/>
        </w:rPr>
        <w:t>ПРАВИТЕЛЬСТВО РОССИЙСКОЙ ФЕДЕРАЦИИ</w:t>
      </w:r>
    </w:p>
    <w:p w:rsidR="007666C9" w:rsidRPr="007666C9" w:rsidRDefault="007666C9" w:rsidP="007666C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7666C9" w:rsidRPr="007666C9" w:rsidRDefault="007666C9" w:rsidP="007666C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66C9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7666C9" w:rsidRPr="007666C9" w:rsidRDefault="007666C9" w:rsidP="007666C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66C9">
        <w:rPr>
          <w:rFonts w:ascii="Times New Roman" w:hAnsi="Times New Roman" w:cs="Times New Roman"/>
          <w:b/>
          <w:bCs/>
          <w:sz w:val="32"/>
          <w:szCs w:val="32"/>
        </w:rPr>
        <w:t>от 19 декабря 2013 г. N 1191</w:t>
      </w:r>
    </w:p>
    <w:p w:rsidR="007666C9" w:rsidRPr="007666C9" w:rsidRDefault="007666C9" w:rsidP="007666C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666C9" w:rsidRPr="007666C9" w:rsidRDefault="007666C9" w:rsidP="007666C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66C9">
        <w:rPr>
          <w:rFonts w:ascii="Times New Roman" w:hAnsi="Times New Roman" w:cs="Times New Roman"/>
          <w:b/>
          <w:bCs/>
          <w:sz w:val="32"/>
          <w:szCs w:val="32"/>
        </w:rPr>
        <w:t>ОБ УСТАНОВЛЕНИИ</w:t>
      </w:r>
    </w:p>
    <w:p w:rsidR="007666C9" w:rsidRPr="007666C9" w:rsidRDefault="007666C9" w:rsidP="007666C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66C9">
        <w:rPr>
          <w:rFonts w:ascii="Times New Roman" w:hAnsi="Times New Roman" w:cs="Times New Roman"/>
          <w:b/>
          <w:bCs/>
          <w:sz w:val="32"/>
          <w:szCs w:val="32"/>
        </w:rPr>
        <w:t>НА 2014 ГОД ДОПУСТИМОЙ ДОЛИ ИНОСТРАННЫХ РАБОТНИКОВ,</w:t>
      </w:r>
    </w:p>
    <w:p w:rsidR="007666C9" w:rsidRPr="007666C9" w:rsidRDefault="007666C9" w:rsidP="007666C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666C9">
        <w:rPr>
          <w:rFonts w:ascii="Times New Roman" w:hAnsi="Times New Roman" w:cs="Times New Roman"/>
          <w:b/>
          <w:bCs/>
          <w:sz w:val="32"/>
          <w:szCs w:val="32"/>
        </w:rPr>
        <w:t>ИСПОЛЬЗУЕМЫХ</w:t>
      </w:r>
      <w:proofErr w:type="gramEnd"/>
      <w:r w:rsidRPr="007666C9">
        <w:rPr>
          <w:rFonts w:ascii="Times New Roman" w:hAnsi="Times New Roman" w:cs="Times New Roman"/>
          <w:b/>
          <w:bCs/>
          <w:sz w:val="32"/>
          <w:szCs w:val="32"/>
        </w:rPr>
        <w:t xml:space="preserve"> ХОЗЯЙСТВУЮЩИМИ СУБЪЕКТАМИ, ОСУЩЕСТВЛЯЮЩИМИ</w:t>
      </w:r>
    </w:p>
    <w:p w:rsidR="007666C9" w:rsidRPr="007666C9" w:rsidRDefault="007666C9" w:rsidP="007666C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66C9">
        <w:rPr>
          <w:rFonts w:ascii="Times New Roman" w:hAnsi="Times New Roman" w:cs="Times New Roman"/>
          <w:b/>
          <w:bCs/>
          <w:sz w:val="32"/>
          <w:szCs w:val="32"/>
        </w:rPr>
        <w:t>ДЕЯТЕЛЬНОСТЬ В СФЕРЕ РОЗНИЧНОЙ ТОРГОВЛИ И В ОБЛАСТИ</w:t>
      </w:r>
    </w:p>
    <w:p w:rsidR="007666C9" w:rsidRPr="007666C9" w:rsidRDefault="007666C9" w:rsidP="007666C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66C9">
        <w:rPr>
          <w:rFonts w:ascii="Times New Roman" w:hAnsi="Times New Roman" w:cs="Times New Roman"/>
          <w:b/>
          <w:bCs/>
          <w:sz w:val="32"/>
          <w:szCs w:val="32"/>
        </w:rPr>
        <w:t>СПОРТА НА ТЕРРИТОРИИ РОССИЙСКОЙ ФЕДЕРАЦИИ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 xml:space="preserve">В соответствии с </w:t>
      </w:r>
      <w:hyperlink r:id="rId5" w:history="1">
        <w:r w:rsidRPr="00A51BBC">
          <w:rPr>
            <w:rFonts w:ascii="Times New Roman" w:hAnsi="Times New Roman" w:cs="Times New Roman"/>
            <w:sz w:val="32"/>
            <w:szCs w:val="32"/>
          </w:rPr>
          <w:t>пунктом 5 статьи 18.1</w:t>
        </w:r>
      </w:hyperlink>
      <w:r w:rsidRPr="007666C9">
        <w:rPr>
          <w:rFonts w:ascii="Times New Roman" w:hAnsi="Times New Roman" w:cs="Times New Roman"/>
          <w:sz w:val="32"/>
          <w:szCs w:val="32"/>
        </w:rPr>
        <w:t xml:space="preserve"> Федерального закона "О правовом положении иностранных граждан в Российской Федерации" Правительство Российской Федерации постановляет: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0" w:name="Par12"/>
      <w:bookmarkEnd w:id="0"/>
      <w:r w:rsidRPr="007666C9">
        <w:rPr>
          <w:rFonts w:ascii="Times New Roman" w:hAnsi="Times New Roman" w:cs="Times New Roman"/>
          <w:sz w:val="32"/>
          <w:szCs w:val="32"/>
        </w:rPr>
        <w:t>1. Установить</w:t>
      </w:r>
      <w:bookmarkStart w:id="1" w:name="_GoBack"/>
      <w:bookmarkEnd w:id="1"/>
      <w:r w:rsidRPr="007666C9">
        <w:rPr>
          <w:rFonts w:ascii="Times New Roman" w:hAnsi="Times New Roman" w:cs="Times New Roman"/>
          <w:sz w:val="32"/>
          <w:szCs w:val="32"/>
        </w:rPr>
        <w:t xml:space="preserve"> на 2014 год допустимую долю иностранных работников, используемых хозяйствующими субъектами, осуществляющими на территории Российской Федерации следующие виды деятельности в сфере розничной торговли и в области спорта, предусмотренные Общероссийским </w:t>
      </w:r>
      <w:hyperlink r:id="rId6" w:history="1">
        <w:r w:rsidRPr="00A51BBC">
          <w:rPr>
            <w:rFonts w:ascii="Times New Roman" w:hAnsi="Times New Roman" w:cs="Times New Roman"/>
            <w:sz w:val="32"/>
            <w:szCs w:val="32"/>
          </w:rPr>
          <w:t>классификатором</w:t>
        </w:r>
      </w:hyperlink>
      <w:r w:rsidRPr="007666C9">
        <w:rPr>
          <w:rFonts w:ascii="Times New Roman" w:hAnsi="Times New Roman" w:cs="Times New Roman"/>
          <w:sz w:val="32"/>
          <w:szCs w:val="32"/>
        </w:rPr>
        <w:t xml:space="preserve"> видов экономической деятельности: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>розничная торговля алкогольными напитками, включая пиво (</w:t>
      </w:r>
      <w:hyperlink r:id="rId7" w:history="1">
        <w:r w:rsidRPr="00A51BBC">
          <w:rPr>
            <w:rFonts w:ascii="Times New Roman" w:hAnsi="Times New Roman" w:cs="Times New Roman"/>
            <w:sz w:val="32"/>
            <w:szCs w:val="32"/>
          </w:rPr>
          <w:t>код 52.25</w:t>
        </w:r>
      </w:hyperlink>
      <w:r w:rsidRPr="007666C9">
        <w:rPr>
          <w:rFonts w:ascii="Times New Roman" w:hAnsi="Times New Roman" w:cs="Times New Roman"/>
          <w:sz w:val="32"/>
          <w:szCs w:val="32"/>
        </w:rPr>
        <w:t>.1), - в размере 15 процентов общей численности работников, используемых указанными хозяйствующими субъектами;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 xml:space="preserve">розничная торговля фармацевтическими товарами </w:t>
      </w:r>
      <w:hyperlink r:id="rId8" w:history="1">
        <w:r w:rsidRPr="00A51BBC">
          <w:rPr>
            <w:rFonts w:ascii="Times New Roman" w:hAnsi="Times New Roman" w:cs="Times New Roman"/>
            <w:sz w:val="32"/>
            <w:szCs w:val="32"/>
          </w:rPr>
          <w:t>(код 52.31)</w:t>
        </w:r>
      </w:hyperlink>
      <w:r w:rsidRPr="007666C9">
        <w:rPr>
          <w:rFonts w:ascii="Times New Roman" w:hAnsi="Times New Roman" w:cs="Times New Roman"/>
          <w:sz w:val="32"/>
          <w:szCs w:val="32"/>
        </w:rPr>
        <w:t xml:space="preserve"> - в размере 0 процентов общей численности работников, используемых указанными хозяйствующими субъектами;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 xml:space="preserve">розничная торговля в палатках и на рынках </w:t>
      </w:r>
      <w:hyperlink r:id="rId9" w:history="1">
        <w:r w:rsidRPr="00A51BBC">
          <w:rPr>
            <w:rFonts w:ascii="Times New Roman" w:hAnsi="Times New Roman" w:cs="Times New Roman"/>
            <w:sz w:val="32"/>
            <w:szCs w:val="32"/>
          </w:rPr>
          <w:t>(код 52.62)</w:t>
        </w:r>
      </w:hyperlink>
      <w:r w:rsidRPr="007666C9">
        <w:rPr>
          <w:rFonts w:ascii="Times New Roman" w:hAnsi="Times New Roman" w:cs="Times New Roman"/>
          <w:sz w:val="32"/>
          <w:szCs w:val="32"/>
        </w:rPr>
        <w:t xml:space="preserve"> - в размере 0 процентов общей численности работников, используемых указанными хозяйствующими субъектами;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 xml:space="preserve">прочая розничная торговля вне магазинов </w:t>
      </w:r>
      <w:hyperlink r:id="rId10" w:history="1">
        <w:r w:rsidRPr="00A51BBC">
          <w:rPr>
            <w:rFonts w:ascii="Times New Roman" w:hAnsi="Times New Roman" w:cs="Times New Roman"/>
            <w:sz w:val="32"/>
            <w:szCs w:val="32"/>
          </w:rPr>
          <w:t>(код 52.63)</w:t>
        </w:r>
      </w:hyperlink>
      <w:r w:rsidRPr="007666C9">
        <w:rPr>
          <w:rFonts w:ascii="Times New Roman" w:hAnsi="Times New Roman" w:cs="Times New Roman"/>
          <w:sz w:val="32"/>
          <w:szCs w:val="32"/>
        </w:rPr>
        <w:t xml:space="preserve"> - в размере 0 процентов общей численности работников, используемых указанными хозяйствующими субъектами;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lastRenderedPageBreak/>
        <w:t xml:space="preserve">прочая деятельность в области спорта </w:t>
      </w:r>
      <w:hyperlink r:id="rId11" w:history="1">
        <w:r w:rsidRPr="00A51BBC">
          <w:rPr>
            <w:rFonts w:ascii="Times New Roman" w:hAnsi="Times New Roman" w:cs="Times New Roman"/>
            <w:sz w:val="32"/>
            <w:szCs w:val="32"/>
          </w:rPr>
          <w:t>(код 92.62)</w:t>
        </w:r>
      </w:hyperlink>
      <w:r w:rsidRPr="007666C9">
        <w:rPr>
          <w:rFonts w:ascii="Times New Roman" w:hAnsi="Times New Roman" w:cs="Times New Roman"/>
          <w:sz w:val="32"/>
          <w:szCs w:val="32"/>
        </w:rPr>
        <w:t xml:space="preserve"> - в размере 25 процентов общей численности работников, используемых указанными хозяйствующими субъектами.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 xml:space="preserve">2. Хозяйствующим субъектам, указанным в </w:t>
      </w:r>
      <w:hyperlink w:anchor="Par12" w:history="1">
        <w:r w:rsidRPr="00A51BBC">
          <w:rPr>
            <w:rFonts w:ascii="Times New Roman" w:hAnsi="Times New Roman" w:cs="Times New Roman"/>
            <w:sz w:val="32"/>
            <w:szCs w:val="32"/>
          </w:rPr>
          <w:t>пункте 1</w:t>
        </w:r>
      </w:hyperlink>
      <w:r w:rsidRPr="007666C9">
        <w:rPr>
          <w:rFonts w:ascii="Times New Roman" w:hAnsi="Times New Roman" w:cs="Times New Roman"/>
          <w:sz w:val="32"/>
          <w:szCs w:val="32"/>
        </w:rPr>
        <w:t xml:space="preserve"> настоящего постановления, до 1 января 2014 г. привести численность используемых иностранных работников в соответствие с настоящим постановлением, руководствуясь требованиями трудового </w:t>
      </w:r>
      <w:hyperlink r:id="rId12" w:history="1">
        <w:r w:rsidRPr="00A51BBC">
          <w:rPr>
            <w:rFonts w:ascii="Times New Roman" w:hAnsi="Times New Roman" w:cs="Times New Roman"/>
            <w:sz w:val="32"/>
            <w:szCs w:val="32"/>
          </w:rPr>
          <w:t>законодательства</w:t>
        </w:r>
      </w:hyperlink>
      <w:r w:rsidRPr="007666C9">
        <w:rPr>
          <w:rFonts w:ascii="Times New Roman" w:hAnsi="Times New Roman" w:cs="Times New Roman"/>
          <w:sz w:val="32"/>
          <w:szCs w:val="32"/>
        </w:rPr>
        <w:t xml:space="preserve"> Российской Федерации.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>3. Министерству труда и социальной защиты Российской Федерации давать разъяснения по применению настоящего постановления.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7666C9" w:rsidRPr="007666C9" w:rsidRDefault="007666C9" w:rsidP="007666C9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>Председатель Правительства</w:t>
      </w:r>
    </w:p>
    <w:p w:rsidR="007666C9" w:rsidRPr="007666C9" w:rsidRDefault="007666C9" w:rsidP="007666C9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>Российской Федерации</w:t>
      </w:r>
    </w:p>
    <w:p w:rsidR="007666C9" w:rsidRPr="007666C9" w:rsidRDefault="007666C9" w:rsidP="007666C9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7666C9">
        <w:rPr>
          <w:rFonts w:ascii="Times New Roman" w:hAnsi="Times New Roman" w:cs="Times New Roman"/>
          <w:sz w:val="32"/>
          <w:szCs w:val="32"/>
        </w:rPr>
        <w:t>Д.МЕДВЕДЕВ</w:t>
      </w: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7666C9" w:rsidRPr="007666C9" w:rsidRDefault="007666C9" w:rsidP="007666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9849F9" w:rsidRPr="007666C9" w:rsidRDefault="009849F9">
      <w:pPr>
        <w:rPr>
          <w:rFonts w:ascii="Times New Roman" w:hAnsi="Times New Roman" w:cs="Times New Roman"/>
          <w:sz w:val="32"/>
          <w:szCs w:val="32"/>
        </w:rPr>
      </w:pPr>
    </w:p>
    <w:sectPr w:rsidR="009849F9" w:rsidRPr="007666C9" w:rsidSect="00061AB9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FE"/>
    <w:rsid w:val="00202FFE"/>
    <w:rsid w:val="007666C9"/>
    <w:rsid w:val="009849F9"/>
    <w:rsid w:val="00A51BBC"/>
    <w:rsid w:val="00C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6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6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9AF257AABEB01C5D7088F85D349965ADC73423CFF27E0AA63F0A1A648AB57B11BE7C77AC27A9Cb9DF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49AF257AABEB01C5D7088F85D349965ADC73423CFF27E0AA63F0A1A648AB57B11BE7C77BC07394b9D9D" TargetMode="External"/><Relationship Id="rId12" Type="http://schemas.openxmlformats.org/officeDocument/2006/relationships/hyperlink" Target="consultantplus://offline/ref=E749AF257AABEB01C5D7088F85D349965ADB7D473EF827E0AA63F0A1A648AB57B11BE7C77AC27894b9D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49AF257AABEB01C5D7088F85D349965ADC73423CFF27E0AA63F0A1A648AB57B11BE7C77AC07B9Db9DFD" TargetMode="External"/><Relationship Id="rId11" Type="http://schemas.openxmlformats.org/officeDocument/2006/relationships/hyperlink" Target="consultantplus://offline/ref=E749AF257AABEB01C5D7088F85D349965ADC73423CFF27E0AA63F0A1A648AB57B11BE7C77AC37B9Db9D8D" TargetMode="External"/><Relationship Id="rId5" Type="http://schemas.openxmlformats.org/officeDocument/2006/relationships/hyperlink" Target="consultantplus://offline/ref=E749AF257AABEB01C5D7088F85D349965ADB7D483EFA27E0AA63F0A1A648AB57B11BE7C77AbCD6D" TargetMode="External"/><Relationship Id="rId10" Type="http://schemas.openxmlformats.org/officeDocument/2006/relationships/hyperlink" Target="consultantplus://offline/ref=E749AF257AABEB01C5D7088F85D349965ADC73423CFF27E0AA63F0A1A648AB57B11BE7C77AC2799Fb9D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49AF257AABEB01C5D7088F85D349965ADC73423CFF27E0AA63F0A1A648AB57B11BE7C77AC2799Fb9D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5</cp:revision>
  <dcterms:created xsi:type="dcterms:W3CDTF">2014-03-06T03:04:00Z</dcterms:created>
  <dcterms:modified xsi:type="dcterms:W3CDTF">2014-03-06T03:04:00Z</dcterms:modified>
</cp:coreProperties>
</file>