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3BE" w:rsidRPr="00880B5C" w:rsidRDefault="005A63BE" w:rsidP="005A63BE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5A63BE" w:rsidRPr="00880B5C" w:rsidRDefault="005A63BE" w:rsidP="005A63B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80B5C">
        <w:rPr>
          <w:rFonts w:ascii="Times New Roman" w:hAnsi="Times New Roman" w:cs="Times New Roman"/>
          <w:b/>
          <w:bCs/>
          <w:sz w:val="28"/>
          <w:szCs w:val="28"/>
        </w:rPr>
        <w:t>МИНИСТЕРСТВО ФИНАНСОВ РОССИЙСКОЙ ФЕДЕРАЦИИ</w:t>
      </w:r>
    </w:p>
    <w:p w:rsidR="005A63BE" w:rsidRPr="00880B5C" w:rsidRDefault="005A63BE" w:rsidP="005A63B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A63BE" w:rsidRPr="00880B5C" w:rsidRDefault="005A63BE" w:rsidP="005A63B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0B5C"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:rsidR="005A63BE" w:rsidRPr="00880B5C" w:rsidRDefault="005A63BE" w:rsidP="005A63B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0B5C">
        <w:rPr>
          <w:rFonts w:ascii="Times New Roman" w:hAnsi="Times New Roman" w:cs="Times New Roman"/>
          <w:b/>
          <w:bCs/>
          <w:sz w:val="28"/>
          <w:szCs w:val="28"/>
        </w:rPr>
        <w:t>от 12 ноября 2013 г. N 107н</w:t>
      </w:r>
    </w:p>
    <w:p w:rsidR="005A63BE" w:rsidRPr="00880B5C" w:rsidRDefault="005A63BE" w:rsidP="005A63B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A63BE" w:rsidRPr="00880B5C" w:rsidRDefault="005A63BE" w:rsidP="005A63B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0B5C">
        <w:rPr>
          <w:rFonts w:ascii="Times New Roman" w:hAnsi="Times New Roman" w:cs="Times New Roman"/>
          <w:b/>
          <w:bCs/>
          <w:sz w:val="28"/>
          <w:szCs w:val="28"/>
        </w:rPr>
        <w:t>ОБ УТВЕРЖДЕНИИ ПРАВИЛ</w:t>
      </w:r>
    </w:p>
    <w:p w:rsidR="005A63BE" w:rsidRPr="00880B5C" w:rsidRDefault="005A63BE" w:rsidP="005A63B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0B5C">
        <w:rPr>
          <w:rFonts w:ascii="Times New Roman" w:hAnsi="Times New Roman" w:cs="Times New Roman"/>
          <w:b/>
          <w:bCs/>
          <w:sz w:val="28"/>
          <w:szCs w:val="28"/>
        </w:rPr>
        <w:t>УКАЗАНИЯ ИНФОРМАЦИИ В РЕКВИЗИТАХ РАСПОРЯЖЕНИЙ О ПЕРЕВОДЕ</w:t>
      </w:r>
    </w:p>
    <w:p w:rsidR="005A63BE" w:rsidRPr="00880B5C" w:rsidRDefault="005A63BE" w:rsidP="005A63B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0B5C">
        <w:rPr>
          <w:rFonts w:ascii="Times New Roman" w:hAnsi="Times New Roman" w:cs="Times New Roman"/>
          <w:b/>
          <w:bCs/>
          <w:sz w:val="28"/>
          <w:szCs w:val="28"/>
        </w:rPr>
        <w:t>ДЕНЕЖНЫХ СРЕДСТВ В УПЛАТУ ПЛАТЕЖЕЙ В БЮДЖЕТНУЮ СИСТЕМУ</w:t>
      </w:r>
    </w:p>
    <w:p w:rsidR="005A63BE" w:rsidRPr="00880B5C" w:rsidRDefault="005A63BE" w:rsidP="005A63B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0B5C">
        <w:rPr>
          <w:rFonts w:ascii="Times New Roman" w:hAnsi="Times New Roman" w:cs="Times New Roman"/>
          <w:b/>
          <w:bCs/>
          <w:sz w:val="28"/>
          <w:szCs w:val="28"/>
        </w:rPr>
        <w:t>РОССИЙСКОЙ ФЕДЕРАЦИИ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BE34FC">
          <w:rPr>
            <w:rFonts w:ascii="Times New Roman" w:hAnsi="Times New Roman" w:cs="Times New Roman"/>
            <w:sz w:val="28"/>
            <w:szCs w:val="28"/>
          </w:rPr>
          <w:t>пунктом 7 статьи 45</w:t>
        </w:r>
      </w:hyperlink>
      <w:r w:rsidRPr="00880B5C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 (Собрание законодательства Российской Федерации, 1998, N 31, ст. 3824; 2013, N 44, ст. 5646), </w:t>
      </w:r>
      <w:hyperlink r:id="rId7" w:history="1">
        <w:r w:rsidRPr="00BE34FC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880B5C">
        <w:rPr>
          <w:rFonts w:ascii="Times New Roman" w:hAnsi="Times New Roman" w:cs="Times New Roman"/>
          <w:sz w:val="28"/>
          <w:szCs w:val="28"/>
        </w:rPr>
        <w:t xml:space="preserve"> Банка России от 19 июня 2012 г. N 383-П "О правилах осуществления перевода денежных средств" (зарегистрировано Министерством юстиции Российской Федерации 22 июня 2012 г., регистрационный N 24667; Вестник Банка России, 2012, N 34) (с изменением, внесенным Указанием Банка России от 15.07.2013 N 3025-У "О внесении изменений в Положение Банка России от 19 июня 2012 года N 383-П "О правилах осуществления перевода денежных средств", зарегистрировано Министерством юстиции Российской Федерации 14.08.2013, регистрационный N 29387) (далее - Положение Банка России N 383-П), на основании </w:t>
      </w:r>
      <w:hyperlink r:id="rId8" w:history="1">
        <w:r w:rsidRPr="00BE34FC">
          <w:rPr>
            <w:rFonts w:ascii="Times New Roman" w:hAnsi="Times New Roman" w:cs="Times New Roman"/>
            <w:sz w:val="28"/>
            <w:szCs w:val="28"/>
          </w:rPr>
          <w:t>Положения</w:t>
        </w:r>
      </w:hyperlink>
      <w:r w:rsidRPr="00880B5C">
        <w:rPr>
          <w:rFonts w:ascii="Times New Roman" w:hAnsi="Times New Roman" w:cs="Times New Roman"/>
          <w:sz w:val="28"/>
          <w:szCs w:val="28"/>
        </w:rPr>
        <w:t xml:space="preserve"> о Министерстве финансов Российской Федерации, утвержденного постановлением Правительства Российской Федерации от 30 июня 2004 г. N 329 (Собрание законодательства Российской Федерации, 2004, N 31, ст. 3258, N 49, ст. 4908; 2005, N 23, ст. 2270, N 52, ст. 5755; 2006, N 32, ст. 3569, N 47, ст. 4900; 2007, N 23, ст. 2801, N 45, ст. 5491; 2008, N 5, ст. 411, N 46, ст. 5337; 2009, N 3, ст. 378, N 6, ст. 738, N 8, ст. 973, N 11, ст. 1312, N 26, ст. 3212, N 31, ст. 3954; 2010, N 5, ст. 531; N 9, ст. 967; N 11, ст. 1224; N 26, ст. 3350; N 38, ст. 4844; 2011, N 1, ст. 238; N 3, ст. 544; N 4, ст. 609; N 10, ст. 1415; N 12, ст. 1639; N 14, ст. 1935; N 36, ст. 5148; N 43, ст. 6076; N 46, ст. 6522; 2012, N 20, ст. 2562; N 25, ст. 3373; N 44, ст. 6027; N 49, ст. 6881; N 52, ст. 7516; 2013, N 5, ст. 411, N 20, ст. 2488; N 36, ст. 4578; N 45, ст. 5822), и в целях совершенствования органами Федерального казначейства, администраторами доходов бюджетов, государственными (муниципальными) учреждениями автоматизированных процедур обработки информации, содержащейся в распоряжениях о переводе денежных средств в уплату платежей в бюджетную систему Российской Федерации, а также платежей за государственные и муниципальные услуги и услуги, являющиеся необходимыми и обязательными для предоставления государственных и муниципальных услуг, приказываю: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1. Утвердить:</w:t>
      </w:r>
    </w:p>
    <w:p w:rsidR="005A63BE" w:rsidRPr="00880B5C" w:rsidRDefault="00B51C45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ar62" w:history="1">
        <w:r w:rsidR="005A63BE" w:rsidRPr="00BE34FC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="005A63BE" w:rsidRPr="00880B5C">
        <w:rPr>
          <w:rFonts w:ascii="Times New Roman" w:hAnsi="Times New Roman" w:cs="Times New Roman"/>
          <w:sz w:val="28"/>
          <w:szCs w:val="28"/>
        </w:rPr>
        <w:t xml:space="preserve"> указания информации, идентифицирующей плательщика, получателя средств в распоряжениях о переводе денежных средств в уплату платежей в бюджетную систему Российской Федерации (приложение N 1 к настоящему приказу);</w:t>
      </w:r>
    </w:p>
    <w:p w:rsidR="005A63BE" w:rsidRPr="00880B5C" w:rsidRDefault="00B51C45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ar192" w:history="1">
        <w:r w:rsidR="005A63BE" w:rsidRPr="00BE34FC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="005A63BE" w:rsidRPr="00880B5C">
        <w:rPr>
          <w:rFonts w:ascii="Times New Roman" w:hAnsi="Times New Roman" w:cs="Times New Roman"/>
          <w:sz w:val="28"/>
          <w:szCs w:val="28"/>
        </w:rPr>
        <w:t xml:space="preserve"> указания информации, идентифицирующей платеж, в распоряжениях о переводе денежных средств в уплату налогов, сборов и иных платежей в бюджетную систему Российской Федерации, администрируемых налоговыми органами (приложение N 2 к настоящему приказу);</w:t>
      </w:r>
    </w:p>
    <w:p w:rsidR="005A63BE" w:rsidRPr="00880B5C" w:rsidRDefault="00B51C45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ar314" w:history="1">
        <w:r w:rsidR="005A63BE" w:rsidRPr="00BE34FC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="005A63BE" w:rsidRPr="00880B5C">
        <w:rPr>
          <w:rFonts w:ascii="Times New Roman" w:hAnsi="Times New Roman" w:cs="Times New Roman"/>
          <w:sz w:val="28"/>
          <w:szCs w:val="28"/>
        </w:rPr>
        <w:t xml:space="preserve"> указания информации, идентифицирующей платеж, в распоряжениях о переводе денежных средств в уплату таможенных и иных платежей, администрируемых таможенными органами (приложение N 3 к настоящему приказу);</w:t>
      </w:r>
    </w:p>
    <w:p w:rsidR="005A63BE" w:rsidRPr="00880B5C" w:rsidRDefault="00B51C45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ar383" w:history="1">
        <w:r w:rsidR="005A63BE" w:rsidRPr="00BE34FC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="005A63BE" w:rsidRPr="00880B5C">
        <w:rPr>
          <w:rFonts w:ascii="Times New Roman" w:hAnsi="Times New Roman" w:cs="Times New Roman"/>
          <w:sz w:val="28"/>
          <w:szCs w:val="28"/>
        </w:rPr>
        <w:t xml:space="preserve"> указания информации, идентифицирующей платеж, в распоряжениях о переводе денежных средств в уплату платежей в бюджетную систему Российской Федерации (за исключением платежей, администрируемых налоговыми и таможенными органами) (приложение N 4 к настоящему приказу);</w:t>
      </w:r>
    </w:p>
    <w:p w:rsidR="005A63BE" w:rsidRPr="00880B5C" w:rsidRDefault="00B51C45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ar458" w:history="1">
        <w:r w:rsidR="005A63BE" w:rsidRPr="00BE34FC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="005A63BE" w:rsidRPr="00880B5C">
        <w:rPr>
          <w:rFonts w:ascii="Times New Roman" w:hAnsi="Times New Roman" w:cs="Times New Roman"/>
          <w:sz w:val="28"/>
          <w:szCs w:val="28"/>
        </w:rPr>
        <w:t xml:space="preserve"> указания информации, идентифицирующей лицо или орган, составивший распоряжение о переводе денежных средств в уплату платежей в бюджетную систему Российской Федерации (приложение N 5 к настоящему приказу).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2. Формирование распоряжений о переводе денежных средств в уплату платежей в бюджетную систему Российской Федерации, а также предоставление плательщикам, в том числе участникам внешнеэкономической деятельности, информации, необходимой для заполнения реквизитов распоряжения о переводе денежных средств в уплату платежей в бюджетную систему Российской Федерации администраторами доходов бюджетов, государственными (муниципальными) учреждениями, осуществляется в соответствии с Правилами, утвержденными настоящим приказом.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3. Администраторы доходов бюджетов, государственные (муниципальные) учреждения, кредитные организации (филиалы кредитных организаций), платежные агенты, организации федеральной почтовой связи - составители распоряжений о переводе денежных средств физических лиц в уплату платежей в бюджетную систему Российской Федерации указывают информацию в реквизитах распоряжений о переводе денежных средств физических лиц в уплату платежей в бюджетную систему Российской Федерации в соответствии с Правилами, утвержденными настоящим приказом.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 xml:space="preserve">4. Составитель распоряжения о переводе денежных средств в уплату платежей физических лиц в бюджетную систему Российской Федерации, в том числе за государственные и муниципальные услуги, указывает уникальный идентификатор начисления, идентификатор сведений о физическом лице, предусмотренные </w:t>
      </w:r>
      <w:hyperlink r:id="rId9" w:history="1">
        <w:r w:rsidRPr="00BE34FC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880B5C">
        <w:rPr>
          <w:rFonts w:ascii="Times New Roman" w:hAnsi="Times New Roman" w:cs="Times New Roman"/>
          <w:sz w:val="28"/>
          <w:szCs w:val="28"/>
        </w:rPr>
        <w:t xml:space="preserve"> Федерального казначейства от 30 ноября 2012 г. N 19н "Об утверждении Порядка ведения государственной информационной системы о государственных и муниципальных платежах" (зарегистрирован Министерством юстиции Российской </w:t>
      </w:r>
      <w:r w:rsidRPr="00880B5C">
        <w:rPr>
          <w:rFonts w:ascii="Times New Roman" w:hAnsi="Times New Roman" w:cs="Times New Roman"/>
          <w:sz w:val="28"/>
          <w:szCs w:val="28"/>
        </w:rPr>
        <w:lastRenderedPageBreak/>
        <w:t>Федерации 25 декабря 2012 г., регистрационный N 26329; Бюллетень нормативных актов федеральных органов исполнительной власти, 2013, N 1), в соответствующем реквизите распоряжения физического лица о переводе денежных средств.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 xml:space="preserve">Кредитные организации, платежные агенты, организации федеральной почтовой связи при составлении платежных поручений на общую сумму принятых к исполнению от физических лиц распоряжений о переводе денежных средств в уплату платежей (за исключением таможенных платежей) в бюджетную систему Российской Федерации, в том числе за государственные и муниципальные услуги, информация по которым указывается в реестре в соответствии с </w:t>
      </w:r>
      <w:hyperlink r:id="rId10" w:history="1">
        <w:r w:rsidRPr="00BE34FC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880B5C">
        <w:rPr>
          <w:rFonts w:ascii="Times New Roman" w:hAnsi="Times New Roman" w:cs="Times New Roman"/>
          <w:sz w:val="28"/>
          <w:szCs w:val="28"/>
        </w:rPr>
        <w:t xml:space="preserve"> Банка России от 29 июня 2012 г. N 384-П "О платежной системе Банка России" (зарегистрировано Министерством юстиции Российской Федерации 4 июля 2012 г., регистрационный N 24797; Вестник Банка России, 2012, N 36) (с изменениями, внесенными Указанием Банка России от 15.03.2013 N 2981-У "О внесении изменений в положение Банка России от 29 июня 2012 года N 384-П "О платежной системе Банка России", зарегистрировано Министерством юстиции Российской Федерации 19.04.2013, регистрационный N 28207; Указанием банка России от 25.10.2013 N 3079-У "О внесении изменений в Положение Банка России от 29 июня 2012 года N 384-П "О платежной системе Банка России", зарегистрировано Министерством юстиции Российской Федерации 20.11.2013, регистрационный N 30408) (далее - платежное поручение на общую сумму с реестром), указывают информацию в платежном поручении на общую сумму в соответствии с </w:t>
      </w:r>
      <w:hyperlink r:id="rId11" w:history="1">
        <w:r w:rsidRPr="00BE34FC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880B5C">
        <w:rPr>
          <w:rFonts w:ascii="Times New Roman" w:hAnsi="Times New Roman" w:cs="Times New Roman"/>
          <w:sz w:val="28"/>
          <w:szCs w:val="28"/>
        </w:rPr>
        <w:t xml:space="preserve"> Банка России N 383-П, при этом информация из распоряжений физических лиц, в том числе уникальный идентификатор начисления, идентификатор сведений о физическом лице, указывается в соответствующих реквизитах реестра, сформированного к платежному поручению на общую сумму с реестром.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 xml:space="preserve">5. Правила, утвержденные настоящим приказом, применяются при составлении распоряжений о переводе денежных средств в уплату государственных и муниципальных услуг, предусмотренных Федеральным </w:t>
      </w:r>
      <w:hyperlink r:id="rId12" w:history="1">
        <w:r w:rsidRPr="00BE34F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80B5C">
        <w:rPr>
          <w:rFonts w:ascii="Times New Roman" w:hAnsi="Times New Roman" w:cs="Times New Roman"/>
          <w:sz w:val="28"/>
          <w:szCs w:val="28"/>
        </w:rPr>
        <w:t xml:space="preserve">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 2011, N 15, ст. 2038; N 27, ст. 3873; N 27, ст. 3880; N 29, ст. 4291; N 30, ст. 4587; N 49, ст. 7061; 2012, N 31, ст. 4322; 2013, N 14, ст. 1651; N 27, ст. 3477; N 27, ст. 3480; N 30, ст. 4084).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 xml:space="preserve">6. Информацию в реквизитах "Плательщик", "Получатель", "Назначение платежа" и иную предусмотренную настоящим приказом информацию в реквизитах распоряжений, формы которых предусмотрены </w:t>
      </w:r>
      <w:hyperlink r:id="rId13" w:history="1">
        <w:r w:rsidRPr="00BE34FC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880B5C">
        <w:rPr>
          <w:rFonts w:ascii="Times New Roman" w:hAnsi="Times New Roman" w:cs="Times New Roman"/>
          <w:sz w:val="28"/>
          <w:szCs w:val="28"/>
        </w:rPr>
        <w:t xml:space="preserve"> Банка России N 383-П, необходимо указывать с учетом максимального количества знаков, установленного для данных реквизитов </w:t>
      </w:r>
      <w:hyperlink r:id="rId14" w:history="1">
        <w:r w:rsidRPr="00BE34FC">
          <w:rPr>
            <w:rFonts w:ascii="Times New Roman" w:hAnsi="Times New Roman" w:cs="Times New Roman"/>
            <w:sz w:val="28"/>
            <w:szCs w:val="28"/>
          </w:rPr>
          <w:t>приложением N 11</w:t>
        </w:r>
      </w:hyperlink>
      <w:r w:rsidRPr="00880B5C">
        <w:rPr>
          <w:rFonts w:ascii="Times New Roman" w:hAnsi="Times New Roman" w:cs="Times New Roman"/>
          <w:sz w:val="28"/>
          <w:szCs w:val="28"/>
        </w:rPr>
        <w:t xml:space="preserve"> к Положению Банка России N 383-П.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7. Признать утратившими силу приказы Министерства финансов Российской Федерации: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 xml:space="preserve">от 24 ноября 2004 г. </w:t>
      </w:r>
      <w:hyperlink r:id="rId15" w:history="1">
        <w:r w:rsidRPr="00BE34FC">
          <w:rPr>
            <w:rFonts w:ascii="Times New Roman" w:hAnsi="Times New Roman" w:cs="Times New Roman"/>
            <w:sz w:val="28"/>
            <w:szCs w:val="28"/>
          </w:rPr>
          <w:t>N 106н</w:t>
        </w:r>
      </w:hyperlink>
      <w:r w:rsidRPr="00880B5C">
        <w:rPr>
          <w:rFonts w:ascii="Times New Roman" w:hAnsi="Times New Roman" w:cs="Times New Roman"/>
          <w:sz w:val="28"/>
          <w:szCs w:val="28"/>
        </w:rPr>
        <w:t xml:space="preserve"> "Об утверждении Правил указания информации в полях расчетных документов на перечисление налогов, сборов и иных платежей в </w:t>
      </w:r>
      <w:r w:rsidRPr="00880B5C">
        <w:rPr>
          <w:rFonts w:ascii="Times New Roman" w:hAnsi="Times New Roman" w:cs="Times New Roman"/>
          <w:sz w:val="28"/>
          <w:szCs w:val="28"/>
        </w:rPr>
        <w:lastRenderedPageBreak/>
        <w:t>бюджетную систему Российской Федерации" (зарегистрирован Министерством юстиции Российской Федерации 14 декабря 2004 г., регистрационный N 6187; Бюллетень нормативных актов федеральных органов исполнительной власти, 2004, N 51);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 xml:space="preserve">от 1 октября 2009 г. </w:t>
      </w:r>
      <w:hyperlink r:id="rId16" w:history="1">
        <w:r w:rsidRPr="00BE34FC">
          <w:rPr>
            <w:rFonts w:ascii="Times New Roman" w:hAnsi="Times New Roman" w:cs="Times New Roman"/>
            <w:sz w:val="28"/>
            <w:szCs w:val="28"/>
          </w:rPr>
          <w:t>N 102н</w:t>
        </w:r>
      </w:hyperlink>
      <w:r w:rsidRPr="00880B5C">
        <w:rPr>
          <w:rFonts w:ascii="Times New Roman" w:hAnsi="Times New Roman" w:cs="Times New Roman"/>
          <w:sz w:val="28"/>
          <w:szCs w:val="28"/>
        </w:rPr>
        <w:t xml:space="preserve"> "О внесении изменений в приказ Министерства финансов Российской Федерации от 24 ноября 2004 г. N 106н "Об утверждении Правил указания информации в полях расчетных документов на перечисление налогов, сборов и иных платежей в бюджетную систему Российской Федерации" (зарегистрирован Министерством юстиции Российской Федерации 6 ноября 2009 г., регистрационный N 15185; Российская газета, 2009, 13 ноября);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 xml:space="preserve">от 30 декабря 2010 г. </w:t>
      </w:r>
      <w:hyperlink r:id="rId17" w:history="1">
        <w:r w:rsidRPr="00BE34FC">
          <w:rPr>
            <w:rFonts w:ascii="Times New Roman" w:hAnsi="Times New Roman" w:cs="Times New Roman"/>
            <w:sz w:val="28"/>
            <w:szCs w:val="28"/>
          </w:rPr>
          <w:t>N 197н</w:t>
        </w:r>
      </w:hyperlink>
      <w:r w:rsidRPr="00880B5C">
        <w:rPr>
          <w:rFonts w:ascii="Times New Roman" w:hAnsi="Times New Roman" w:cs="Times New Roman"/>
          <w:sz w:val="28"/>
          <w:szCs w:val="28"/>
        </w:rPr>
        <w:t xml:space="preserve"> "О внесении изменений в приказ Министерства финансов Российской Федерации от 24 ноября 2004 г. N 106н "Об утверждении Правил указания информации в полях расчетных документов на перечисление налогов, сборов и иных платежей в бюджетную систему Российской Федерации" (зарегистрирован Министерством юстиции Российской Федерации 11 марта 2011 г., регистрационный N 20070; Российская газета, 2011, 30 марта).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 xml:space="preserve">8. Настоящий приказ вступает в силу в установленном порядке, за исключением положений об указании в распоряжении о переводе денежных средств, форма для которого установлена </w:t>
      </w:r>
      <w:hyperlink r:id="rId18" w:history="1">
        <w:r w:rsidRPr="00BE34FC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880B5C">
        <w:rPr>
          <w:rFonts w:ascii="Times New Roman" w:hAnsi="Times New Roman" w:cs="Times New Roman"/>
          <w:sz w:val="28"/>
          <w:szCs w:val="28"/>
        </w:rPr>
        <w:t xml:space="preserve"> Банка России N 383-П, уникального идентификатора начисления (УИН) в реквизите "Код", предназначенном для указания уникального идентификатора платежа, вступающих в силу с 31 марта 2014 года.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 xml:space="preserve">До 31 марта 2014 года в распоряжениях о переводе денежных средств, форма для которых установлена </w:t>
      </w:r>
      <w:hyperlink r:id="rId19" w:history="1">
        <w:r w:rsidRPr="00BE34FC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880B5C">
        <w:rPr>
          <w:rFonts w:ascii="Times New Roman" w:hAnsi="Times New Roman" w:cs="Times New Roman"/>
          <w:sz w:val="28"/>
          <w:szCs w:val="28"/>
        </w:rPr>
        <w:t xml:space="preserve"> Банка России N 383-П, в реквизите "Назначение платежа" указывается уникальный идентификатор начисления или индекс документа из извещения физического лица, заполненного за плательщика налоговых платежей налоговым органом (далее - уникальный идентификатор начисления), текстовая информация, предусмотренная </w:t>
      </w:r>
      <w:hyperlink r:id="rId20" w:history="1">
        <w:r w:rsidRPr="00BE34FC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880B5C">
        <w:rPr>
          <w:rFonts w:ascii="Times New Roman" w:hAnsi="Times New Roman" w:cs="Times New Roman"/>
          <w:sz w:val="28"/>
          <w:szCs w:val="28"/>
        </w:rPr>
        <w:t xml:space="preserve"> Банка России N 383-П, а также иная информация, необходимая для идентификации платежа.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Уникальный идентификатор начисления указывается первым в реквизите "Назначение платежа" и состоит из 23 знаков: первые три знака принимают значение "УИН", знаки с 4 по 23 соответствуют значению уникального идентификатора начисления.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Для выделения информации об уникальном идентификаторе начисления после уникального идентификатора начисления используется знак "///".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Например: "УИН12345678901234567890///".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9. Контроль за исполнением настоящего приказа возложить на первого заместителя Министра финансов Российской Федерации Т.Г. Нестеренко.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63BE" w:rsidRPr="00880B5C" w:rsidRDefault="005A63BE" w:rsidP="005A63B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Министр</w:t>
      </w:r>
    </w:p>
    <w:p w:rsidR="005A63BE" w:rsidRPr="00880B5C" w:rsidRDefault="005A63BE" w:rsidP="005A63B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А.Г.СИЛУАНОВ</w:t>
      </w:r>
    </w:p>
    <w:p w:rsidR="005A63BE" w:rsidRPr="00880B5C" w:rsidRDefault="005A63BE" w:rsidP="005A63B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A63BE" w:rsidRPr="00880B5C" w:rsidRDefault="005A63BE" w:rsidP="005A63B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Согласовано</w:t>
      </w:r>
    </w:p>
    <w:p w:rsidR="005A63BE" w:rsidRPr="00880B5C" w:rsidRDefault="005A63BE" w:rsidP="005A63B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A63BE" w:rsidRPr="00880B5C" w:rsidRDefault="005A63BE" w:rsidP="005A63B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Председатель Центрального банка</w:t>
      </w:r>
    </w:p>
    <w:p w:rsidR="005A63BE" w:rsidRPr="00880B5C" w:rsidRDefault="005A63BE" w:rsidP="005A63B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5A63BE" w:rsidRPr="00880B5C" w:rsidRDefault="005A63BE" w:rsidP="005A63B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Э.С.НАБИУЛЛИНА</w:t>
      </w:r>
    </w:p>
    <w:p w:rsidR="005A63BE" w:rsidRPr="00880B5C" w:rsidRDefault="005A63BE" w:rsidP="005A63B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"__" ___________ 2013 г.</w:t>
      </w:r>
    </w:p>
    <w:p w:rsidR="005A63BE" w:rsidRPr="00880B5C" w:rsidRDefault="005A63BE" w:rsidP="005A63B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A63BE" w:rsidRPr="00880B5C" w:rsidRDefault="005A63BE" w:rsidP="005A63B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5A63BE" w:rsidRPr="00880B5C" w:rsidRDefault="005A63BE" w:rsidP="005A63B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Федеральной таможенной службы</w:t>
      </w:r>
    </w:p>
    <w:p w:rsidR="005A63BE" w:rsidRPr="00880B5C" w:rsidRDefault="005A63BE" w:rsidP="005A63B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А.Ю.БЕЛЬЯНИНОВ</w:t>
      </w:r>
    </w:p>
    <w:p w:rsidR="005A63BE" w:rsidRPr="00880B5C" w:rsidRDefault="005A63BE" w:rsidP="005A63B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"__" ___________ 2013 г.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63BE" w:rsidRPr="00880B5C" w:rsidRDefault="005A63BE" w:rsidP="005A63B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Приложение N 1</w:t>
      </w:r>
    </w:p>
    <w:p w:rsidR="005A63BE" w:rsidRPr="00880B5C" w:rsidRDefault="005A63BE" w:rsidP="005A63B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к приказу Министерства финансов</w:t>
      </w:r>
    </w:p>
    <w:p w:rsidR="005A63BE" w:rsidRPr="00880B5C" w:rsidRDefault="005A63BE" w:rsidP="005A63B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5A63BE" w:rsidRPr="00880B5C" w:rsidRDefault="005A63BE" w:rsidP="005A63B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от 12.11.2013 N 107н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63BE" w:rsidRPr="00880B5C" w:rsidRDefault="005A63BE" w:rsidP="005A63B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62"/>
      <w:bookmarkEnd w:id="1"/>
      <w:r w:rsidRPr="00880B5C">
        <w:rPr>
          <w:rFonts w:ascii="Times New Roman" w:hAnsi="Times New Roman" w:cs="Times New Roman"/>
          <w:b/>
          <w:bCs/>
          <w:sz w:val="28"/>
          <w:szCs w:val="28"/>
        </w:rPr>
        <w:t>ПРАВИЛА</w:t>
      </w:r>
    </w:p>
    <w:p w:rsidR="005A63BE" w:rsidRPr="00880B5C" w:rsidRDefault="005A63BE" w:rsidP="005A63B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0B5C">
        <w:rPr>
          <w:rFonts w:ascii="Times New Roman" w:hAnsi="Times New Roman" w:cs="Times New Roman"/>
          <w:b/>
          <w:bCs/>
          <w:sz w:val="28"/>
          <w:szCs w:val="28"/>
        </w:rPr>
        <w:t>УКАЗАНИЯ ИНФОРМАЦИИ, ИДЕНТИФИЦИРУЮЩЕЙ ПЛАТЕЛЬЩИКА,</w:t>
      </w:r>
    </w:p>
    <w:p w:rsidR="005A63BE" w:rsidRPr="00880B5C" w:rsidRDefault="005A63BE" w:rsidP="005A63B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0B5C">
        <w:rPr>
          <w:rFonts w:ascii="Times New Roman" w:hAnsi="Times New Roman" w:cs="Times New Roman"/>
          <w:b/>
          <w:bCs/>
          <w:sz w:val="28"/>
          <w:szCs w:val="28"/>
        </w:rPr>
        <w:t>ПОЛУЧАТЕЛЯ СРЕДСТВ В РАСПОРЯЖЕНИЯХ О ПЕРЕВОДЕ ДЕНЕЖНЫХ</w:t>
      </w:r>
    </w:p>
    <w:p w:rsidR="005A63BE" w:rsidRPr="00880B5C" w:rsidRDefault="005A63BE" w:rsidP="005A63B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0B5C">
        <w:rPr>
          <w:rFonts w:ascii="Times New Roman" w:hAnsi="Times New Roman" w:cs="Times New Roman"/>
          <w:b/>
          <w:bCs/>
          <w:sz w:val="28"/>
          <w:szCs w:val="28"/>
        </w:rPr>
        <w:t>СРЕДСТВ В УПЛАТУ ПЛАТЕЖЕЙ В БЮДЖЕТНУЮ СИСТЕМУ</w:t>
      </w:r>
    </w:p>
    <w:p w:rsidR="005A63BE" w:rsidRPr="00880B5C" w:rsidRDefault="005A63BE" w:rsidP="005A63B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0B5C">
        <w:rPr>
          <w:rFonts w:ascii="Times New Roman" w:hAnsi="Times New Roman" w:cs="Times New Roman"/>
          <w:b/>
          <w:bCs/>
          <w:sz w:val="28"/>
          <w:szCs w:val="28"/>
        </w:rPr>
        <w:t>РОССИЙСКОЙ ФЕДЕРАЦИИ</w:t>
      </w:r>
    </w:p>
    <w:p w:rsidR="005A63BE" w:rsidRPr="00880B5C" w:rsidRDefault="005A63BE" w:rsidP="005A63B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1. Настоящие Правила устанавливают порядок указания (заполнения) информации в реквизитах "ИНН" плательщика, "КПП" плательщика, "Плательщик", "ИНН" получателя средств, "КПП" получателя средств и "Получатель" при составлении распоряжений о переводе денежных средств в уплату платежей в бюджетную систему Российской Федерации на счета, открытые органам Федерального казначейства в подразделениях Банка России на балансовом счете N 40101 "Доходы, распределяемые органами Федерального казначейства между бюджетами бюджетной системы Российской Федерации" (далее - счет органа Федерального казначейства).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2. Настоящие Правила распространяются на: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налогоплательщиков и плательщиков сборов, налоговых агентов (далее - плательщики налоговых платежей); плательщиков таможенных и иных платежей, администрируемых таможенными органами (далее - плательщики таможенных платежей); плательщиков страховых взносов; плательщиков иных платежей в бюджетную систему Российской Федерации (далее - плательщики иных платежей), налоговые органы; таможенные органы, органы контроля за уплатой страховых взносов;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lastRenderedPageBreak/>
        <w:t>территориальные органы Федерального казначейства (далее - органы Федерального казначейства) при составлении распоряжений о переводе денежных средств на счет органа Федерального казначейства с иных счетов, открытых органам Федерального казначейства, в том числе: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 xml:space="preserve">при переводе ими на счет органа Федерального казначейства денежных средств по поручению участников бюджетного процесса, юридических лиц (их обособленных подразделений), не являющихся в соответствии с бюджетным законодательством Российской Федерации получателями бюджетных средств (далее - </w:t>
      </w:r>
      <w:proofErr w:type="spellStart"/>
      <w:r w:rsidRPr="00880B5C">
        <w:rPr>
          <w:rFonts w:ascii="Times New Roman" w:hAnsi="Times New Roman" w:cs="Times New Roman"/>
          <w:sz w:val="28"/>
          <w:szCs w:val="28"/>
        </w:rPr>
        <w:t>неучастники</w:t>
      </w:r>
      <w:proofErr w:type="spellEnd"/>
      <w:r w:rsidRPr="00880B5C">
        <w:rPr>
          <w:rFonts w:ascii="Times New Roman" w:hAnsi="Times New Roman" w:cs="Times New Roman"/>
          <w:sz w:val="28"/>
          <w:szCs w:val="28"/>
        </w:rPr>
        <w:t xml:space="preserve"> бюджетного процесса), которым в соответствии с законодательством Российской Федерации открыты в установленном порядке лицевые счета в органах Федерального казначейства;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при составлении распоряжений о переводе денежных средств по поручению территориальных органов Федеральной службы судебных приставов в бюджетную систему Российской Федерации при погашении задолженности плательщика налоговых, таможенных платежей, страховых взносов и иных платежей в бюджетную систему Российской Федерации за счет денежных средств, взысканных с него в ходе проведения исполнительных действий;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 xml:space="preserve">финансовые органы субъектов Российской Федерации и финансовые органы муниципальных образований (далее - финансовые органы) при составлении распоряжений о переводе денежных средств со счетов финансовых органов на счет органа Федерального казначейства по поручению участников бюджетного процесса и </w:t>
      </w:r>
      <w:proofErr w:type="spellStart"/>
      <w:r w:rsidRPr="00880B5C">
        <w:rPr>
          <w:rFonts w:ascii="Times New Roman" w:hAnsi="Times New Roman" w:cs="Times New Roman"/>
          <w:sz w:val="28"/>
          <w:szCs w:val="28"/>
        </w:rPr>
        <w:t>неучастников</w:t>
      </w:r>
      <w:proofErr w:type="spellEnd"/>
      <w:r w:rsidRPr="00880B5C">
        <w:rPr>
          <w:rFonts w:ascii="Times New Roman" w:hAnsi="Times New Roman" w:cs="Times New Roman"/>
          <w:sz w:val="28"/>
          <w:szCs w:val="28"/>
        </w:rPr>
        <w:t xml:space="preserve"> бюджетного процесса, которым в соответствии с законодательством Российской Федерации открыты в установленном порядке лицевые счета в финансовом органе;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кредитные организации (филиалы кредитных организаций) при составлении распоряжений о переводе денежных средств в уплату налоговых платежей, таможенных и иных платежей, администрируемых таможенными органами (далее - таможенные платежи), страховых взносов и иных платежей в бюджетную систему Российской Федерации, принятых от плательщиков - физических лиц, в том числе в случаях, когда принятие денежных средств от физических лиц осуществляется банковскими платежными агентами (субагентами) (за исключением случаев приема денежных средств в уплату налоговых, таможенных платежей и страховых взносов), а также в иных случаях, установленных настоящими Правилами;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платежных агентов, при составлении распоряжений о переводе денежных средств в уплату иных платежей (за исключением налоговых, таможенных платежей и страховых взносов) в бюджетную систему Российской Федерации, принятых от плательщиков - физических лиц;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организации федеральной почтовой связи при составлении распоряжений о переводе денежных средств в уплату налоговых, таможенных платежей, страховых взносов и иных платежей в бюджетную систему Российской Федерации, принятых от плательщиков - физических лиц;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 xml:space="preserve">организации и их филиалы (далее - организации) при составлении ими распоряжений о переводе денежных средств в бюджетную систему Российской </w:t>
      </w:r>
      <w:r w:rsidRPr="00880B5C">
        <w:rPr>
          <w:rFonts w:ascii="Times New Roman" w:hAnsi="Times New Roman" w:cs="Times New Roman"/>
          <w:sz w:val="28"/>
          <w:szCs w:val="28"/>
        </w:rPr>
        <w:lastRenderedPageBreak/>
        <w:t>Федерации, удержанных из заработной платы (дохода) должника - физического лица в счет погашения задолженности по платежам в бюджетную систему Российской Федерации на основании исполнительного документа, направленного в организацию в установленном порядке.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3. Значение идентификационного номера налогоплательщика (ИНН) в распоряжении о переводе денежных средств указывается в соответствии со свидетельством о постановке на учет в налоговом органе.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Значение кода причины постановки на учет (КПП) в распоряжении о переводе денежных средств указывается в соответствии со свидетельством о постановке на учет в налоговом органе или уведомлением о постановке на учет в налоговом органе, выданными налоговыми органами по месту учета налогоплательщиков.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Указание в распоряжении о переводе денежных средств значения ИНН в реквизитах "ИНН" плательщика, "ИНН" получателя средств и значения КПП в реквизите "КПП" получателя средств, "КПП" плательщика является обязательным.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Значение ИНН плательщика - физического лица, за исключением индивидуальных предпринимателей, нотариусов, занимающихся частной практикой, адвокатов, учредивших адвокатские кабинеты, глав крестьянских (фермерских) хозяйств, может не указываться при условии указания в реквизите "108" распоряжения о переводе денежных средств идентификатора сведений о физическом лице в соответствии с установленными настоящим приказом правилами.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 xml:space="preserve">В случае одновременного отсутствия у плательщика - физического лица ИНН и уникального идентификатора начисления, а также иного идентификатора сведений о физическом лице указание в распоряжении о переводе денежных средств адреса регистрации по месту жительства или адреса регистрации по месту пребывания (при отсутствии у физического лица места жительства) плательщика - физического лица обязательно. Кредитные организации, платежные агенты, организации федеральной почтовой связи при составлении платежных поручений на общую сумму принятых к исполнению распоряжений о переводе денежных средств в уплату налоговых платежей, страховых взносов и иных платежей (за исключением таможенных платежей) в бюджетную систему Российской Федерации, уплачиваемых физическими лицами, информация по которым указывается в реестре в соответствии с </w:t>
      </w:r>
      <w:hyperlink r:id="rId21" w:history="1">
        <w:r w:rsidRPr="00BE34FC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880B5C">
        <w:rPr>
          <w:rFonts w:ascii="Times New Roman" w:hAnsi="Times New Roman" w:cs="Times New Roman"/>
          <w:sz w:val="28"/>
          <w:szCs w:val="28"/>
        </w:rPr>
        <w:t xml:space="preserve"> Банка России от 29 июня 2012 г. N 384-П "О платежной системе Банка России" (зарегистрировано Министерством юстиции Российской Федерации 4 июля 2012 г., регистрационный N 24797; Вестник Банка России, 2012, N 36) (далее - платежное поручение на </w:t>
      </w:r>
      <w:proofErr w:type="spellStart"/>
      <w:r w:rsidRPr="00880B5C">
        <w:rPr>
          <w:rFonts w:ascii="Times New Roman" w:hAnsi="Times New Roman" w:cs="Times New Roman"/>
          <w:sz w:val="28"/>
          <w:szCs w:val="28"/>
        </w:rPr>
        <w:t>обшую</w:t>
      </w:r>
      <w:proofErr w:type="spellEnd"/>
      <w:r w:rsidRPr="00880B5C">
        <w:rPr>
          <w:rFonts w:ascii="Times New Roman" w:hAnsi="Times New Roman" w:cs="Times New Roman"/>
          <w:sz w:val="28"/>
          <w:szCs w:val="28"/>
        </w:rPr>
        <w:t xml:space="preserve"> сумму с реестром), указывают адрес регистрации по месту жительства или адрес регистрации по месту пребывания (при отсутствии у физического лица места жительства) плательщика - физического лица в соответствующих реквизитах реестра, сформированного к платежному поручению на общую сумму с реестром.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 xml:space="preserve">4. Плательщики налоговых, таможенных платежей, страховых взносов и иных платежей в бюджетную систему Российской Федерации при составлении </w:t>
      </w:r>
      <w:r w:rsidRPr="00880B5C">
        <w:rPr>
          <w:rFonts w:ascii="Times New Roman" w:hAnsi="Times New Roman" w:cs="Times New Roman"/>
          <w:sz w:val="28"/>
          <w:szCs w:val="28"/>
        </w:rPr>
        <w:lastRenderedPageBreak/>
        <w:t>распоряжений о переводе денежных средств в бюджетную систему Российской Федерации указывают в реквизитах: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"ИНН" плательщика - значение ИНН плательщика платежей в бюджетную систему Российской Федерации, в том числе участника внешнеэкономической деятельности, налогового агента. При отсутствии у плательщика - физического лица ИНН в реквизите "ИНН" плательщика указывается ноль ("0");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"КПП" плательщика - значение КПП плательщика платежей в бюджетную систему Российской Федерации, в том числе участника внешнеэкономической деятельности, налогового агента. Плательщики - физические лица в реквизите "КПП" плательщика указывают ноль ("0");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"Плательщик" - информацию о плательщике - клиенте банка (владельце счета), составившем распоряжение о переводе денежных средств: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для юридических лиц - наименование юридического лица (его обособленного подразделения);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для индивидуальных предпринимателей - фамилию, имя, отчество (при его наличии) и в скобках - "ИП", адрес регистрации по месту жительства или адрес регистрации по месту пребывания (при отсутствии места жительства). До и после информации об адресе регистрации по месту жительства или адресе регистрации по месту пребывания (при отсутствии у физического лица места жительства) указывается знак "//";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для нотариусов, занимающихся частной практикой, - фамилию, имя, отчество (при его наличии) и в скобках - "нотариус", адрес регистрации по месту жительства или адрес регистрации по месту пребывания (при отсутствии места жительства). До и после информации об адресе регистрации по месту жительства или адресе регистрации по месту пребывания (при отсутствии у физического лица места жительства) указывается знак "//";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для адвокатов, учредивших адвокатские кабинеты, - фамилию, имя, отчество (при его наличии) и в скобках - "адвокат", адрес регистрации по месту жительства или адрес регистрации по месту пребывания (при отсутствии места жительства). До и после информации об адресе регистрации по месту жительства или адресе регистрации по месту пребывания (при отсутствии у физического лица места жительства) указывается знак "//";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для глав крестьянских (фермерских) хозяйств - фамилию, имя, отчество (при его наличии) и в скобках - "КФХ", адрес регистрации по месту жительства или адрес регистрации по месту пребывания (при отсутствии места жительства). До и после информации об адресе регистрации по месту жительства или адресе регистрации по месту пребывания (при отсутствии у физического лица места жительства) указывается знак "//";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 xml:space="preserve">для иных физических лиц - фамилию, имя, отчество (при его наличии) и адрес регистрации по месту жительства или адрес регистрации по месту пребывания (при отсутствии места жительства). До и после информации об адресе регистрации по месту жительства или адресе регистрации по месту пребывания (при отсутствии у физического лица места жительства) указывается знак "//". Адрес регистрации по </w:t>
      </w:r>
      <w:r w:rsidRPr="00880B5C">
        <w:rPr>
          <w:rFonts w:ascii="Times New Roman" w:hAnsi="Times New Roman" w:cs="Times New Roman"/>
          <w:sz w:val="28"/>
          <w:szCs w:val="28"/>
        </w:rPr>
        <w:lastRenderedPageBreak/>
        <w:t>месту жительства или адрес регистрации по месту пребывания (при отсутствии у физического лица места жительства) в реквизите "Плательщик" не указывается при указании в распоряжении о переводе денежных средств уникального идентификатора начисления из извещения физического лица, заполненного за налогоплательщика налоговым органом.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Ответственные участники (участники) консолидированной группы налогоплательщиков при составлении распоряжений о переводе денежных средств в бюджетную систему Российской Федерации указывают в реквизитах: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"ИНН" плательщика - значение ИНН ответственного участника консолидированной группы налогоплательщиков. При составлении распоряжения о переводе денежных средств участником консолидированной группы налогоплательщиков указывается значение ИНН ответственного участника консолидированной группы налогоплательщиков, чья обязанность по уплате налога исполняется;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"КПП" плательщика - значение КПП ответственного участника консолидированной группы налогоплательщиков. При составлении распоряжения о переводе денежных средств участником консолидированной группы налогоплательщиков указывается значение КПП ответственного участника консолидированной группы налогоплательщиков, чья обязанность по уплате налога исполняется;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"Плательщик" - наименование ответственного участника консолидированной группы налогоплательщиков - клиента банка (владельца счета). При составлении распоряжения о переводе денежных средств участником консолидированной группы налогоплательщиков указывается наименование участника консолидированной группы налогоплательщиков и в скобках наименование ответственного участника консолидированной группы налогоплательщиков, чья обязанность по уплате налога исполняется (указывается сокращенное наименование).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Банки-гаранты, исполняющие обязанности по возврату в бюджетную систему Российской Федерации излишне полученной налогоплательщиком (зачтенной ему) в заявительном порядке суммы налога на добавленную стоимость, а также по уплате акцизов, исчисленных по операциям реализации подакцизных товаров за пределы территории Российской Федерации, и акцизов по алкогольной и (или) подакцизной спиртосодержащей продукции, указывают в реквизитах: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"ИНН" плательщика - значение ИНН налогоплательщика, чья обязанность по уплате в бюджетную систему Российской Федерации суммы налога на добавленную стоимость или акциза исполняется;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"КПП" плательщика - значение КПП налогоплательщика, чья обязанность по уплате в бюджетную систему Российской Федерации суммы налога на добавленную стоимость или акциза исполняется;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 xml:space="preserve">"Плательщик" - наименование банка-гаранта, исполняющего обязательства по уплате в бюджетную систему Российской Федерации за налогоплательщика суммы налога на добавленную стоимость или акциза, и в скобках - наименование </w:t>
      </w:r>
      <w:r w:rsidRPr="00880B5C">
        <w:rPr>
          <w:rFonts w:ascii="Times New Roman" w:hAnsi="Times New Roman" w:cs="Times New Roman"/>
          <w:sz w:val="28"/>
          <w:szCs w:val="28"/>
        </w:rPr>
        <w:lastRenderedPageBreak/>
        <w:t>налогоплательщика, чья обязанность исполняется (указывается сокращенное наименование).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Учредители (участники) должника, собственники имущества должника - унитарного предприятия или третьи лица при заполнении распоряжений о переводе денежных средств на погашение требований к должнику по уплате обязательных платежей, включенных в реестр требований кредиторов, в ходе процедур, применяемых в деле о банкротстве, указывают в реквизитах: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"ИНН" плательщика - значение ИНН должника, чья задолженность по обязательным платежам погашается в соответствии с определением арбитражного суда;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"КПП" плательщика - значение КПП должника, чья задолженность по обязательным платежам погашается в соответствии с определением арбитражного суда;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"Плательщик" - наименование учредителя (участника) должника, собственника имущества должника - унитарного предприятия или третьего лица и в скобках наименование должника, чья задолженность по обязательным платежам погашается в соответствии с определением арбитражного суда (указывается сокращенное наименование).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Плательщики таможенных платежей, не являющиеся декларантами, на которых законодательством Российской Федерации возложена обязанность по уплате таможенных платежей (далее - плательщики таможенных платежей, не являющиеся декларантами), при составлении распоряжений о переводе денежных средств в уплату таможенных платежей в бюджетную систему Российской Федерации указывают в реквизитах: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"ИНН" плательщика - значение ИНН плательщика таможенных платежей, не являющегося декларантом;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"КПП" плательщика - значение КПП плательщика таможенных платежей, не являющегося декларантом;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"Плательщик" - наименование плательщика таможенных платежей, не являющегося декларантом, и в скобках наименование плательщика, чья обязанность по уплате (перечислению) таможенного платежа исполняется (указывается сокращенное наименование).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5. Налоговые органы, таможенные органы и органы контроля за уплатой страховых взносов при составлении инкассовых поручений на взыскание задолженности, недоимок, пеней и штрафов в бюджетную систему Российской Федерации со счетов плательщиков налоговых, таможенных платежей, страховых взносов указывают в реквизитах: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"ИНН" плательщика - значение ИНН плательщика, чья обязанность по уплате (перечислению) налога, сбора, таможенного платежа или страхового взноса принудительно исполняется в соответствии с законодательством Российской Федерации;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 xml:space="preserve">"КПП" плательщика - значение КПП плательщика, чья обязанность по уплате (перечислению) налога, сбора, таможенного платежа или страхового взноса </w:t>
      </w:r>
      <w:r w:rsidRPr="00880B5C">
        <w:rPr>
          <w:rFonts w:ascii="Times New Roman" w:hAnsi="Times New Roman" w:cs="Times New Roman"/>
          <w:sz w:val="28"/>
          <w:szCs w:val="28"/>
        </w:rPr>
        <w:lastRenderedPageBreak/>
        <w:t>принудительно исполняется в соответствии с законодательством Российской Федерации;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"Плательщик" - наименование плательщика, чья обязанность по уплате (перечислению) налога, сбора, таможенного платежа или страховых взносов принудительно исполняется в соответствии с законодательством Российской Федерации (указывается сокращенное наименование).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Налоговые органы при составлении инкассовых поручений в целях взыскания денежных средств в бюджетную систему Российской Федерации при взыскании недоимок, пеней и штрафов со счетов ответственного участника (участника) консолидированной группы налогоплательщиков указывают в реквизитах: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"ИНН" плательщика - значение ИНН ответственного участника консолидированной группы налогоплательщиков, чья обязанность по уплате налога принудительно исполняется в соответствии с законодательством Российской Федерации;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"КПП" плательщика - значение КПП ответственного участника консолидированной группы налогоплательщиков, чья обязанность по уплате налога принудительно исполняется в соответствии с законодательством Российской Федерации;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"Плательщик" - наименование ответственного участника консолидированной группы налогоплательщиков, чья обязанность по уплате налога принудительно исполняется в соответствии с законодательством Российской Федерации. В случае осуществления взыскания с участника консолидированной группы налогоплательщиков в реквизите "Плательщик" указывается наименование участника консолидированной группы налогоплательщиков и в скобках наименование ответственного участника консолидированной группы налогоплательщиков, чья обязанность по уплате налога принудительно исполняется в соответствии с законодательством Российской Федерации.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Налоговые органы при составлении инкассовых поручений в целях взыскания денежных средств в бюджетную систему Российской Федерации при взыскании недоимок, пеней и штрафов со счетов банков-гарантов, исполняющих обязанности по возврату в бюджетную систему Российской Федерации излишне полученной налогоплательщиком (зачтенной ему) в заявительном порядке суммы налога на добавленную стоимость, а также по уплате акцизов, исчисленных по операциям реализации подакцизных товаров за пределы территории Российской Федерации, и акцизов по алкогольной и (или) подакцизной спиртосодержащей продукции, указывают в реквизитах: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"ИНН" плательщика - значение ИНН налогоплательщика, чья обязанность по возврату в бюджетную систему Российской Федерации суммы налога на добавленную стоимость или акциза исполняется банком-гарантом в соответствии с законодательством Российской Федерации;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 xml:space="preserve">"КПП" плательщика - значение КПП налогоплательщика, чья обязанность по возврату в бюджетную систему Российской Федерации суммы налога на </w:t>
      </w:r>
      <w:r w:rsidRPr="00880B5C">
        <w:rPr>
          <w:rFonts w:ascii="Times New Roman" w:hAnsi="Times New Roman" w:cs="Times New Roman"/>
          <w:sz w:val="28"/>
          <w:szCs w:val="28"/>
        </w:rPr>
        <w:lastRenderedPageBreak/>
        <w:t>добавленную стоимость или акциза исполняется банком-гарантом в соответствии с законодательством Российской Федерации;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"Плательщик" - наименование банка-гаранта, исполняющего обязанность по возврату в бюджетную систему Российской Федерации за налогоплательщика суммы налога на добавленную стоимость или акциза, и в скобках наименование налогоплательщика, чья обязанность исполняется банком-гарантом в соответствии с законодательством Российской Федерации.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6. Органы Федерального казначейства по поручению территориальных органов Федеральной службы судебных приставов при составлении распоряжений о переводе денежных средств в бюджетную систему Российской Федерации указывают в реквизитах: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при погашении задолженности плательщика по налоговым, таможенным платежам, страховым взносам и иным платежам в бюджетную систему Российской Федерации за счет денежных средств, взысканных с него в ходе проведения исполнительных действий: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"ИНН" плательщика - значение ИНН плательщика, чья обязанность по уплате (перечислению) платежей в бюджетную систему Российской Федерации принудительно исполняется в соответствии с законодательством Российской Федерации. При отсутствии у плательщика - физического лица ИНН в реквизите "ИНН" плательщика указывается ноль ("0");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"КПП" плательщика - значение КПП плательщика, чья обязанность по уплате (перечислению) платежей в бюджетную систему Российской Федерации принудительно исполняется в соответствии с законодательством Российской Федерации. В случае принудительного исполнения обязанности по уплате (перечислению) физическими лицами налоговых, таможенных платежей, страховых взносов и иных платежей в бюджетную систему Российской Федерации в реквизите "КПП" плательщика указывается ноль ("0");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"Плательщик" - наименование органа Федерального казначейства и в скобках - наименование территориального органа Федеральной службы судебных приставов (указывается сокращенное наименование);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при погашении задолженности ответственного участника (участника) консолидированной группы налогоплательщиков за счет денежных средств, взысканных с него в ходе проведения исполнительных действий: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"ИНН" плательщика - значение ИНН ответственного участника консолидированной группы налогоплательщиков, чья обязанность по уплате налога принудительно исполняется в соответствии с законодательством Российской Федерации;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"КПП" плательщика - значение КПП ответственного участника консолидированной группы налогоплательщиков, чья обязанность по уплате налога принудительно исполняется в соответствии с законодательством Российской Федерации;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lastRenderedPageBreak/>
        <w:t>"Плательщик" - наименование органа Федерального казначейства и в скобках - наименование территориального органа Федеральной службы судебных приставов (указывается сокращенное наименование).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 xml:space="preserve">Распоряжения о переводе денежных средств, плательщиками по которым являются участники бюджетного процесса, </w:t>
      </w:r>
      <w:proofErr w:type="spellStart"/>
      <w:r w:rsidRPr="00880B5C">
        <w:rPr>
          <w:rFonts w:ascii="Times New Roman" w:hAnsi="Times New Roman" w:cs="Times New Roman"/>
          <w:sz w:val="28"/>
          <w:szCs w:val="28"/>
        </w:rPr>
        <w:t>неучастники</w:t>
      </w:r>
      <w:proofErr w:type="spellEnd"/>
      <w:r w:rsidRPr="00880B5C">
        <w:rPr>
          <w:rFonts w:ascii="Times New Roman" w:hAnsi="Times New Roman" w:cs="Times New Roman"/>
          <w:sz w:val="28"/>
          <w:szCs w:val="28"/>
        </w:rPr>
        <w:t xml:space="preserve"> бюджетного процесса, которым в соответствии с законодательством Российской Федерации в установленном порядке открыты лицевые счета в органах Федерального казначейства (финансовых органах), составляются органами Федерального казначейства по каждому участнику бюджетного процесса, </w:t>
      </w:r>
      <w:proofErr w:type="spellStart"/>
      <w:r w:rsidRPr="00880B5C">
        <w:rPr>
          <w:rFonts w:ascii="Times New Roman" w:hAnsi="Times New Roman" w:cs="Times New Roman"/>
          <w:sz w:val="28"/>
          <w:szCs w:val="28"/>
        </w:rPr>
        <w:t>неучастнику</w:t>
      </w:r>
      <w:proofErr w:type="spellEnd"/>
      <w:r w:rsidRPr="00880B5C">
        <w:rPr>
          <w:rFonts w:ascii="Times New Roman" w:hAnsi="Times New Roman" w:cs="Times New Roman"/>
          <w:sz w:val="28"/>
          <w:szCs w:val="28"/>
        </w:rPr>
        <w:t xml:space="preserve"> бюджетного процесса в соответствии с </w:t>
      </w:r>
      <w:hyperlink r:id="rId22" w:history="1">
        <w:r w:rsidRPr="00BE34FC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880B5C">
        <w:rPr>
          <w:rFonts w:ascii="Times New Roman" w:hAnsi="Times New Roman" w:cs="Times New Roman"/>
          <w:sz w:val="28"/>
          <w:szCs w:val="28"/>
        </w:rPr>
        <w:t xml:space="preserve"> Банка России N 383-П, с учетом особенностей, предусмотренных </w:t>
      </w:r>
      <w:hyperlink r:id="rId23" w:history="1">
        <w:r w:rsidRPr="00BE34FC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880B5C">
        <w:rPr>
          <w:rFonts w:ascii="Times New Roman" w:hAnsi="Times New Roman" w:cs="Times New Roman"/>
          <w:sz w:val="28"/>
          <w:szCs w:val="28"/>
        </w:rPr>
        <w:t xml:space="preserve"> Центрального банка Российской Федерации и Министерства финансов Российской Федерации от 13 декабря 2006 г. N 298-П/173н "Об особенностях расчетно-кассового обслуживания территориальных органов Федерального казначейства, финансовых органов субъектов Российской Федерации (муниципальных образований)" (зарегистрировано Министерством юстиции Российской Федерации 26 января 2007 г., регистрационный N 8853; Вестник Банка России, 2007, N 6) &lt;*&gt;.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&lt;*&gt; В редакции указаний Банка России и Минфина России от 27 мая 2010 г. N 2449-У/53н (зарегистрировано Министерством юстиции Российской Федерации 15 июля 2010 г., регистрационный N 17844; Вестник Банка России, 2010, N 42), от 27 сентября 2012 г. N 2885-У/128н (зарегистрировано Министерством юстиции Российской Федерации 20 ноября 2012 г., регистрационный N 25855; Вестник Банка России, 2012, N 67).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7. Кредитные организации (филиалы кредитных организаций):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при составлении платежных поручений на общую сумму с реестром в уплату налоговых платежей, страховых взносов и иных платежей (за исключением таможенных платежей) в бюджетную систему Российской Федерации, уплачиваемых физическими лицами, указывают в реквизитах платежного поручения: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"ИНН" плательщика - значение ИНН кредитной организации;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"КПП" плательщика - значение КПП кредитной организации (филиала кредитной организации);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"Плательщик" - наименование кредитной организации (филиала кредитной организации), осуществляющей перевод денежных средств на счет получателя средств.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ИНН (при его наличии), фамилия, имя, отчество (при его наличии) и адрес регистрации по месту жительства или адрес регистрации по месту пребывания (при отсутствии у физического лица места жительства) плательщика - физического лица указываются в соответствующих реквизитах реестра, сформированного к платежному поручению на общую сумму с реестром;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lastRenderedPageBreak/>
        <w:t>при составлении распоряжений о переводе денежных средств без открытия счета, принятых от физических лиц, в уплату налоговых, таможенных платежей, страховых взносов и иных платежей в бюджетную систему Российской Федерации по каждому платежу физического лица указывают в реквизитах: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"ИНН" плательщика - значение ИНН плательщика - физического лица. При отсутствии у плательщика - физического лица ИНН в реквизите "ИНН" плательщика указывается ноль ("0");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"КПП" плательщика - указывается ноль ("0");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"Плательщик" - наименование кредитной организации (филиала кредитной организации), осуществляющей перевод денежных средств на счет получателя средств, и информацию о плательщике - физическом лице: фамилия, имя, отчество (при его наличии), адрес регистрации по месту жительства или адрес регистрации по месту пребывания (при отсутствии у физического лица места жительства) физического лица. Для выделения информации о плательщике - физическом лице используется знак "//";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при составлении распоряжения о переводе денежных средств, перечисленных из бюджетной системы Российской Федерации, не зачисленных получателю и подлежащих возврату в бюджетную систему Российской Федерации, указывают в реквизитах: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"ИНН" плательщика - значение ИНН получателя средств, денежные средства которому не зачислены и подлежат возврату в бюджетную систему Российской Федерации, в соответствии с распоряжением о переводе денежных средств, денежные средства по которому не зачислены получателю;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"КПП" плательщика - значение КПП получателя средств, денежные средства которому не зачислены и подлежат возврату в бюджетную систему Российской Федерации, в соответствии с распоряжением о переводе денежных средств, денежные средства по которому не зачислены получателю;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"Плательщик" - наименование кредитной организации (филиала кредитной организации), осуществляющей перечисление денежных средств, и в скобках - наименование получателя средств, денежные средства которому не зачислены и подлежат возврату в бюджетную систему Российской Федерации, в соответствии с распоряжением о переводе денежных средств, денежные средства по которому не зачислены получателю.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8. Платежные агенты (субагенты):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при составлении платежных поручений на общую сумму с реестром на перевод денежных средств в уплату иных платежей (за исключением налоговых, таможенных платежей и страховых взносов) в бюджетную систему Российской Федерации, принятых от плательщиков - физических лиц, указывают в реквизитах: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"ИНН" плательщика - значение ИНН платежного агента;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"КПП" плательщика - значение КПП платежного агента;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"Плательщик" - наименование платежного агента (субагента), осуществившего перевод денежных средств на счет получателя средств.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lastRenderedPageBreak/>
        <w:t>ИНН (при его наличии), фамилия, имя, отчество (при его наличии) и адрес регистрации по месту жительства или адрес регистрации по месту пребывания (при отсутствии у физического лица места жительства) плательщика - физического лица указываются в соответствующих реквизитах реестра, сформированного к платежному поручению на общую сумму с реестром;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при составлении распоряжений о переводе денежных средств в уплату иных платежей (за исключением налоговых, таможенных платежей и страховых взносов) в бюджетную систему Российской Федерации по каждому платежу физического лица указывают в реквизитах: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"ИНН" плательщика - значение ИНН плательщика - физического лица. При отсутствии у плательщика - физического лица ИНН в реквизите "ИНН" плательщика указывается ноль ("0");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"КПП" плательщика - указывается ноль ("0");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"Плательщик" - наименование платежного агента (субагента), осуществляющего перевод денежных средств на счет получателя средств и информацию о плательщике - физическом лице: фамилию, имя, отчество (при его наличии), адрес регистрации по месту жительства или адрес регистрации по месту пребывания (при отсутствии у физического лица места жительства) физического лица. Для выделения информации о плательщике - физическом лице используется знак"//".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9. Организации федеральной почтовой связи: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при составлении платежных поручений на общую сумму с реестром на перевод денежных средств в уплату налоговых платежей, страховых взносов и иных платежей (за исключением таможенных платежей) в бюджетную систему Российской Федерации, принятых от плательщиков - физических лиц, указывают в реквизитах: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"ИНН" плательщика - значение ИНН организации федеральной почтовой связи;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"КПП" плательщика - значение КПП организации федеральной почтовой связи;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"Плательщик" - наименование организации федеральной почтовой связи, осуществляющей перевод денежных средств на счет получателя средств.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ИНН (при его наличии), фамилия, имя, отчество (при его наличии) и адрес регистрации по месту жительства или адрес регистрации по месту пребывания (при отсутствии у физического лица места жительства) плательщика - физического лица указываются в соответствующих реквизитах реестра, сформированного к платежному поручению на общую сумму с реестром;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при составлении распоряжений о переводе денежных средств в уплату налоговых, таможенных платежей, страховых взносов и иных платежей в бюджетную систему Российской Федерации по каждому платежу физического лица указывают в реквизитах: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"ИНН" плательщика - значение ИНН плательщика - физического лица. При отсутствии у плательщика - физического лица ИНН в реквизите "ИНН" плательщика указывается ноль ("0");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"КПП" плательщика - указывается ноль ("0");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lastRenderedPageBreak/>
        <w:t>"Плательщик" - наименование организации федеральной почтовой связи, осуществляющей перевод денежных средств на счет получателя средств и информацию о плательщике - физическом лице: фамилию, имя, отчество (при его наличии), адрес регистрации по месту жительства или адрес регистрации по месту пребывания (при отсутствии у физического лица места жительства) физического лица. Для выделения информации о плательщике - физическом лице используется знак "//".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10. Организации при составлении распоряжений о переводе денежных средств в бюджетную систему Российской Федерации, удержанных из заработной платы (дохода) должника - физического лица в счет погашения задолженности по платежам в бюджетную систему Российской Федерации на основании исполнительного документа, направленного в организацию в установленном порядке, указывают в реквизитах: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"ИНН" плательщика - значение ИНН плательщика, чья обязанность по уплате платежа в бюджетную систему Российской Федерации исполняется на основании исполнительного документа. При отсутствии у плательщика - физического лица ИНН в реквизите "ИНН" плательщика указывается ноль ("0");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"КПП" плательщика - указывается ноль ("0");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"Плательщик" - наименование организации, осуществляющей перевод денежных средств, удержанных из заработной платы (дохода) должника - физического лица (указывается сокращенное наименование).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В случае, если в соответствии с законодательством Российской Федерации организации в установленном порядке открыты лицевые счета в органах Федерального казначейства (финансовых органах), в реквизите "Плательщик" распоряжения о переводе денежных средств указывается наименование органа Федерального казначейства (финансового органа) и в скобках - наименование организации, осуществляющей перевод денежных средств (указывается сокращенное наименование).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11. В реквизите "ИНН" получателя средств указывается значение ИНН администратора доходов бюджета, осуществляющего администрирование платежа в соответствии с законодательством Российской Федерации.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В реквизите "КПП" получателя средств указывается значение КПП администратора доходов бюджета, осуществляющего администрирование платежа в соответствии с законодательством Российской Федерации.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В реквизите "Получатель" указывается сокращенное наименование органа Федерального казначейства и в скобках - сокращенное наименование администратора доходов бюджета, осуществляющего администрирование платежа в соответствии с законодательством Российской Федерации.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Кредитные организации (филиалы кредитных организаций) при составлении распоряжений о переводе денежных средств, перечисленных из бюджетной системы Российской Федерации, не зачисленных получателю и подлежащих возврату в бюджетную систему Российской Федерации, указывают в реквизитах: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lastRenderedPageBreak/>
        <w:t>"ИНН" получателя средств - значение ИНН плательщика, в соответствии с распоряжением о переводе денежных средств, денежные средства по которому не зачислены получателю;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"КПП" получателя средств - значение КПП плательщика, в соответствии с распоряжением о переводе денежных средств, денежные средства по которому не зачислены получателю;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"Получатель" - наименование органа Федерального казначейства и в скобках - наименование плательщика, в соответствии с распоряжением о переводе денежных средств, денежные средства по которому не зачислены получателю (указывается сокращенное наименование).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Значения ИНН и КПП органа Федерального казначейства не указываются.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63BE" w:rsidRPr="00880B5C" w:rsidRDefault="005A63BE" w:rsidP="005A63B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Приложение N 2</w:t>
      </w:r>
    </w:p>
    <w:p w:rsidR="005A63BE" w:rsidRPr="00880B5C" w:rsidRDefault="005A63BE" w:rsidP="005A63B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к приказу Министерства финансов</w:t>
      </w:r>
    </w:p>
    <w:p w:rsidR="005A63BE" w:rsidRPr="00880B5C" w:rsidRDefault="005A63BE" w:rsidP="005A63B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5A63BE" w:rsidRPr="00880B5C" w:rsidRDefault="005A63BE" w:rsidP="005A63B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от 12.11.2013 N 107н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63BE" w:rsidRPr="00880B5C" w:rsidRDefault="005A63BE" w:rsidP="005A63B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ar192"/>
      <w:bookmarkEnd w:id="2"/>
      <w:r w:rsidRPr="00880B5C">
        <w:rPr>
          <w:rFonts w:ascii="Times New Roman" w:hAnsi="Times New Roman" w:cs="Times New Roman"/>
          <w:b/>
          <w:bCs/>
          <w:sz w:val="28"/>
          <w:szCs w:val="28"/>
        </w:rPr>
        <w:t>ПРАВИЛА</w:t>
      </w:r>
    </w:p>
    <w:p w:rsidR="005A63BE" w:rsidRPr="00880B5C" w:rsidRDefault="005A63BE" w:rsidP="005A63B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0B5C">
        <w:rPr>
          <w:rFonts w:ascii="Times New Roman" w:hAnsi="Times New Roman" w:cs="Times New Roman"/>
          <w:b/>
          <w:bCs/>
          <w:sz w:val="28"/>
          <w:szCs w:val="28"/>
        </w:rPr>
        <w:t>УКАЗАНИЯ ИНФОРМАЦИИ, ИДЕНТИФИЦИРУЮЩЕЙ ПЛАТЕЖ,</w:t>
      </w:r>
    </w:p>
    <w:p w:rsidR="005A63BE" w:rsidRPr="00880B5C" w:rsidRDefault="005A63BE" w:rsidP="005A63B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0B5C">
        <w:rPr>
          <w:rFonts w:ascii="Times New Roman" w:hAnsi="Times New Roman" w:cs="Times New Roman"/>
          <w:b/>
          <w:bCs/>
          <w:sz w:val="28"/>
          <w:szCs w:val="28"/>
        </w:rPr>
        <w:t>В РАСПОРЯЖЕНИЯХ О ПЕРЕВОДЕ ДЕНЕЖНЫХ СРЕДСТВ В УПЛАТУ</w:t>
      </w:r>
    </w:p>
    <w:p w:rsidR="005A63BE" w:rsidRPr="00880B5C" w:rsidRDefault="005A63BE" w:rsidP="005A63B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0B5C">
        <w:rPr>
          <w:rFonts w:ascii="Times New Roman" w:hAnsi="Times New Roman" w:cs="Times New Roman"/>
          <w:b/>
          <w:bCs/>
          <w:sz w:val="28"/>
          <w:szCs w:val="28"/>
        </w:rPr>
        <w:t>НАЛОГОВ, СБОРОВ И ИНЫХ ПЛАТЕЖЕЙ В БЮДЖЕТНУЮ СИСТЕМУ</w:t>
      </w:r>
    </w:p>
    <w:p w:rsidR="005A63BE" w:rsidRPr="00880B5C" w:rsidRDefault="005A63BE" w:rsidP="005A63B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0B5C">
        <w:rPr>
          <w:rFonts w:ascii="Times New Roman" w:hAnsi="Times New Roman" w:cs="Times New Roman"/>
          <w:b/>
          <w:bCs/>
          <w:sz w:val="28"/>
          <w:szCs w:val="28"/>
        </w:rPr>
        <w:t>РОССИЙСКОЙ ФЕДЕРАЦИИ, АДМИНИСТРИРУЕМЫХ</w:t>
      </w:r>
    </w:p>
    <w:p w:rsidR="005A63BE" w:rsidRPr="00880B5C" w:rsidRDefault="005A63BE" w:rsidP="005A63B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0B5C">
        <w:rPr>
          <w:rFonts w:ascii="Times New Roman" w:hAnsi="Times New Roman" w:cs="Times New Roman"/>
          <w:b/>
          <w:bCs/>
          <w:sz w:val="28"/>
          <w:szCs w:val="28"/>
        </w:rPr>
        <w:t>НАЛОГОВЫМИ ОРГАНАМИ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1. Настоящие Правила устанавливают порядок указания информации в реквизитах "104" - "110", "Код" и "Назначение платежа" при составлении распоряжений о переводе денежных средств в уплату налогов, сборов и иных платежей в бюджетную систему Российской Федерации, администрируемых налоговыми органами (далее - налоги, сборы и иные платежи).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2. Настоящие Правила распространяются на: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налогоплательщиков и плательщиков сборов, налоговых агентов, налоговые органы;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территориальные органы Федерального казначейства (далее - органы Федерального казначейства) при составлении распоряжений о переводе денежных средств на счет органа Федерального казначейства с иных счетов, открытых органам Федерального казначейства в том числе: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 xml:space="preserve">- при переводе ими на счет органа Федерального казначейства денежных средств по поручению участников бюджетного процесса, юридических лиц (их обособленных подразделений), не являющихся в соответствии с бюджетным </w:t>
      </w:r>
      <w:r w:rsidRPr="00880B5C">
        <w:rPr>
          <w:rFonts w:ascii="Times New Roman" w:hAnsi="Times New Roman" w:cs="Times New Roman"/>
          <w:sz w:val="28"/>
          <w:szCs w:val="28"/>
        </w:rPr>
        <w:lastRenderedPageBreak/>
        <w:t xml:space="preserve">законодательством Российской Федерации получателями бюджетных средств (далее - </w:t>
      </w:r>
      <w:proofErr w:type="spellStart"/>
      <w:r w:rsidRPr="00880B5C">
        <w:rPr>
          <w:rFonts w:ascii="Times New Roman" w:hAnsi="Times New Roman" w:cs="Times New Roman"/>
          <w:sz w:val="28"/>
          <w:szCs w:val="28"/>
        </w:rPr>
        <w:t>неучастники</w:t>
      </w:r>
      <w:proofErr w:type="spellEnd"/>
      <w:r w:rsidRPr="00880B5C">
        <w:rPr>
          <w:rFonts w:ascii="Times New Roman" w:hAnsi="Times New Roman" w:cs="Times New Roman"/>
          <w:sz w:val="28"/>
          <w:szCs w:val="28"/>
        </w:rPr>
        <w:t xml:space="preserve"> бюджетного процесса), которым в соответствии с законодательством Российской Федерации открыты в установленном порядке лицевые счета в органах Федерального казначейства;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- при составлении распоряжений о переводе денежных средств по поручению территориальных органов Федеральной службы судебных приставов в бюджетную систему Российской Федерации при погашении задолженности плательщика налогов, сборов и иных платежей за счет денежных средств, взысканных с него в ходе проведения исполнительных действий;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 xml:space="preserve">финансовые органы субъектов Российской Федерации и финансовые органы муниципальных образований (далее - финансовые органы) при составлении распоряжений о переводе денежных средств со счетов финансовых органов на счет органа Федерального казначейства по поручению участников бюджетного процесса и </w:t>
      </w:r>
      <w:proofErr w:type="spellStart"/>
      <w:r w:rsidRPr="00880B5C">
        <w:rPr>
          <w:rFonts w:ascii="Times New Roman" w:hAnsi="Times New Roman" w:cs="Times New Roman"/>
          <w:sz w:val="28"/>
          <w:szCs w:val="28"/>
        </w:rPr>
        <w:t>неучастников</w:t>
      </w:r>
      <w:proofErr w:type="spellEnd"/>
      <w:r w:rsidRPr="00880B5C">
        <w:rPr>
          <w:rFonts w:ascii="Times New Roman" w:hAnsi="Times New Roman" w:cs="Times New Roman"/>
          <w:sz w:val="28"/>
          <w:szCs w:val="28"/>
        </w:rPr>
        <w:t xml:space="preserve"> бюджетного процесса, которым в соответствии с законодательством Российской Федерации открыты в установленном порядке лицевые счета в финансовом органе;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кредитные организации (филиалы кредитных организаций) при составлении распоряжений о переводе денежных средств в уплату налогов, сборов и иных платежей, принятых от плательщиков - физических лиц;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организации федеральной почтовой связи при составлении распоряжений о переводе денежных средств в уплату налогов, сборов и иных платежей, принятых от плательщиков - физических лиц;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организации и их филиалы (далее - организации) при составлении распоряжений о переводе денежных средств в бюджетную систему Российской Федерации, удержанных из заработной платы (дохода) должника - физического лица в счет погашения задолженности по налогам, сборам и иным платежам на основании исполнительного документа, направленного в организацию в установленном порядке.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3. Распоряжение о переводе денежных средств составляется только по одному коду бюджетной классификации Российской Федерации (далее - КБК).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 xml:space="preserve">В одном распоряжении о переводе денежных средств по одному коду бюджетной классификации Российской Федерации может быть заполнено только одно значение основания платежа и типа платежа, указываемых в соответствии с </w:t>
      </w:r>
      <w:hyperlink w:anchor="Par219" w:history="1">
        <w:r w:rsidRPr="009B5FE8">
          <w:rPr>
            <w:rFonts w:ascii="Times New Roman" w:hAnsi="Times New Roman" w:cs="Times New Roman"/>
            <w:sz w:val="28"/>
            <w:szCs w:val="28"/>
          </w:rPr>
          <w:t>пунктами 7</w:t>
        </w:r>
      </w:hyperlink>
      <w:r w:rsidRPr="00880B5C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293" w:history="1">
        <w:r w:rsidRPr="009B5FE8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880B5C">
        <w:rPr>
          <w:rFonts w:ascii="Times New Roman" w:hAnsi="Times New Roman" w:cs="Times New Roman"/>
          <w:sz w:val="28"/>
          <w:szCs w:val="28"/>
        </w:rPr>
        <w:t xml:space="preserve"> настоящих Правил соответственно.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 xml:space="preserve">4. При составлении распоряжения о переводе денежных средств в уплату налогов, сборов, иных платежей в реквизитах "104" - "110" и "Код" указывается информация в порядке, установленном, соответственно, </w:t>
      </w:r>
      <w:hyperlink w:anchor="Par217" w:history="1">
        <w:r w:rsidRPr="009B5FE8">
          <w:rPr>
            <w:rFonts w:ascii="Times New Roman" w:hAnsi="Times New Roman" w:cs="Times New Roman"/>
            <w:sz w:val="28"/>
            <w:szCs w:val="28"/>
          </w:rPr>
          <w:t>пунктами 5</w:t>
        </w:r>
      </w:hyperlink>
      <w:r w:rsidRPr="00880B5C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297" w:history="1">
        <w:r w:rsidRPr="009B5FE8">
          <w:rPr>
            <w:rFonts w:ascii="Times New Roman" w:hAnsi="Times New Roman" w:cs="Times New Roman"/>
            <w:sz w:val="28"/>
            <w:szCs w:val="28"/>
          </w:rPr>
          <w:t>12</w:t>
        </w:r>
      </w:hyperlink>
      <w:r w:rsidRPr="00880B5C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При невозможности указать конкретное значение показателя в реквизитах "106" - "110" и "Код" распоряжения о переводе денежных средств указывается ноль "0".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 xml:space="preserve">Кредитные организации (филиалы кредитных организаций), организации федеральной почтовой связи при составлении платежного поручения на общую сумму с реестром на перевод денежных средств в уплату налогов, сборов и иных </w:t>
      </w:r>
      <w:r w:rsidRPr="00880B5C">
        <w:rPr>
          <w:rFonts w:ascii="Times New Roman" w:hAnsi="Times New Roman" w:cs="Times New Roman"/>
          <w:sz w:val="28"/>
          <w:szCs w:val="28"/>
        </w:rPr>
        <w:lastRenderedPageBreak/>
        <w:t>платежей, принятых от плательщиков - физических лиц, в реквизитах "104" и "105" платежного поручения на общую сумму с реестром указывают соответствующие значения, а в реквизитах "106" - "110" и "Код" платежного поручения на общую сумму с реестром указывают ноль ("0").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 xml:space="preserve">Информация об уникальном идентификаторе начисления, а также информация, указанная в реквизитах "106" - "110" распоряжения плательщика - физического лица о переводе денежных средств в бюджетную систему Российской Федерации, указывается в соответствующих реквизитах реестра, сформированного к платежному поручению на общую сумму с реестром, в соответствии с </w:t>
      </w:r>
      <w:hyperlink r:id="rId24" w:history="1">
        <w:r w:rsidRPr="009B5FE8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880B5C">
        <w:rPr>
          <w:rFonts w:ascii="Times New Roman" w:hAnsi="Times New Roman" w:cs="Times New Roman"/>
          <w:sz w:val="28"/>
          <w:szCs w:val="28"/>
        </w:rPr>
        <w:t xml:space="preserve"> Банка России N 384-П.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Кредитные организации (филиалы кредитных организаций) при составлении распоряжения о переводе денежных средств, перечисленных из бюджетной системы Российской Федерации, не зачисленных получателю и подлежащих возврату в бюджетную систему Российской Федерации, в реквизитах "104", "105" и "107" распоряжения о переводе денежных средств указывают соответствующие значения из распоряжения о переводе денежных средств, денежные средства по которому не зачислены получателю, а в реквизитах "106", "110" и "Код" распоряжения о переводе денежных средств указывают ноль ("0").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 xml:space="preserve">Требование о необходимости заполнения реквизита "Код" распространяется на распоряжения о переводе денежных средств, формы которых установлены </w:t>
      </w:r>
      <w:hyperlink r:id="rId25" w:history="1">
        <w:r w:rsidRPr="009B5FE8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880B5C">
        <w:rPr>
          <w:rFonts w:ascii="Times New Roman" w:hAnsi="Times New Roman" w:cs="Times New Roman"/>
          <w:sz w:val="28"/>
          <w:szCs w:val="28"/>
        </w:rPr>
        <w:t xml:space="preserve"> Банка России N 383-П.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217"/>
      <w:bookmarkEnd w:id="3"/>
      <w:r w:rsidRPr="00880B5C">
        <w:rPr>
          <w:rFonts w:ascii="Times New Roman" w:hAnsi="Times New Roman" w:cs="Times New Roman"/>
          <w:sz w:val="28"/>
          <w:szCs w:val="28"/>
        </w:rPr>
        <w:t>5. В реквизите "104" распоряжения о переводе денежных средств указывается значение КБК.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 xml:space="preserve">6. В реквизите "105" распоряжения о переводе денежных средств указывается значение кода, присвоенного территории муниципального образования (межселенной территории) или населенного пункта, входящего в состав муниципального образования в соответствии с Общероссийским </w:t>
      </w:r>
      <w:hyperlink r:id="rId26" w:history="1">
        <w:r w:rsidRPr="009B5FE8">
          <w:rPr>
            <w:rFonts w:ascii="Times New Roman" w:hAnsi="Times New Roman" w:cs="Times New Roman"/>
            <w:sz w:val="28"/>
            <w:szCs w:val="28"/>
          </w:rPr>
          <w:t>классификатором</w:t>
        </w:r>
      </w:hyperlink>
      <w:r w:rsidRPr="00880B5C">
        <w:rPr>
          <w:rFonts w:ascii="Times New Roman" w:hAnsi="Times New Roman" w:cs="Times New Roman"/>
          <w:sz w:val="28"/>
          <w:szCs w:val="28"/>
        </w:rPr>
        <w:t xml:space="preserve"> территорий муниципальных образований (далее - ОКТМО). При этом указывается код </w:t>
      </w:r>
      <w:hyperlink r:id="rId27" w:history="1">
        <w:r w:rsidRPr="009B5FE8">
          <w:rPr>
            <w:rFonts w:ascii="Times New Roman" w:hAnsi="Times New Roman" w:cs="Times New Roman"/>
            <w:sz w:val="28"/>
            <w:szCs w:val="28"/>
          </w:rPr>
          <w:t>ОКТМО</w:t>
        </w:r>
      </w:hyperlink>
      <w:r w:rsidRPr="00880B5C">
        <w:rPr>
          <w:rFonts w:ascii="Times New Roman" w:hAnsi="Times New Roman" w:cs="Times New Roman"/>
          <w:sz w:val="28"/>
          <w:szCs w:val="28"/>
        </w:rPr>
        <w:t xml:space="preserve"> территории, на которой мобилизуются денежные средства от уплаты налога, сбора и иного платежа. При уплате налогового платежа на основании налоговой декларации (расчета) в реквизите "105" указывается код </w:t>
      </w:r>
      <w:hyperlink r:id="rId28" w:history="1">
        <w:r w:rsidRPr="009B5FE8">
          <w:rPr>
            <w:rFonts w:ascii="Times New Roman" w:hAnsi="Times New Roman" w:cs="Times New Roman"/>
            <w:sz w:val="28"/>
            <w:szCs w:val="28"/>
          </w:rPr>
          <w:t>ОКТМО</w:t>
        </w:r>
      </w:hyperlink>
      <w:r w:rsidRPr="00880B5C">
        <w:rPr>
          <w:rFonts w:ascii="Times New Roman" w:hAnsi="Times New Roman" w:cs="Times New Roman"/>
          <w:sz w:val="28"/>
          <w:szCs w:val="28"/>
        </w:rPr>
        <w:t xml:space="preserve"> в соответствии с налоговой декларацией (расчетом).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219"/>
      <w:bookmarkEnd w:id="4"/>
      <w:r w:rsidRPr="00880B5C">
        <w:rPr>
          <w:rFonts w:ascii="Times New Roman" w:hAnsi="Times New Roman" w:cs="Times New Roman"/>
          <w:sz w:val="28"/>
          <w:szCs w:val="28"/>
        </w:rPr>
        <w:t>7. В реквизите "106" распоряжения о переводе денежных средств указывается значение основания платежа, который имеет 2 знака и может принимать следующие значения: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"ТП" - платежи текущего года;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"ЗД" - добровольное погашение задолженности но истекшим налоговым, расчетным (отчетным) периодам при отсутствии требования налогового органа об уплате налогов (сборов);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"БФ" - текущий платеж физического лица - клиента банка (владельца счета), уплачиваемый со своего банковского счета;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"ТР" - погашение задолженности по требованию налогового органа об уплате налогов (сборов);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lastRenderedPageBreak/>
        <w:t>"РС" - погашение рассроченной задолженности;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"ОТ" - погашение отсроченной задолженности;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 xml:space="preserve">"РТ" - погашение </w:t>
      </w:r>
      <w:proofErr w:type="spellStart"/>
      <w:r w:rsidRPr="00880B5C">
        <w:rPr>
          <w:rFonts w:ascii="Times New Roman" w:hAnsi="Times New Roman" w:cs="Times New Roman"/>
          <w:sz w:val="28"/>
          <w:szCs w:val="28"/>
        </w:rPr>
        <w:t>реструктурируемой</w:t>
      </w:r>
      <w:proofErr w:type="spellEnd"/>
      <w:r w:rsidRPr="00880B5C">
        <w:rPr>
          <w:rFonts w:ascii="Times New Roman" w:hAnsi="Times New Roman" w:cs="Times New Roman"/>
          <w:sz w:val="28"/>
          <w:szCs w:val="28"/>
        </w:rPr>
        <w:t xml:space="preserve"> задолженности;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"ПБ" - погашение должником задолженности в ходе процедур, применяемых в деле о банкротстве;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"ПР" - погашение задолженности, приостановленной к взысканию;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"АП" - погашение задолженности по акту проверки;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"АР" - погашение задолженности но исполнительному документу;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"ИН" - погашение инвестиционного налогового кредита;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"ТЛ" - погашение учредителем (участником) должника, собственником имущества должника - унитарного предприятия или третьим лицом задолженности в ходе процедур, применяемых в деле о банкротстве;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"ЗТ" - погашение текущей задолженности в ходе процедур, применяемых в деле о банкротстве.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В случае указания в реквизите "106" распоряжения о переводе денежных средств значения ноль ("0") налоговые органы при невозможности однозначно идентифицировать платеж самостоятельно относят поступившие денежные средства к одному из указанных выше оснований платежа, руководствуясь законодательством о налогах и сборах.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8. В реквизите "107" распоряжения о переводе денежных средств указывается значение показателя налогового периода, который имеет 10 знаков, восемь из которых имеют смысловое значение, а два являются разделительными знаками и заполняются точкой (".").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Показатель используется для указания периодичности уплаты налогового платежа или конкретной даты уплаты налогового платежа, установленной законодательством о налогах и сборах.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Периодичность уплаты может быть месячной, квартальной, полугодовой или годовой.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Первые два знака показателя налогового периода предназначены для определения периодичности уплаты налогового платежа, установленной законодательством о налогах и сборах, которая указывается следующим образом: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"МС" - месячные платежи;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"КВ" - квартальные платежи;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"ПЛ" - полугодовые платежи;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"ГД" - годовые платежи.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В 4-м и 5-м знаках показателя налогового периода для месячных платежей проставляется номер месяца текущего отчетного года, для квартальных платежей - номер квартала, для полугодовых - номер полугодия.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Номер месяца может принимать значения от 01 до 12, номер квартала - от 01 до 04, номер полугодия - 01 или 02.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В 3-м и 6-м знаках показателя налогового периода в качестве разделительных знаков проставляется точка (".").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lastRenderedPageBreak/>
        <w:t>В 7 - 10 знаках показателя налогового периода указывается год, за который производится уплата налога.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При уплате налогового платежа один раз в год 4-й и 5-й знаки показателя налогового периода заполняются нулями ("0"). Если законодательством о налогах и сборах по годовому платежу предусматривается более одного срока уплаты налогового платежа и установлены конкретные даты уплаты налога (сбора) для каждого срока, то в показателе налогового периода указываются эти даты.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Образцы заполнения показателя налогового периода: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"МС.02.2013"; "КВ.01.2013"; "ПЛ.02.2013"; "ГД.00.2013"; "04.09.2013".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 xml:space="preserve">Налоговый период указывается для платежей текущего года, а также в случае самостоятельного обнаружения ошибки в ранее представленной декларации и добровольной уплаты </w:t>
      </w:r>
      <w:proofErr w:type="spellStart"/>
      <w:r w:rsidRPr="00880B5C">
        <w:rPr>
          <w:rFonts w:ascii="Times New Roman" w:hAnsi="Times New Roman" w:cs="Times New Roman"/>
          <w:sz w:val="28"/>
          <w:szCs w:val="28"/>
        </w:rPr>
        <w:t>доначисленного</w:t>
      </w:r>
      <w:proofErr w:type="spellEnd"/>
      <w:r w:rsidRPr="00880B5C">
        <w:rPr>
          <w:rFonts w:ascii="Times New Roman" w:hAnsi="Times New Roman" w:cs="Times New Roman"/>
          <w:sz w:val="28"/>
          <w:szCs w:val="28"/>
        </w:rPr>
        <w:t xml:space="preserve"> налога (сбора) за истекший налоговый период при отсутствии требования налогового органа об уплате налогов (сборов). В показателе налогового периода следует указать тот налоговый период, за который осуществляется уплата или доплата налогового платежа.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 xml:space="preserve">При погашении отсроченной, рассроченной, </w:t>
      </w:r>
      <w:proofErr w:type="spellStart"/>
      <w:r w:rsidRPr="00880B5C">
        <w:rPr>
          <w:rFonts w:ascii="Times New Roman" w:hAnsi="Times New Roman" w:cs="Times New Roman"/>
          <w:sz w:val="28"/>
          <w:szCs w:val="28"/>
        </w:rPr>
        <w:t>реструктурируемой</w:t>
      </w:r>
      <w:proofErr w:type="spellEnd"/>
      <w:r w:rsidRPr="00880B5C">
        <w:rPr>
          <w:rFonts w:ascii="Times New Roman" w:hAnsi="Times New Roman" w:cs="Times New Roman"/>
          <w:sz w:val="28"/>
          <w:szCs w:val="28"/>
        </w:rPr>
        <w:t xml:space="preserve"> задолженности, погашении приостановленной к взысканию задолженности, погашении задолженности по требованию налогового органа об уплате налогов (сборов) или погашении задолженности в ходе проведения процедур, применяемых в деле о банкротстве, погашении инвестиционного налогового кредита в показателе налогового периода в формате "</w:t>
      </w:r>
      <w:proofErr w:type="spellStart"/>
      <w:r w:rsidRPr="00880B5C">
        <w:rPr>
          <w:rFonts w:ascii="Times New Roman" w:hAnsi="Times New Roman" w:cs="Times New Roman"/>
          <w:sz w:val="28"/>
          <w:szCs w:val="28"/>
        </w:rPr>
        <w:t>день.месяц.год</w:t>
      </w:r>
      <w:proofErr w:type="spellEnd"/>
      <w:r w:rsidRPr="00880B5C">
        <w:rPr>
          <w:rFonts w:ascii="Times New Roman" w:hAnsi="Times New Roman" w:cs="Times New Roman"/>
          <w:sz w:val="28"/>
          <w:szCs w:val="28"/>
        </w:rPr>
        <w:t>" указывается конкретная дата, например: "05.09.2013", которая взаимосвязана с показателем основания платежа (</w:t>
      </w:r>
      <w:hyperlink w:anchor="Par219" w:history="1">
        <w:r w:rsidRPr="00C33DB4">
          <w:rPr>
            <w:rFonts w:ascii="Times New Roman" w:hAnsi="Times New Roman" w:cs="Times New Roman"/>
            <w:sz w:val="28"/>
            <w:szCs w:val="28"/>
          </w:rPr>
          <w:t>пункт 7</w:t>
        </w:r>
      </w:hyperlink>
      <w:r w:rsidRPr="00880B5C">
        <w:rPr>
          <w:rFonts w:ascii="Times New Roman" w:hAnsi="Times New Roman" w:cs="Times New Roman"/>
          <w:sz w:val="28"/>
          <w:szCs w:val="28"/>
        </w:rPr>
        <w:t xml:space="preserve"> настоящих Правил) и может обозначать, если показатель основания платежа имеет значение: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"ТР" - срок уплаты, установленный в требовании налогового органа об уплате налогов (сборов);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"РС" - дата уплаты части рассроченной суммы налога в соответствии с установленным графиком рассрочки;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"ОТ" - дата завершения отсрочки;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 xml:space="preserve">"РТ" - дата уплаты части </w:t>
      </w:r>
      <w:proofErr w:type="spellStart"/>
      <w:r w:rsidRPr="00880B5C">
        <w:rPr>
          <w:rFonts w:ascii="Times New Roman" w:hAnsi="Times New Roman" w:cs="Times New Roman"/>
          <w:sz w:val="28"/>
          <w:szCs w:val="28"/>
        </w:rPr>
        <w:t>реструктурируемой</w:t>
      </w:r>
      <w:proofErr w:type="spellEnd"/>
      <w:r w:rsidRPr="00880B5C">
        <w:rPr>
          <w:rFonts w:ascii="Times New Roman" w:hAnsi="Times New Roman" w:cs="Times New Roman"/>
          <w:sz w:val="28"/>
          <w:szCs w:val="28"/>
        </w:rPr>
        <w:t xml:space="preserve"> задолженности в соответствии с графиком реструктуризации;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"ПБ" - дата завершения процедуры, применяемой в деле о банкротстве;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"ПР" - дата завершения приостановления взыскания;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"ИН" - дата уплаты части инвестиционного налогового кредита.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В случае осуществления платежа с целью погашения задолженности по акту проведенной проверки ("АП") или исполнительному документу ("АР") в показателе налогового периода указывается ноль ("0"),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В случае досрочной уплаты плательщиком налогового платежа в показателе налогового периода указывается первый предстоящий налоговый период, за который должна производиться уплата налога (сбора).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9. В реквизите "108" распоряжения о переводе денежных средств указывается номер документа, который является основанием платежа и может принимать следующий вид: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lastRenderedPageBreak/>
        <w:t>"ТР" - номер требования налогового органа об уплате налога (сбора);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"РС" - номер решения о рассрочке;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"ОТ" - номер решения об отсрочке;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"РТ" - номер решения о реструктуризации;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"ПБ" - номер дела или материала, рассмотренного арбитражным судом;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"ПР" - номер решения о приостановлении взыскания;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"АП" - номер решения о привлечении к ответственности за совершение налогового правонарушения или об отказе в привлечении к ответственности за совершение налогового правонарушения;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"АР" - номер исполнительного документа и возбужденного на основании его исполнительного производства;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"ИН" - номер решения о предоставлении инвестиционного налогового кредита;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"ТЛ" - номер определения арбитражного суда об удовлетворении заявления о намерении погасить требования к должнику.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При указании номера соответствующего документа знак "N" не проставляется.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При уплате текущих платежей или добровольном погашении задолженности при отсутствии требования налогового органа об уплате налога (сбора) (показатель основания платежа имеет значение "ТП" или "ЗД") в показателе номера документа указывается ноль ("0").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При составлении распоряжения о переводе денежных средств в уплату налоговых платежей плательщика - физического лица - клиента банка (владельца счета) на основании налоговой декларации (расчета) в реквизите "108" указывается ноль ("0").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При составлении кредитной организацией (филиалом кредитной организации) распоряжения о переводе денежных средств, перечисленных из бюджетной системы Российской Федерации, не зачисленных получателю и подлежащих возврату в бюджетную систему Российской Федерации, в реквизите "108" распоряжения о переводе денежных средств указывается номер распоряжения о переводе денежных средств, денежные средства по которому не зачислены получателю.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10. В реквизите "109" распоряжения о переводе денежных средств указывается значение даты документа основания платежа, которое состоит из 10 знаков: первые два знака обозначают календарный день (могут принимать значения от 01 до 31), 4-й и 5-й знаки - месяц (значения от 01 до 12), знаки с 7-го по 10-й обозначают год, в 3-м и 6-м знаках в качестве разделительных знаков проставляется точка (".").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При этом для платежей текущего года (значение показателя основания платежа равно "ТП") в показателе даты документа указывается дата налоговой декларации (расчета), представленной в налоговый орган, а именно дата подписания декларации (расчета) налогоплательщиком (уполномоченным лицом).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В случае добровольного погашения задолженности по истекшим налоговым (отчетным) периодам при отсутствии требования налогового органа об уплате налога (сбора) (значение показателя основания платежа равно "ЗД") в показателе даты документа указывается ноль ("0").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lastRenderedPageBreak/>
        <w:t>Для платежей, по которым уплата производится в соответствии с требованием налогового органа об уплате налога (сбора) (значение показателя основания платежа равно "ТР"), в показателе даты документа указывается дата требования.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 xml:space="preserve">При погашении отсроченной, </w:t>
      </w:r>
      <w:proofErr w:type="spellStart"/>
      <w:r w:rsidRPr="00880B5C">
        <w:rPr>
          <w:rFonts w:ascii="Times New Roman" w:hAnsi="Times New Roman" w:cs="Times New Roman"/>
          <w:sz w:val="28"/>
          <w:szCs w:val="28"/>
        </w:rPr>
        <w:t>реструктурируемой</w:t>
      </w:r>
      <w:proofErr w:type="spellEnd"/>
      <w:r w:rsidRPr="00880B5C">
        <w:rPr>
          <w:rFonts w:ascii="Times New Roman" w:hAnsi="Times New Roman" w:cs="Times New Roman"/>
          <w:sz w:val="28"/>
          <w:szCs w:val="28"/>
        </w:rPr>
        <w:t xml:space="preserve"> задолженности, погашении приостановленной к взысканию задолженности, погашении задолженности по требованию налогового органа об уплате налога (сбора) или погашении задолженности в ходе проведения процедур, применяемых в деле о банкротстве, погашении инвестиционного налогового кредита, при уплате по результатам налоговых проверок, а также при погашении задолженности на основании исполнительных документов в показателе даты документа указывается, если показатель основания платежа имеет значение: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"ТР" - дата требования налогового органа об уплате налога (сбора);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"РС" - дата решения о рассрочке;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"ОТ" - дата решения об отсрочке;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"РТ" - дата решения о реструктуризации;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"ПБ" - дата принятия арбитражным судом решения о введении процедуры банкротства;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"ПР" - дата решения о приостановлении взыскания;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"АП" - дата решения о привлечении к ответственности за совершение налогового правонарушения или об отказе в привлечении к ответственности за совершение налогового правонарушения;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"АР" - дата исполнительного документа и возбужденного на его основании исполнительного производства;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"ИН" - дата решения о предоставлении инвестиционного налогового кредита;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"ТЛ" - дата определения арбитражного суда об удовлетворении заявления о намерении погасить требования к должнику.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При составлении плательщиком - физическим лицом - клиентом банка (владельцем счета) распоряжения о переводе денежных средств в уплату налоговых платежей на основании налоговой декларации (расчета) в реквизите "109" указывается дата представления налоговой декларации (расчета) в налоговый орган либо при отправке налоговой декларации по почте - дата отправки почтового отправления.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При составлении кредитной организацией (филиалом кредитной организации) распоряжения о переводе денежных средств, перечисленных из бюджетной системы Российской Федерации, не зачисленных получателю и подлежащих возврату в бюджетную систему Российской Федерации, в реквизите "109" распоряжения о переводе денежных средств указывается дата распоряжения о переводе денежных средств, денежные средства по которому не зачислены получателю.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293"/>
      <w:bookmarkEnd w:id="5"/>
      <w:r w:rsidRPr="00880B5C">
        <w:rPr>
          <w:rFonts w:ascii="Times New Roman" w:hAnsi="Times New Roman" w:cs="Times New Roman"/>
          <w:sz w:val="28"/>
          <w:szCs w:val="28"/>
        </w:rPr>
        <w:t>11. В реквизите "110" распоряжения о переводе денежных средств указывается показатель типа платежа, который имеет два знака и может принимать следующие значения: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"ПЕ" - уплата пени;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"ПЦ" - уплата процентов.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lastRenderedPageBreak/>
        <w:t xml:space="preserve">При уплате налога (сбора), в том числе авансового платежа, взноса, налоговых санкций, установленных Налоговым </w:t>
      </w:r>
      <w:hyperlink r:id="rId29" w:history="1">
        <w:r w:rsidRPr="00C33DB4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880B5C">
        <w:rPr>
          <w:rFonts w:ascii="Times New Roman" w:hAnsi="Times New Roman" w:cs="Times New Roman"/>
          <w:sz w:val="28"/>
          <w:szCs w:val="28"/>
        </w:rPr>
        <w:t xml:space="preserve"> Российской Федерации, административных и иных штрафов, а также иных платежей, администрируемых налоговыми органами, в реквизите "110" указывается значение "0".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297"/>
      <w:bookmarkEnd w:id="6"/>
      <w:r w:rsidRPr="00880B5C">
        <w:rPr>
          <w:rFonts w:ascii="Times New Roman" w:hAnsi="Times New Roman" w:cs="Times New Roman"/>
          <w:sz w:val="28"/>
          <w:szCs w:val="28"/>
        </w:rPr>
        <w:t>12. В реквизите "Код" распоряжения о переводе денежных средств указывается уникальный идентификатор начисления.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 xml:space="preserve">Требование о необходимости заполнения реквизита "Код" распространяется на распоряжения о переводе денежных средств, формы которых установлены </w:t>
      </w:r>
      <w:hyperlink r:id="rId30" w:history="1">
        <w:r w:rsidRPr="00C33DB4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880B5C">
        <w:rPr>
          <w:rFonts w:ascii="Times New Roman" w:hAnsi="Times New Roman" w:cs="Times New Roman"/>
          <w:sz w:val="28"/>
          <w:szCs w:val="28"/>
        </w:rPr>
        <w:t xml:space="preserve"> Банка России N 383-П.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 xml:space="preserve">13. В реквизите "Назначение платежа" распоряжения о переводе денежных средств после информации, установленной </w:t>
      </w:r>
      <w:hyperlink r:id="rId31" w:history="1">
        <w:r w:rsidRPr="00C33DB4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880B5C">
        <w:rPr>
          <w:rFonts w:ascii="Times New Roman" w:hAnsi="Times New Roman" w:cs="Times New Roman"/>
          <w:sz w:val="28"/>
          <w:szCs w:val="28"/>
        </w:rPr>
        <w:t xml:space="preserve"> Банка России N 383-П, указывается дополнительная информация, необходимая для идентификации назначения платежа: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1) органы Федерального казначейства по поручению территориальных органов Федеральной службы судебных приставов при составлении распоряжений о переводе денежных средств в бюджетную систему Российской Федерации при погашении задолженности плательщика налогов, сборов и иных платежей в бюджетную систему Российской Федерации, за счет денежных средств, взысканных с него в ходе проведения исполнительных действий, в реквизите "Назначение платежа" указывают наименование плательщика - юридического лица; фамилию, имя, отчество (при его наличии) индивидуального предпринимателя и в скобках - "ИП"; фамилию, имя, отчество (при его наличии) нотариуса, занимающегося частной практикой, и в скобках - "нотариус"; фамилию, имя, отчество (при его наличии) адвоката, учредившего адвокатский кабинет, и в скобках - "адвокат"; фамилию, имя, отчество (при его наличии) главы крестьянского (фермерского) хозяйства и в скобках - "КФХ"; или фамилию, имя, отчество (при его наличии) и адрес регистрации по месту жительства или адрес регистрации по месту пребывания (при отсутствии у физического лица места жительства) иного физического лица, чья обязанность по уплате налога, сбора, иных платежей в бюджетную систему Российской Федерации принудительно исполняется, дату принятия судебного решения и номер исполнительного листа;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2) организации федеральной почтовой связи при составлении распоряжений о переводе денежных средств в уплату налогов, сборов и иных платежей в бюджетную систему Российской Федерации по каждому платежу физического лица в реквизите "Назначение платежа" указывают информацию о физическом лице: фамилию, имя, отчество (при его наличии) и адрес регистрации по месту жительства или адрес регистрации по месту пребывания (при отсутствии у физического лица места жительства) физического лица и иную информацию о плательщике, установленную законодательством Российской Федерации;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 xml:space="preserve">3) организации при составлении распоряжений о переводе денежных средств в бюджетную систему Российской Федерации, удержанных из заработной платы (дохода) должника - физического лица в счет погашения задолженности по налогам, сборам и иным платежам в бюджетную систему Российской Федерации, на </w:t>
      </w:r>
      <w:r w:rsidRPr="00880B5C">
        <w:rPr>
          <w:rFonts w:ascii="Times New Roman" w:hAnsi="Times New Roman" w:cs="Times New Roman"/>
          <w:sz w:val="28"/>
          <w:szCs w:val="28"/>
        </w:rPr>
        <w:lastRenderedPageBreak/>
        <w:t>основании исполнительного документа, направленного в организацию в установленном порядке, в реквизите "Назначение платежа" указывают информацию о должнике - физическом лице: фамилию, имя, отчество (при его наличии), при отсутствии у должника ИНН указывают адрес регистрации по месту жительства или адрес регистрации по месту пребывания (при отсутствии у физического лица места жительства); дату принятия судебного решения и номер исполнительного листа; иную информацию о плательщике, установленную законодательством Российской Федерации.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14. Наличие в распоряжении незаполненных реквизитов не допускается.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63BE" w:rsidRPr="00880B5C" w:rsidRDefault="005A63BE" w:rsidP="005A63B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Приложение N 3</w:t>
      </w:r>
    </w:p>
    <w:p w:rsidR="005A63BE" w:rsidRPr="00880B5C" w:rsidRDefault="005A63BE" w:rsidP="005A63B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к приказу Министерства финансов</w:t>
      </w:r>
    </w:p>
    <w:p w:rsidR="005A63BE" w:rsidRPr="00880B5C" w:rsidRDefault="005A63BE" w:rsidP="005A63B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5A63BE" w:rsidRPr="00880B5C" w:rsidRDefault="005A63BE" w:rsidP="005A63B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от 12.11.2013 N 107н</w:t>
      </w:r>
    </w:p>
    <w:p w:rsidR="005A63BE" w:rsidRPr="00880B5C" w:rsidRDefault="005A63BE" w:rsidP="005A63B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A63BE" w:rsidRPr="00880B5C" w:rsidRDefault="005A63BE" w:rsidP="005A63B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7" w:name="Par314"/>
      <w:bookmarkEnd w:id="7"/>
      <w:r w:rsidRPr="00880B5C">
        <w:rPr>
          <w:rFonts w:ascii="Times New Roman" w:hAnsi="Times New Roman" w:cs="Times New Roman"/>
          <w:b/>
          <w:bCs/>
          <w:sz w:val="28"/>
          <w:szCs w:val="28"/>
        </w:rPr>
        <w:t>ПРАВИЛА</w:t>
      </w:r>
    </w:p>
    <w:p w:rsidR="005A63BE" w:rsidRPr="00880B5C" w:rsidRDefault="005A63BE" w:rsidP="005A63B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0B5C">
        <w:rPr>
          <w:rFonts w:ascii="Times New Roman" w:hAnsi="Times New Roman" w:cs="Times New Roman"/>
          <w:b/>
          <w:bCs/>
          <w:sz w:val="28"/>
          <w:szCs w:val="28"/>
        </w:rPr>
        <w:t>УКАЗАНИЯ ИНФОРМАЦИИ, ИДЕНТИФИЦИРУЮЩЕЙ ПЛАТЕЖ,</w:t>
      </w:r>
    </w:p>
    <w:p w:rsidR="005A63BE" w:rsidRPr="00880B5C" w:rsidRDefault="005A63BE" w:rsidP="005A63B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0B5C">
        <w:rPr>
          <w:rFonts w:ascii="Times New Roman" w:hAnsi="Times New Roman" w:cs="Times New Roman"/>
          <w:b/>
          <w:bCs/>
          <w:sz w:val="28"/>
          <w:szCs w:val="28"/>
        </w:rPr>
        <w:t>В РАСПОРЯЖЕНИЯХ О ПЕРЕВОДЕ ДЕНЕЖНЫХ СРЕДСТВ В УПЛАТУ</w:t>
      </w:r>
    </w:p>
    <w:p w:rsidR="005A63BE" w:rsidRPr="00880B5C" w:rsidRDefault="005A63BE" w:rsidP="005A63B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0B5C">
        <w:rPr>
          <w:rFonts w:ascii="Times New Roman" w:hAnsi="Times New Roman" w:cs="Times New Roman"/>
          <w:b/>
          <w:bCs/>
          <w:sz w:val="28"/>
          <w:szCs w:val="28"/>
        </w:rPr>
        <w:t>ТАМОЖЕННЫХ И ИНЫХ ПЛАТЕЖЕЙ, АДМИНИСТРИРУЕМЫХ</w:t>
      </w:r>
    </w:p>
    <w:p w:rsidR="005A63BE" w:rsidRPr="00880B5C" w:rsidRDefault="005A63BE" w:rsidP="005A63B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0B5C">
        <w:rPr>
          <w:rFonts w:ascii="Times New Roman" w:hAnsi="Times New Roman" w:cs="Times New Roman"/>
          <w:b/>
          <w:bCs/>
          <w:sz w:val="28"/>
          <w:szCs w:val="28"/>
        </w:rPr>
        <w:t>ТАМОЖЕННЫМИ ОРГАНАМИ</w:t>
      </w:r>
    </w:p>
    <w:p w:rsidR="005A63BE" w:rsidRPr="00880B5C" w:rsidRDefault="005A63BE" w:rsidP="005A63B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1. Настоящие Правила устанавливают порядок указания информации в реквизитах "104" - "110", "Код" и "Назначение платежа" при составлении распоряжений о переводе денежных средств в уплату таможенных платежей и иных платежей, администрируемых таможенными органами (далее - таможенные платежи).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2. Настоящие Правила распространяются на: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плательщиков таможенных платежей, таможенные органы;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территориальные органы Федерального казначейства (далее - органы Федерального казначейства) при составлении распоряжений о переводе денежных средств в уплату таможенных платежей на счет органа Федерального казначейства с иных счетов, открытых органам Федерального казначейства, в том числе: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 xml:space="preserve">- при переводе ими на счет органа Федерального казначейства денежных средств по поручению участников бюджетного процесса, юридических лиц (их обособленных подразделений), не являющихся в соответствии с бюджетным законодательством Российской Федерации получателями бюджетных средств (далее - </w:t>
      </w:r>
      <w:proofErr w:type="spellStart"/>
      <w:r w:rsidRPr="00880B5C">
        <w:rPr>
          <w:rFonts w:ascii="Times New Roman" w:hAnsi="Times New Roman" w:cs="Times New Roman"/>
          <w:sz w:val="28"/>
          <w:szCs w:val="28"/>
        </w:rPr>
        <w:t>неучастники</w:t>
      </w:r>
      <w:proofErr w:type="spellEnd"/>
      <w:r w:rsidRPr="00880B5C">
        <w:rPr>
          <w:rFonts w:ascii="Times New Roman" w:hAnsi="Times New Roman" w:cs="Times New Roman"/>
          <w:sz w:val="28"/>
          <w:szCs w:val="28"/>
        </w:rPr>
        <w:t xml:space="preserve"> бюджетного процесса), которым в соответствии с законодательством Российской Федерации открыты в установленном порядке лицевые счета в органах Федерального казначейства;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lastRenderedPageBreak/>
        <w:t>- при составлении распоряжений о переводе денежных средств по поручению территориальных органов Федеральной службы судебных приставов в бюджетную систему Российской Федерации при погашении задолженности плательщика таможенных платежей за счет денежных средств, взысканных с него в ходе проведения исполнительных действий;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 xml:space="preserve">финансовые органы субъектов Российской Федерации и финансовые органы муниципальных образований (далее - финансовые органы) при составлении распоряжений о переводе денежных средств со счетов финансовых органов на счет органа Федерального казначейства по поручению участников бюджетного процесса и </w:t>
      </w:r>
      <w:proofErr w:type="spellStart"/>
      <w:r w:rsidRPr="00880B5C">
        <w:rPr>
          <w:rFonts w:ascii="Times New Roman" w:hAnsi="Times New Roman" w:cs="Times New Roman"/>
          <w:sz w:val="28"/>
          <w:szCs w:val="28"/>
        </w:rPr>
        <w:t>неучастников</w:t>
      </w:r>
      <w:proofErr w:type="spellEnd"/>
      <w:r w:rsidRPr="00880B5C">
        <w:rPr>
          <w:rFonts w:ascii="Times New Roman" w:hAnsi="Times New Roman" w:cs="Times New Roman"/>
          <w:sz w:val="28"/>
          <w:szCs w:val="28"/>
        </w:rPr>
        <w:t xml:space="preserve"> бюджетного процесса, которым в соответствии с законодательством Российской Федерации открыты в установленном порядке лицевые счета в финансовом органе;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кредитные организации (филиалы кредитных организаций) при составлении распоряжений о переводе денежных средств без открытия банковского счета в уплату таможенных платежей в бюджетную систему Российской Федерации, принятых от плательщиков - физических лиц;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организации федеральной почтовой связи при составлении распоряжений о переводе денежных средств в уплату таможенных платежей, принятых от плательщиков - физических лиц;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организации и их филиалы (далее - организации) при составлении распоряжений о переводе денежных средств в бюджетную систему Российской Федерации, удержанных из заработной платы (дохода) должника - физического лица в счет погашения задолженности по таможенным платежам на основании исполнительного документа, направленного в организацию в установленном порядке.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3. Распоряжение о переводе денежных средств составляется только по одному таможенному платежу, одному коду бюджетной классификации Российской Федерации (далее - КБК) и одному коду таможенного органа.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 xml:space="preserve">4. При составлении распоряжения о переводе денежных средств в уплату таможенных платежей в реквизитах "104" - "110" и "Код" указывается информация в порядке, установленном </w:t>
      </w:r>
      <w:hyperlink w:anchor="Par335" w:history="1">
        <w:r w:rsidRPr="00C33DB4">
          <w:rPr>
            <w:rFonts w:ascii="Times New Roman" w:hAnsi="Times New Roman" w:cs="Times New Roman"/>
            <w:sz w:val="28"/>
            <w:szCs w:val="28"/>
          </w:rPr>
          <w:t>пунктами 5</w:t>
        </w:r>
      </w:hyperlink>
      <w:r w:rsidRPr="00880B5C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366" w:history="1">
        <w:r w:rsidRPr="00C33DB4">
          <w:rPr>
            <w:rFonts w:ascii="Times New Roman" w:hAnsi="Times New Roman" w:cs="Times New Roman"/>
            <w:sz w:val="28"/>
            <w:szCs w:val="28"/>
          </w:rPr>
          <w:t>12</w:t>
        </w:r>
      </w:hyperlink>
      <w:r w:rsidRPr="00880B5C">
        <w:rPr>
          <w:rFonts w:ascii="Times New Roman" w:hAnsi="Times New Roman" w:cs="Times New Roman"/>
          <w:sz w:val="28"/>
          <w:szCs w:val="28"/>
        </w:rPr>
        <w:t xml:space="preserve"> настоящих Правил, соответственно.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При невозможности указать конкретное значение показателя в реквизитах "105", "106", "108" - "110" и "Код" распоряжения о переводе денежных средств указывается ноль ("0").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Кредитные организации (филиалы кредитных организаций) при составлении распоряжения о переводе денежных средств, перечисленных из бюджетной системы Российской Федерации, не зачисленных получателям средств и подлежащих возврату в бюджетную систему Российской Федерации, в реквизитах "104", "105", "107" и "Код" распоряжения о переводе денежных средств указывает соответствующие значения из распоряжения о переводе денежных средств, денежные средства по которому не зачислены получателю, а в реквизитах "106", "108" - "110" распоряжения о переводе денежных средств указывает ноль ("0").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lastRenderedPageBreak/>
        <w:t xml:space="preserve">Требование о необходимости заполнения реквизита "Код" распространяется на распоряжения о переводе денежных средств, формы которых установлены </w:t>
      </w:r>
      <w:hyperlink r:id="rId32" w:history="1">
        <w:r w:rsidRPr="00C33DB4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880B5C">
        <w:rPr>
          <w:rFonts w:ascii="Times New Roman" w:hAnsi="Times New Roman" w:cs="Times New Roman"/>
          <w:sz w:val="28"/>
          <w:szCs w:val="28"/>
        </w:rPr>
        <w:t xml:space="preserve"> Банка России N 383-П.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335"/>
      <w:bookmarkEnd w:id="8"/>
      <w:r w:rsidRPr="00880B5C">
        <w:rPr>
          <w:rFonts w:ascii="Times New Roman" w:hAnsi="Times New Roman" w:cs="Times New Roman"/>
          <w:sz w:val="28"/>
          <w:szCs w:val="28"/>
        </w:rPr>
        <w:t>5. В реквизите "104" распоряжения указывается значение КБК.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 xml:space="preserve">6. В реквизите "105" распоряжения указывается значение кода, присвоенного территории муниципального образования (межселенной территории) или населенного пункта, входящего в состав муниципального образования, в соответствии с Общероссийским </w:t>
      </w:r>
      <w:hyperlink r:id="rId33" w:history="1">
        <w:r w:rsidRPr="00C33DB4">
          <w:rPr>
            <w:rFonts w:ascii="Times New Roman" w:hAnsi="Times New Roman" w:cs="Times New Roman"/>
            <w:sz w:val="28"/>
            <w:szCs w:val="28"/>
          </w:rPr>
          <w:t>классификатором</w:t>
        </w:r>
      </w:hyperlink>
      <w:r w:rsidRPr="00880B5C">
        <w:rPr>
          <w:rFonts w:ascii="Times New Roman" w:hAnsi="Times New Roman" w:cs="Times New Roman"/>
          <w:sz w:val="28"/>
          <w:szCs w:val="28"/>
        </w:rPr>
        <w:t xml:space="preserve"> территорий муниципальных образований (далее - ОКТМО). При этом указывается код </w:t>
      </w:r>
      <w:hyperlink r:id="rId34" w:history="1">
        <w:r w:rsidRPr="00C33DB4">
          <w:rPr>
            <w:rFonts w:ascii="Times New Roman" w:hAnsi="Times New Roman" w:cs="Times New Roman"/>
            <w:sz w:val="28"/>
            <w:szCs w:val="28"/>
          </w:rPr>
          <w:t>ОКТМО</w:t>
        </w:r>
      </w:hyperlink>
      <w:r w:rsidRPr="00880B5C">
        <w:rPr>
          <w:rFonts w:ascii="Times New Roman" w:hAnsi="Times New Roman" w:cs="Times New Roman"/>
          <w:sz w:val="28"/>
          <w:szCs w:val="28"/>
        </w:rPr>
        <w:t xml:space="preserve"> территории, на которой мобилизуются денежные средства от уплаты таможенного платежа.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7. В реквизите "106" распоряжения указывается значение основания платежа, который имеет 2 знака и может принимать следующие значения: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"ДЕ" - декларация на товары;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"ПО" - таможенный приходный ордер;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"КТ" - корректировка таможенной стоимости и таможенных платежей или корректировка декларации на товары;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"ИД" - исполнительный документ;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"ИП" - инкассовое поручение;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"ТУ" - требование об уплате таможенных платежей;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"БД" - документы финансово-хозяйственной деятельности таможенных органов;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"ИН" - документ инкассации;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"КП" - соглашение о взаимодействии при уплате крупными плательщиками суммарных платежей в централизованном порядке;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"00" - иные случаи.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8. В реквизите "107" распоряжения указывается код таможенного органа, присвоенный правовым актом федерального органа исполнительной власти, осуществляющего в соответствии с законодательством Российской Федерации функции по выработке государственной политики и нормативному регулированию, контролю и надзору в области таможенного дела, который идентифицирует таможенный орган, осуществляющий администрирование платежа.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 xml:space="preserve">9. В реквизите "108" распоряжения в случае указания в реквизите "101" распоряжения одного из статусов "03", "16", "19", "20" указывается идентификатор сведений о физическом лице в соответствии с </w:t>
      </w:r>
      <w:hyperlink w:anchor="Par411" w:history="1">
        <w:r w:rsidRPr="00C33DB4">
          <w:rPr>
            <w:rFonts w:ascii="Times New Roman" w:hAnsi="Times New Roman" w:cs="Times New Roman"/>
            <w:sz w:val="28"/>
            <w:szCs w:val="28"/>
          </w:rPr>
          <w:t>пунктом 6</w:t>
        </w:r>
      </w:hyperlink>
      <w:r w:rsidRPr="00880B5C">
        <w:rPr>
          <w:rFonts w:ascii="Times New Roman" w:hAnsi="Times New Roman" w:cs="Times New Roman"/>
          <w:sz w:val="28"/>
          <w:szCs w:val="28"/>
        </w:rPr>
        <w:t xml:space="preserve"> Правил указания информации, идентифицирующей платеж, в распоряжениях о переводе денежных средств в уплату платежей в бюджетную систему Российской Федерации (за исключением платежей, администрируемых налоговыми и таможенными органами).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10. В реквизите "109" распоряжения указывается значение даты документа основания платежа, которая состоит из 10 знаков: первые два знака обозначают календарный день (могут принимать значение от 01 до 31), 4-й и 5-й знаки - месяц (значения от 01 до 12), знаки с 7-го по 10-й обозначают год, в 3-м и 6-м знаках в качестве разделительных знаков проставляется точка (".").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lastRenderedPageBreak/>
        <w:t>При этом в показателе "Дата документа" в зависимости от основания платежа указывается: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"ДЕ" и "КТ" - дата из номера декларации на товары;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"ПО" - дата таможенного приходного ордера;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"ИД" - дата исполнительного документа;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"ИП" - дата инкассового поручения;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"ТУ" - дата требования об уплате таможенных платежей;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"БД" - дата документа финансово-хозяйственной деятельности таможенных органов;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"ИН" - дата документа инкассации;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"КП" - дата соглашения о взаимодействии при уплате крупными плательщиками суммарных платежей в централизованном порядке;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"00" - иные случаи.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11. В реквизите "110" распоряжения указывается показатель типа платежа, который имеет два знака и может принимать следующие значения: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"ШТ" - уплата штрафа;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"ЗД" - уплата в счет погашения задолженности;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"ПЕ" - уплата пени;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в остальных случаях указывается значение "0".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366"/>
      <w:bookmarkEnd w:id="9"/>
      <w:r w:rsidRPr="00880B5C">
        <w:rPr>
          <w:rFonts w:ascii="Times New Roman" w:hAnsi="Times New Roman" w:cs="Times New Roman"/>
          <w:sz w:val="28"/>
          <w:szCs w:val="28"/>
        </w:rPr>
        <w:t>12. В реквизите "Код" распоряжения указывается уникальный идентификатор начисления.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 xml:space="preserve">Требование о необходимости заполнения реквизита "Код" распространяется на распоряжения о переводе денежных средств, формы которых установлены </w:t>
      </w:r>
      <w:hyperlink r:id="rId35" w:history="1">
        <w:r w:rsidRPr="00C33DB4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880B5C">
        <w:rPr>
          <w:rFonts w:ascii="Times New Roman" w:hAnsi="Times New Roman" w:cs="Times New Roman"/>
          <w:sz w:val="28"/>
          <w:szCs w:val="28"/>
        </w:rPr>
        <w:t xml:space="preserve"> Банка России N 383-П.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 xml:space="preserve">13. В реквизите "Назначение платежа" распоряжения после информации, установленной </w:t>
      </w:r>
      <w:hyperlink r:id="rId36" w:history="1">
        <w:r w:rsidRPr="00C33DB4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880B5C">
        <w:rPr>
          <w:rFonts w:ascii="Times New Roman" w:hAnsi="Times New Roman" w:cs="Times New Roman"/>
          <w:sz w:val="28"/>
          <w:szCs w:val="28"/>
        </w:rPr>
        <w:t xml:space="preserve"> Банка России N 383-П, указывается дополнительная информация, необходимая для идентификации назначения платежа: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1) органы Федерального казначейства по поручению территориальных органов Федеральной службы судебных приставов при составлении распоряжений о переводе денежных средств в бюджетную систему Российской Федерации при погашении задолженности плательщика, в том числе участника внешнеэкономической деятельности, по таможенным платежам в бюджетную систему Российской Федерации, за счет денежных средств, взысканных с него в ходе проведения исполнительных действий, в реквизите "Назначение платежа" указывают наименование плательщика - юридического лица; фамилию, имя, отчество (при его наличии) индивидуального предпринимателя и в скобках - "ИП" или фамилию, имя, отчество (при его наличии) и адрес регистрации по месту жительства или адрес регистрации по месту пребывания (при отсутствии у физического лица места жительства) иного физического лица, в том числе участника внешнеэкономической деятельности, чья обязанность по уплате таможенного платежа принудительно исполняется;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 xml:space="preserve">2) организации федеральной почтовой связи при составлении распоряжений о переводе денежных средств в уплату таможенных платежей в бюджетную систему </w:t>
      </w:r>
      <w:r w:rsidRPr="00880B5C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по каждому платежу физического лица в реквизите "Назначение платежа" указывают информацию о физическом лице: фамилию, имя, отчество (при его наличии) и адрес регистрации по месту жительства или адрес регистрации по месту пребывания (при отсутствии у физического лица места жительства) физического лица и иную информацию о плательщике, установленную законодательством Российской Федерации;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3) организации при составлении распоряжений о переводе денежных средств в бюджетную систему Российской Федерации, удержанных из заработной платы (дохода) должника - физического лица в счет погашения задолженности по таможенным платежам в бюджетную систему Российской Федерации на основании исполнительного документа, направленного в организацию в установленном порядке, в реквизите "Назначение платежа" указывают информацию о должнике - физическом лице: фамилию, имя, отчество (при его наличии), при отсутствии у должника ИНН указывают адрес регистрации по месту жительства или адрес регистрации по месту пребывания (при отсутствии у физического лица места жительства), иную информацию о плательщике, установленную законодательством Российской Федерации.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14. Наличие в распоряжении незаполненных реквизитов не допускается.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63BE" w:rsidRPr="00880B5C" w:rsidRDefault="005A63BE" w:rsidP="005A63B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Приложение N 4</w:t>
      </w:r>
    </w:p>
    <w:p w:rsidR="005A63BE" w:rsidRPr="00880B5C" w:rsidRDefault="005A63BE" w:rsidP="005A63B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к приказу Министерства финансов</w:t>
      </w:r>
    </w:p>
    <w:p w:rsidR="005A63BE" w:rsidRPr="00880B5C" w:rsidRDefault="005A63BE" w:rsidP="005A63B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5A63BE" w:rsidRPr="00880B5C" w:rsidRDefault="005A63BE" w:rsidP="005A63B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от 12.11.2013 N 107н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63BE" w:rsidRPr="00880B5C" w:rsidRDefault="005A63BE" w:rsidP="005A63B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0" w:name="Par383"/>
      <w:bookmarkEnd w:id="10"/>
      <w:r w:rsidRPr="00880B5C">
        <w:rPr>
          <w:rFonts w:ascii="Times New Roman" w:hAnsi="Times New Roman" w:cs="Times New Roman"/>
          <w:b/>
          <w:bCs/>
          <w:sz w:val="28"/>
          <w:szCs w:val="28"/>
        </w:rPr>
        <w:t>ПРАВИЛА</w:t>
      </w:r>
    </w:p>
    <w:p w:rsidR="005A63BE" w:rsidRPr="00880B5C" w:rsidRDefault="005A63BE" w:rsidP="005A63B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0B5C">
        <w:rPr>
          <w:rFonts w:ascii="Times New Roman" w:hAnsi="Times New Roman" w:cs="Times New Roman"/>
          <w:b/>
          <w:bCs/>
          <w:sz w:val="28"/>
          <w:szCs w:val="28"/>
        </w:rPr>
        <w:t>УКАЗАНИЯ ИНФОРМАЦИИ, ИДЕНТИФИЦИРУЮЩЕЙ ПЛАТЕЖ,</w:t>
      </w:r>
    </w:p>
    <w:p w:rsidR="005A63BE" w:rsidRPr="00880B5C" w:rsidRDefault="005A63BE" w:rsidP="005A63B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0B5C">
        <w:rPr>
          <w:rFonts w:ascii="Times New Roman" w:hAnsi="Times New Roman" w:cs="Times New Roman"/>
          <w:b/>
          <w:bCs/>
          <w:sz w:val="28"/>
          <w:szCs w:val="28"/>
        </w:rPr>
        <w:t>В РАСПОРЯЖЕНИЯХ О ПЕРЕВОДЕ ДЕНЕЖНЫХ СРЕДСТВ В УПЛАТУ</w:t>
      </w:r>
    </w:p>
    <w:p w:rsidR="005A63BE" w:rsidRPr="00880B5C" w:rsidRDefault="005A63BE" w:rsidP="005A63B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0B5C">
        <w:rPr>
          <w:rFonts w:ascii="Times New Roman" w:hAnsi="Times New Roman" w:cs="Times New Roman"/>
          <w:b/>
          <w:bCs/>
          <w:sz w:val="28"/>
          <w:szCs w:val="28"/>
        </w:rPr>
        <w:t>ПЛАТЕЖЕЙ В БЮДЖЕТНУЮ СИСТЕМУ РОССИЙСКОЙ ФЕДЕРАЦИИ</w:t>
      </w:r>
    </w:p>
    <w:p w:rsidR="005A63BE" w:rsidRPr="00880B5C" w:rsidRDefault="005A63BE" w:rsidP="005A63B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0B5C">
        <w:rPr>
          <w:rFonts w:ascii="Times New Roman" w:hAnsi="Times New Roman" w:cs="Times New Roman"/>
          <w:b/>
          <w:bCs/>
          <w:sz w:val="28"/>
          <w:szCs w:val="28"/>
        </w:rPr>
        <w:t>(ЗА ИСКЛЮЧЕНИЕМ ПЛАТЕЖЕЙ, АДМИНИСТРИРУЕМЫХ</w:t>
      </w:r>
    </w:p>
    <w:p w:rsidR="005A63BE" w:rsidRPr="00880B5C" w:rsidRDefault="005A63BE" w:rsidP="005A63B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0B5C">
        <w:rPr>
          <w:rFonts w:ascii="Times New Roman" w:hAnsi="Times New Roman" w:cs="Times New Roman"/>
          <w:b/>
          <w:bCs/>
          <w:sz w:val="28"/>
          <w:szCs w:val="28"/>
        </w:rPr>
        <w:t>НАЛОГОВЫМИ И ТАМОЖЕННЫМИ ОРГАНАМИ)</w:t>
      </w:r>
    </w:p>
    <w:p w:rsidR="005A63BE" w:rsidRPr="00880B5C" w:rsidRDefault="005A63BE" w:rsidP="005A63B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1. Настоящие Правила устанавливают порядок указания информации в реквизитах "104" - "110", "Код" и "Назначение платежа" при составлении распоряжений о переводе денежных средств в уплату страховых взносов, а также иных платежей (за исключением платежей, администрируемых налоговыми и таможенными органами) (далее - иные платежи) в бюджетную систему Российской Федерации.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391"/>
      <w:bookmarkEnd w:id="11"/>
      <w:r w:rsidRPr="00880B5C">
        <w:rPr>
          <w:rFonts w:ascii="Times New Roman" w:hAnsi="Times New Roman" w:cs="Times New Roman"/>
          <w:sz w:val="28"/>
          <w:szCs w:val="28"/>
        </w:rPr>
        <w:t>2. Настоящие Правила распространяются на: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lastRenderedPageBreak/>
        <w:t>плательщиков страховых взносов и иных платежей в бюджетную систему Российской Федерации,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 xml:space="preserve">плательщиков платежей в уплату государственных и муниципальных услуг, услуг, указанных в </w:t>
      </w:r>
      <w:hyperlink r:id="rId37" w:history="1">
        <w:r w:rsidRPr="00D151CB">
          <w:rPr>
            <w:rFonts w:ascii="Times New Roman" w:hAnsi="Times New Roman" w:cs="Times New Roman"/>
            <w:sz w:val="28"/>
            <w:szCs w:val="28"/>
          </w:rPr>
          <w:t>части 3 статьи 1</w:t>
        </w:r>
      </w:hyperlink>
      <w:r w:rsidRPr="00880B5C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8" w:history="1">
        <w:r w:rsidRPr="00D151CB">
          <w:rPr>
            <w:rFonts w:ascii="Times New Roman" w:hAnsi="Times New Roman" w:cs="Times New Roman"/>
            <w:sz w:val="28"/>
            <w:szCs w:val="28"/>
          </w:rPr>
          <w:t>части 1 статьи 9</w:t>
        </w:r>
      </w:hyperlink>
      <w:r w:rsidRPr="00880B5C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 г. N 210-ФЗ "Об организации предоставления государственных и муниципальных услуг" при составлении распоряжений о переводе денежных средств, на счета, открытые в том числе территориальным органам Федерального казначейства (далее - органам Федерального казначейства) в Банке России на балансовых счетах: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N 40302 "Средства, поступающие во временное распоряжение";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N 40501 "Счета организаций, находящихся в федеральной собственности. Финансовые организации" с отличительным признаком "2" в четырнадцатом разряде;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N 40601 "Счета организаций, находящихся в государственной (кроме федеральной) собственности. Финансовые организации" с отличительными признаками "1", "3" в четырнадцатом разряде;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N 40701 "Счета негосударственных организаций. Финансовые организации" с отличительными признаками "1", "3" в четырнадцатом разряде;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N 40503 "Счета организаций, находящихся в федеральной собственности. Некоммерческие организации" с отличительным признаком "4" в четырнадцатом разряде;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N 40603 "Счета организаций, находящихся в государственной (кроме федеральной) собственности. Некоммерческие организации" с отличительным признаком "4" в четырнадцатом разряде;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N 40703 "Счета негосударственных организаций. Некоммерческие организации" с отличительным признаком "4" в четырнадцатом разряде;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органы Федерального казначейства при составлении распоряжений о переводе денежных средств на счет органа Федерального казначейства с иных счетов, открытых органам Федерального казначейства;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 xml:space="preserve">финансовые органы субъектов Российской Федерации и финансовые органы муниципальных образований (далее - финансовые органы) при составлении распоряжений о переводе денежных средств со счетов финансовых органов на счет органа Федерального казначейства по поручению участников бюджетного процесса и </w:t>
      </w:r>
      <w:proofErr w:type="spellStart"/>
      <w:r w:rsidRPr="00880B5C">
        <w:rPr>
          <w:rFonts w:ascii="Times New Roman" w:hAnsi="Times New Roman" w:cs="Times New Roman"/>
          <w:sz w:val="28"/>
          <w:szCs w:val="28"/>
        </w:rPr>
        <w:t>неучастников</w:t>
      </w:r>
      <w:proofErr w:type="spellEnd"/>
      <w:r w:rsidRPr="00880B5C">
        <w:rPr>
          <w:rFonts w:ascii="Times New Roman" w:hAnsi="Times New Roman" w:cs="Times New Roman"/>
          <w:sz w:val="28"/>
          <w:szCs w:val="28"/>
        </w:rPr>
        <w:t xml:space="preserve"> бюджетного процесса, которым в соответствии с законодательством Российской Федерации открыты в установленном порядке лицевые счета в финансовом органе;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кредитные организации (филиалы кредитных организаций) при составлении распоряжений о переводе денежных средств в уплату страховых взносов и иных платежей, принятых от плательщиков - физических лиц, в том числе в случаях, когда принятие денежных средств от физических лиц осуществляется банковскими платежными агентами (субагентами), за исключением страховых взносов;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lastRenderedPageBreak/>
        <w:t>платежных агентов при составлении распоряжений о переводе денежных средств в уплату иных платежей (за исключением налоговых, таможенных платежей и страховых взносов), принятых от плательщиков - физических лиц;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организации федеральной почтовой связи при составлении распоряжений о переводе денежных средств в уплату страховых взносов и иных платежей, принятых от плательщиков - физических лиц;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организации и их филиалы (далее - организации) при составлении распоряжений о переводе денежных средств в бюджетную систему Российской Федерации, удержанных из заработной платы (дохода) должника - физического лица в счет погашения задолженности по иным платежам на основании исполнительного документа, направленного в организацию в установленном порядке.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3. Распоряжение о переводе денежных средств составляется только по одному коду бюджетной классификации Российской Федерации (далее - КБК).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 xml:space="preserve">В реквизите "104" указывается КБК. В распоряжении о переводе денежных средств на счета, указанные в </w:t>
      </w:r>
      <w:hyperlink w:anchor="Par391" w:history="1">
        <w:r w:rsidRPr="00D151CB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880B5C">
        <w:rPr>
          <w:rFonts w:ascii="Times New Roman" w:hAnsi="Times New Roman" w:cs="Times New Roman"/>
          <w:sz w:val="28"/>
          <w:szCs w:val="28"/>
        </w:rPr>
        <w:t xml:space="preserve"> настоящих Правил, и отсутствии КБК указывается значение ноль ("0").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 xml:space="preserve">4. В реквизите "105" распоряжения указывается значение кода, присвоенного территории муниципального образования (межселенной территории) или населенного пункта, входящей в состав муниципального образования в соответствии с Общероссийским </w:t>
      </w:r>
      <w:hyperlink r:id="rId39" w:history="1">
        <w:r w:rsidRPr="00D151CB">
          <w:rPr>
            <w:rFonts w:ascii="Times New Roman" w:hAnsi="Times New Roman" w:cs="Times New Roman"/>
            <w:sz w:val="28"/>
            <w:szCs w:val="28"/>
          </w:rPr>
          <w:t>классификатором</w:t>
        </w:r>
      </w:hyperlink>
      <w:r w:rsidRPr="00880B5C">
        <w:rPr>
          <w:rFonts w:ascii="Times New Roman" w:hAnsi="Times New Roman" w:cs="Times New Roman"/>
          <w:sz w:val="28"/>
          <w:szCs w:val="28"/>
        </w:rPr>
        <w:t xml:space="preserve"> территорий муниципальных образований (далее - ОКТМО). При этом указывается код территории, на которой мобилизуются денежные средства от уплаты страховых взносов и иных платежей. В распоряжении о переводе денежных средств на счета, указанные в </w:t>
      </w:r>
      <w:hyperlink w:anchor="Par391" w:history="1">
        <w:r w:rsidRPr="00D151CB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880B5C">
        <w:rPr>
          <w:rFonts w:ascii="Times New Roman" w:hAnsi="Times New Roman" w:cs="Times New Roman"/>
          <w:sz w:val="28"/>
          <w:szCs w:val="28"/>
        </w:rPr>
        <w:t xml:space="preserve"> настоящих Правил и отсутствии кода </w:t>
      </w:r>
      <w:hyperlink r:id="rId40" w:history="1">
        <w:r w:rsidRPr="00D151CB">
          <w:rPr>
            <w:rFonts w:ascii="Times New Roman" w:hAnsi="Times New Roman" w:cs="Times New Roman"/>
            <w:sz w:val="28"/>
            <w:szCs w:val="28"/>
          </w:rPr>
          <w:t>ОКТМО</w:t>
        </w:r>
      </w:hyperlink>
      <w:r w:rsidRPr="00880B5C">
        <w:rPr>
          <w:rFonts w:ascii="Times New Roman" w:hAnsi="Times New Roman" w:cs="Times New Roman"/>
          <w:sz w:val="28"/>
          <w:szCs w:val="28"/>
        </w:rPr>
        <w:t xml:space="preserve"> указывается значение ноль ("0").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5. В реквизитах "106", "107", "109" и "110" распоряжения указывается ноль ("0").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411"/>
      <w:bookmarkEnd w:id="12"/>
      <w:r w:rsidRPr="00880B5C">
        <w:rPr>
          <w:rFonts w:ascii="Times New Roman" w:hAnsi="Times New Roman" w:cs="Times New Roman"/>
          <w:sz w:val="28"/>
          <w:szCs w:val="28"/>
        </w:rPr>
        <w:t>6. В реквизите "108" в случае указания в реквизите "101" распоряжения одного из статусов "03", "19", "20", "24" указывается идентификатор сведений о физическом лице.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В качестве идентификатора сведений о физическом лице используются страховой номер индивидуального лицевого счета застрахованного лица в системе персонифицированного учета Пенсионного фонда Российской Федерации (СНИЛС); серия и номер документа, удостоверяющего личность; серия и номер водительского удостоверения; серия и номер свидетельства о регистрации транспортного средства в органах Министерства внутренних дел Российской Федерации; а также иные идентификаторы сведений о физическом лице, применяемые в соответствии с законодательством Российской Федерации.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При заполнении реквизита "108" знаки "N" и "-" не указываются.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До идентификатора сведений о физическом лице указывается двузначное значение типа идентификатора сведений о физическом лице, которое в зависимости от документа, идентифицирующего физическое лицо, имеет значение: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"01" - паспорт гражданина Российской Федерации;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lastRenderedPageBreak/>
        <w:t>"02" - свидетельство органов ЗАГС, органа исполнительной власти или органа местного самоуправления о рождении гражданина;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"03" - паспорт моряка (удостоверение личности моряка);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"04" - удостоверение личности военнослужащего;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"05" - военный билет военнослужащего;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"06" - временное удостоверение личности гражданина Российской Федерации;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"07" - справка об освобождении из мест лишения свободы;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"08" -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"09" - вид на жительство;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"10" - разрешение на временное проживание (для лиц без гражданства);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"11" - удостоверение беженца;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"12" - миграционная карта;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"13" - паспорт гражданина СССР;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"14" - страховой номер индивидуального лицевого счета застрахованного лица в системе персонифицированного учета Пенсионного фонда Российской Федерации (СНИЛС);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"22" - водительское удостоверение;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"24" - свидетельство о регистрации транспортного средства в органах Министерства внутренних дел Российской Федерации.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Для разделения двузначного значения типа идентификатора сведений о физическом лице и идентификатора сведений о физическом лице используется знак ";".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Например: "01;0201251245"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Кредитные организации (филиалы кредитных организаций) при составлении распоряжения о переводе денежных средств в уплату страховых взносов и иных платежей, не зачисленных получателю и подлежащих возврату в бюджетную систему Российской Федерации, в реквизите "108" распоряжения указывают номер распоряжения, денежные средства по которому не зачислены получателю с типом идентификатора "00".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7. В реквизите "Код" указывается уникальный идентификатор начисления.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 xml:space="preserve">Требование о необходимости заполнения реквизита "Код" распространяется на распоряжения о переводе денежных средств, формы которых установлены </w:t>
      </w:r>
      <w:hyperlink r:id="rId41" w:history="1">
        <w:r w:rsidRPr="00D151CB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880B5C">
        <w:rPr>
          <w:rFonts w:ascii="Times New Roman" w:hAnsi="Times New Roman" w:cs="Times New Roman"/>
          <w:sz w:val="28"/>
          <w:szCs w:val="28"/>
        </w:rPr>
        <w:t xml:space="preserve"> Банка России N 383-П.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 xml:space="preserve">8. Кредитные организации (филиалы кредитных организаций), организации федеральной почтовой связи, платежные агенты при составлении платежного поручения на общую сумму с реестром на перевод денежных средств в уплату иных платежей, принятых от плательщиков - физических лиц, в реквизитах "104" и "105" платежного поручения на общую сумму с реестром указывают соответствующие значения КБК и </w:t>
      </w:r>
      <w:hyperlink r:id="rId42" w:history="1">
        <w:r w:rsidRPr="00D151CB">
          <w:rPr>
            <w:rFonts w:ascii="Times New Roman" w:hAnsi="Times New Roman" w:cs="Times New Roman"/>
            <w:sz w:val="28"/>
            <w:szCs w:val="28"/>
          </w:rPr>
          <w:t>ОКТМО</w:t>
        </w:r>
      </w:hyperlink>
      <w:r w:rsidRPr="00880B5C">
        <w:rPr>
          <w:rFonts w:ascii="Times New Roman" w:hAnsi="Times New Roman" w:cs="Times New Roman"/>
          <w:sz w:val="28"/>
          <w:szCs w:val="28"/>
        </w:rPr>
        <w:t>, а в реквизитах "106" - "110" и "Код" платежного поручения на общую сумму с реестром указывают ноль ("0").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Информация об уникальном идентификаторе начисления, идентификаторе сведений о физическом лице, а также информация, указанная в реквизитах "106", "107", "109", "110" распоряжения плательщика - физического лица о переводе денежных средств в бюджетную систему Российской Федерации, указывается в соответствующих реквизитах реестра, сформированного к платежному поручению на общую сумму с реестром, в соответствии с </w:t>
      </w:r>
      <w:hyperlink r:id="rId43" w:history="1">
        <w:r w:rsidRPr="00D151CB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880B5C">
        <w:rPr>
          <w:rFonts w:ascii="Times New Roman" w:hAnsi="Times New Roman" w:cs="Times New Roman"/>
          <w:sz w:val="28"/>
          <w:szCs w:val="28"/>
        </w:rPr>
        <w:t xml:space="preserve"> Банка России N 384-П.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Кредитные организации (филиалы кредитных организаций) при составлении распоряжения о переводе денежных средств в уплату страховых взносов и иных платежей, не зачисленных получателям средств и подлежащих возврату в бюджетную систему Российской Федерации, в реквизитах распоряжения указывают: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в реквизитах "104" и "105" - соответствующие значения из распоряжения о переводе денежных средств, денежные средства по которому не зачислены получателю;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в реквизите "109" - дата распоряжения о переводе денежных средств, денежные средства по которому не зачислены получателю.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 xml:space="preserve">9. В реквизите "Назначение платежа" распоряжения после информации, установленной </w:t>
      </w:r>
      <w:hyperlink r:id="rId44" w:history="1">
        <w:r w:rsidRPr="00D151CB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880B5C">
        <w:rPr>
          <w:rFonts w:ascii="Times New Roman" w:hAnsi="Times New Roman" w:cs="Times New Roman"/>
          <w:sz w:val="28"/>
          <w:szCs w:val="28"/>
        </w:rPr>
        <w:t xml:space="preserve"> Банка России N 383-П, указывается дополнительная информация, необходимая для идентификации назначения платежа: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1) органы Федерального казначейства по поручению территориальных органов Федеральной службы судебных приставов при составлении распоряжений о переводе денежных средств в бюджетную систему Российской Федерации при погашении задолженности плательщика по страховым взносам и иным платежам в бюджетную систему Российской Федерации, за счет денежных средств, взысканных с него в ходе проведения исполнительных действий, в реквизите "Назначение платежа" указывают наименование плательщика - юридического лица; фамилию, имя, отчество (при его наличии) индивидуального предпринимателя и в скобках - "ИП" или фамилию, имя, отчество (при его наличии) и адрес регистрации по месту жительства или адрес регистрации по месту пребывания (при отсутствии у физического лица места жительства) иного физического лица, чья обязанность по уплате страхового взноса и иного платежа принудительно исполняется в соответствии с законодательством Российской Федерации, дату принятия судебного решения и номер исполнительного листа;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2) кредитные организации (филиалы кредитных организаций) при составлении распоряжений о переводе денежных средств в уплату иных платежей (за исключением страховых взносов) в бюджетную систему Российской Федерации, в случае, когда принятие денежных средств плательщиков осуществляется банковскими платежными агентами (субагентами), указывают в реквизите "Назначение платежа" наименование банковского платежного агента (субагента), принявшего денежные средства от физического лица;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 xml:space="preserve">3) платежные агенты при составлении распоряжений о переводе денежных средств в уплату иных платежей (за исключением страховых взносов) в бюджетную систему Российской Федерации по каждому платежу физического лица в реквизите "Назначение платежа" указывают информацию о физическом лице: фамилия, имя, </w:t>
      </w:r>
      <w:r w:rsidRPr="00880B5C">
        <w:rPr>
          <w:rFonts w:ascii="Times New Roman" w:hAnsi="Times New Roman" w:cs="Times New Roman"/>
          <w:sz w:val="28"/>
          <w:szCs w:val="28"/>
        </w:rPr>
        <w:lastRenderedPageBreak/>
        <w:t>отчество (при его наличии) и адрес регистрации по месту жительства или адрес регистрации по месту пребывания (при отсутствии у физического лица места жительства) физического лица и иную информацию о плательщике, установленную законодательством Российской Федерации;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4) организации федеральной почтовой связи при составлении распоряжений о переводе денежных средств в уплату страховых взносов и иных платежей в бюджетную систему Российской Федерации по каждому платежу физического лица в реквизите "Назначение платежа" указывают информацию о физическом лице: фамилия, имя, отчество (при его наличии) и адрес регистрации по месту жительства или адрес регистрации по месту пребывания (при отсутствии у физического лица места жительства) физического лица и иную информацию о плательщике, установленную законодательством Российской Федерации;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5) организации при составлении распоряжений о переводе денежных средств в бюджетную систему Российской Федерации, удержанных из заработной платы (дохода) должника - физического лица в счет погашения задолженности по иным платежам, на основании исполнительного документа, направленного в организацию в установленном порядке, в реквизите "Назначение платежа" указывают информацию о должнике - физическом лице: фамилия, имя, отчество (при его наличии), при отсутствии у должника ИНН указывают адрес регистрации по месту жительства или адрес регистрации по месту пребывания (при отсутствии у физического лица места жительства), иную информацию о плательщике, установленную законодательством Российской Федерации.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10. Наличие в распоряжении незаполненных реквизитов не допускается.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63BE" w:rsidRPr="00880B5C" w:rsidRDefault="005A63BE" w:rsidP="005A63B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Приложение N 5</w:t>
      </w:r>
    </w:p>
    <w:p w:rsidR="005A63BE" w:rsidRPr="00880B5C" w:rsidRDefault="005A63BE" w:rsidP="005A63B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к приказу Министерства финансов</w:t>
      </w:r>
    </w:p>
    <w:p w:rsidR="005A63BE" w:rsidRPr="00880B5C" w:rsidRDefault="005A63BE" w:rsidP="005A63B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5A63BE" w:rsidRPr="00880B5C" w:rsidRDefault="005A63BE" w:rsidP="005A63B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от 12.11.2013 N 107н</w:t>
      </w:r>
    </w:p>
    <w:p w:rsidR="005A63BE" w:rsidRPr="00880B5C" w:rsidRDefault="005A63BE" w:rsidP="005A63B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A63BE" w:rsidRPr="00880B5C" w:rsidRDefault="005A63BE" w:rsidP="005A63B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3" w:name="Par458"/>
      <w:bookmarkEnd w:id="13"/>
      <w:r w:rsidRPr="00880B5C">
        <w:rPr>
          <w:rFonts w:ascii="Times New Roman" w:hAnsi="Times New Roman" w:cs="Times New Roman"/>
          <w:b/>
          <w:bCs/>
          <w:sz w:val="28"/>
          <w:szCs w:val="28"/>
        </w:rPr>
        <w:t>ПРАВИЛА</w:t>
      </w:r>
    </w:p>
    <w:p w:rsidR="005A63BE" w:rsidRPr="00880B5C" w:rsidRDefault="005A63BE" w:rsidP="005A63B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0B5C">
        <w:rPr>
          <w:rFonts w:ascii="Times New Roman" w:hAnsi="Times New Roman" w:cs="Times New Roman"/>
          <w:b/>
          <w:bCs/>
          <w:sz w:val="28"/>
          <w:szCs w:val="28"/>
        </w:rPr>
        <w:t>УКАЗАНИЯ ИНФОРМАЦИИ, ИДЕНТИФИЦИРУЮЩЕЙ ЛИЦО ИЛИ ОРГАН,</w:t>
      </w:r>
    </w:p>
    <w:p w:rsidR="005A63BE" w:rsidRPr="00880B5C" w:rsidRDefault="005A63BE" w:rsidP="005A63B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0B5C">
        <w:rPr>
          <w:rFonts w:ascii="Times New Roman" w:hAnsi="Times New Roman" w:cs="Times New Roman"/>
          <w:b/>
          <w:bCs/>
          <w:sz w:val="28"/>
          <w:szCs w:val="28"/>
        </w:rPr>
        <w:t>СОСТАВИВШИЙ РАСПОРЯЖЕНИЕ О ПЕРЕВОДЕ ДЕНЕЖНЫХ СРЕДСТВ</w:t>
      </w:r>
    </w:p>
    <w:p w:rsidR="005A63BE" w:rsidRPr="00880B5C" w:rsidRDefault="005A63BE" w:rsidP="005A63B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0B5C">
        <w:rPr>
          <w:rFonts w:ascii="Times New Roman" w:hAnsi="Times New Roman" w:cs="Times New Roman"/>
          <w:b/>
          <w:bCs/>
          <w:sz w:val="28"/>
          <w:szCs w:val="28"/>
        </w:rPr>
        <w:t>В УПЛАТУ ПЛАТЕЖЕЙ В БЮДЖЕТНУЮ СИСТЕМУ</w:t>
      </w:r>
    </w:p>
    <w:p w:rsidR="005A63BE" w:rsidRPr="00880B5C" w:rsidRDefault="005A63BE" w:rsidP="005A63B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0B5C">
        <w:rPr>
          <w:rFonts w:ascii="Times New Roman" w:hAnsi="Times New Roman" w:cs="Times New Roman"/>
          <w:b/>
          <w:bCs/>
          <w:sz w:val="28"/>
          <w:szCs w:val="28"/>
        </w:rPr>
        <w:t>РОССИЙСКОЙ ФЕДЕРАЦИИ</w:t>
      </w:r>
    </w:p>
    <w:p w:rsidR="005A63BE" w:rsidRPr="00880B5C" w:rsidRDefault="005A63BE" w:rsidP="005A63B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 xml:space="preserve">Информация, идентифицирующая плательщика средств, получателя средств и платеж, указываемая в распоряжениях в соответствии с </w:t>
      </w:r>
      <w:hyperlink w:anchor="Par62" w:history="1">
        <w:r w:rsidRPr="00D151CB">
          <w:rPr>
            <w:rFonts w:ascii="Times New Roman" w:hAnsi="Times New Roman" w:cs="Times New Roman"/>
            <w:sz w:val="28"/>
            <w:szCs w:val="28"/>
          </w:rPr>
          <w:t>приложениями N 1</w:t>
        </w:r>
      </w:hyperlink>
      <w:r w:rsidRPr="00880B5C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383" w:history="1">
        <w:r w:rsidRPr="00D151CB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880B5C">
        <w:rPr>
          <w:rFonts w:ascii="Times New Roman" w:hAnsi="Times New Roman" w:cs="Times New Roman"/>
          <w:sz w:val="28"/>
          <w:szCs w:val="28"/>
        </w:rPr>
        <w:t xml:space="preserve"> к настоящему приказу, является обязательной к заполнению, а также информация, </w:t>
      </w:r>
      <w:r w:rsidRPr="00880B5C">
        <w:rPr>
          <w:rFonts w:ascii="Times New Roman" w:hAnsi="Times New Roman" w:cs="Times New Roman"/>
          <w:sz w:val="28"/>
          <w:szCs w:val="28"/>
        </w:rPr>
        <w:lastRenderedPageBreak/>
        <w:t>указываемая в реквизите "101" распоряжения, которая заполняется показателем одного из следующих статусов: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"01" - налогоплательщик (плательщик сборов) - юридическое лицо;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"02" - налоговый агент;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"03" - организация федеральной почтовой связи, составившая распоряжение о переводе денежных средств по каждому платежу физического лица;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"04" - налоговый орган;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"05" - территориальные органы Федеральной службы судебных приставов;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"06" - участник внешнеэкономической деятельности - юридическое лицо;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"07" - таможенный орган;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"08" - плательщик - юридическое лицо (индивидуальный предприниматель), осуществляющее перевод денежных средств в уплату страховых взносов и иных платежей в бюджетную систему Российской Федерации;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"09" - налогоплательщик (плательщик сборов) - индивидуальный предприниматель;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"10" - налогоплательщик (плательщик сборов) - нотариус, занимающийся частной практикой;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"11" - налогоплательщик (плательщик сборов) - адвокат, учредивший адвокатский кабинет;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"12" - налогоплательщик (плательщик сборов) - глава крестьянского (фермерского) хозяйства;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"13" - налогоплательщик (плательщик сборов) - иное физическое лицо - клиент банка (владелец счета);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"14" - налогоплательщик, производящий выплаты физическим лицам;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"15" - кредитная организация (филиал кредитной организации), платежный агент, организация федеральной почтовой связи, составившие платежное поручение на общую сумму с реестром на перевод денежных средств, принятых от плательщиков - физических лиц;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"16" - участник внешнеэкономической деятельности - физическое лицо;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"17" - участник внешнеэкономической деятельности - индивидуальный предприниматель;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"18" - плательщик таможенных платежей, не являющийся декларантом, на которого законодательством Российской Федерации возложена обязанность по уплате таможенных платежей;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"19" - организации и их филиалы (далее - организации), составившие распоряжение о переводе денежных средств, удержанных из заработной платы (дохода) должника - физического лица в счет погашения задолженности по платежам в бюджетную систему Российской Федерации на основании исполнительного документа, направленного в организацию в установленном порядке;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"20" - кредитная организация (филиал кредитной организации), платежный агент, составившие распоряжение о переводе денежных средств по каждому платежу физического лица;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lastRenderedPageBreak/>
        <w:t>"21" - ответственный участник консолидированной группы налогоплательщиков;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"22" - участник консолидированной группы налогоплательщиков;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"23" - органы контроля за уплатой страховых взносов;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"24" - плательщик - физическое лицо, осуществляющее перевод денежных средств в уплату страховых взносов и иных платежей в бюджетную систему Российской Федерации;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"25" - банки-гаранты, составившие распоряжение о переводе денежных средств в бюджетную систему Российской Федерации при возврате налога на добавленную стоимость, излишне полученной налогоплательщиком (зачтенной ему) в заявительном порядке, а также при уплате акцизов, исчисленных по операциям реализации подакцизных товаров за пределы территории Российской Федерации, и акцизов по алкогольной и (или) подакцизной спиртосодержащей продукции;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B5C">
        <w:rPr>
          <w:rFonts w:ascii="Times New Roman" w:hAnsi="Times New Roman" w:cs="Times New Roman"/>
          <w:sz w:val="28"/>
          <w:szCs w:val="28"/>
        </w:rPr>
        <w:t>"26" - учредители (участники) должника, собственники имущества должника - унитарного предприятия или третьи лица, составившие распоряжение о переводе денежных средств на погашение требований к должнику по уплате обязательных платежей, включенных в реестр требований кредиторов, в ходе процедур, применяемых в деле о банкротстве.</w:t>
      </w: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63BE" w:rsidRPr="00880B5C" w:rsidRDefault="005A63BE" w:rsidP="005A6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63BE" w:rsidRPr="00880B5C" w:rsidRDefault="005A63BE" w:rsidP="005A63BE">
      <w:pPr>
        <w:pStyle w:val="ConsPlusNormal"/>
        <w:pBdr>
          <w:bottom w:val="single" w:sz="6" w:space="0" w:color="auto"/>
        </w:pBdr>
        <w:rPr>
          <w:rFonts w:ascii="Times New Roman" w:hAnsi="Times New Roman" w:cs="Times New Roman"/>
          <w:sz w:val="28"/>
          <w:szCs w:val="28"/>
        </w:rPr>
      </w:pPr>
    </w:p>
    <w:p w:rsidR="007439FF" w:rsidRPr="00880B5C" w:rsidRDefault="007439FF">
      <w:pPr>
        <w:rPr>
          <w:rFonts w:ascii="Times New Roman" w:hAnsi="Times New Roman" w:cs="Times New Roman"/>
          <w:sz w:val="28"/>
          <w:szCs w:val="28"/>
        </w:rPr>
      </w:pPr>
    </w:p>
    <w:sectPr w:rsidR="007439FF" w:rsidRPr="00880B5C" w:rsidSect="0057293A">
      <w:pgSz w:w="11906" w:h="16838"/>
      <w:pgMar w:top="1440" w:right="566" w:bottom="1440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126"/>
    <w:rsid w:val="005A63BE"/>
    <w:rsid w:val="007439FF"/>
    <w:rsid w:val="0085140C"/>
    <w:rsid w:val="00880B5C"/>
    <w:rsid w:val="008E3126"/>
    <w:rsid w:val="009B5FE8"/>
    <w:rsid w:val="00B51C45"/>
    <w:rsid w:val="00BE34FC"/>
    <w:rsid w:val="00C33DB4"/>
    <w:rsid w:val="00D1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63B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63B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75C0AC37927C027FEE8EAFF0FDB44F6F7F797E8C0E837E7DF5B4BB01769F01CF321318F4F5954Et504H" TargetMode="External"/><Relationship Id="rId13" Type="http://schemas.openxmlformats.org/officeDocument/2006/relationships/hyperlink" Target="consultantplus://offline/ref=2A75C0AC37927C027FEE8EAFF0FDB44F6F797C748F05837E7DF5B4BB01t706H" TargetMode="External"/><Relationship Id="rId18" Type="http://schemas.openxmlformats.org/officeDocument/2006/relationships/hyperlink" Target="consultantplus://offline/ref=2A75C0AC37927C027FEE8EAFF0FDB44F6F797C748F05837E7DF5B4BB01t706H" TargetMode="External"/><Relationship Id="rId26" Type="http://schemas.openxmlformats.org/officeDocument/2006/relationships/hyperlink" Target="consultantplus://offline/ref=2A75C0AC37927C027FEE8EAFF0FDB44F6F7E74758C0D837E7DF5B4BB01t706H" TargetMode="External"/><Relationship Id="rId39" Type="http://schemas.openxmlformats.org/officeDocument/2006/relationships/hyperlink" Target="consultantplus://offline/ref=2A75C0AC37927C027FEE8EAFF0FDB44F6F7E74758C0D837E7DF5B4BB01t706H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2A75C0AC37927C027FEE8EAFF0FDB44F6F7F79748A0A837E7DF5B4BB01t706H" TargetMode="External"/><Relationship Id="rId34" Type="http://schemas.openxmlformats.org/officeDocument/2006/relationships/hyperlink" Target="consultantplus://offline/ref=2A75C0AC37927C027FEE8EAFF0FDB44F6F7E74758C0D837E7DF5B4BB01t706H" TargetMode="External"/><Relationship Id="rId42" Type="http://schemas.openxmlformats.org/officeDocument/2006/relationships/hyperlink" Target="consultantplus://offline/ref=2A75C0AC37927C027FEE8EAFF0FDB44F6F7E74758C0D837E7DF5B4BB01t706H" TargetMode="External"/><Relationship Id="rId7" Type="http://schemas.openxmlformats.org/officeDocument/2006/relationships/hyperlink" Target="consultantplus://offline/ref=2A75C0AC37927C027FEE8EAFF0FDB44F6F797C748F05837E7DF5B4BB01t706H" TargetMode="External"/><Relationship Id="rId12" Type="http://schemas.openxmlformats.org/officeDocument/2006/relationships/hyperlink" Target="consultantplus://offline/ref=2A75C0AC37927C027FEE8EAFF0FDB44F6F7F7B7D8F08837E7DF5B4BB01t706H" TargetMode="External"/><Relationship Id="rId17" Type="http://schemas.openxmlformats.org/officeDocument/2006/relationships/hyperlink" Target="consultantplus://offline/ref=2A75C0AC37927C027FEE8EAFF0FDB44F6F7B7C798408837E7DF5B4BB01t706H" TargetMode="External"/><Relationship Id="rId25" Type="http://schemas.openxmlformats.org/officeDocument/2006/relationships/hyperlink" Target="consultantplus://offline/ref=2A75C0AC37927C027FEE8EAFF0FDB44F6F797C748F05837E7DF5B4BB01t706H" TargetMode="External"/><Relationship Id="rId33" Type="http://schemas.openxmlformats.org/officeDocument/2006/relationships/hyperlink" Target="consultantplus://offline/ref=2A75C0AC37927C027FEE8EAFF0FDB44F6F7E74758C0D837E7DF5B4BB01t706H" TargetMode="External"/><Relationship Id="rId38" Type="http://schemas.openxmlformats.org/officeDocument/2006/relationships/hyperlink" Target="consultantplus://offline/ref=2A75C0AC37927C027FEE8EAFF0FDB44F6F7F7B7D8F08837E7DF5B4BB01769F01CF321318F4F5954At505H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2A75C0AC37927C027FEE8EAFF0FDB44F6779787F8907DE7475ACB8B9t006H" TargetMode="External"/><Relationship Id="rId20" Type="http://schemas.openxmlformats.org/officeDocument/2006/relationships/hyperlink" Target="consultantplus://offline/ref=2A75C0AC37927C027FEE8EAFF0FDB44F6F797C748F05837E7DF5B4BB01t706H" TargetMode="External"/><Relationship Id="rId29" Type="http://schemas.openxmlformats.org/officeDocument/2006/relationships/hyperlink" Target="consultantplus://offline/ref=2A75C0AC37927C027FEE8EAFF0FDB44F6F7E757B840A837E7DF5B4BB01t706H" TargetMode="External"/><Relationship Id="rId41" Type="http://schemas.openxmlformats.org/officeDocument/2006/relationships/hyperlink" Target="consultantplus://offline/ref=2A75C0AC37927C027FEE8EAFF0FDB44F6F797C748F05837E7DF5B4BB01t706H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A75C0AC37927C027FEE8EAFF0FDB44F6F7E757B840A837E7DF5B4BB01769F01CF32131AF0tF06H" TargetMode="External"/><Relationship Id="rId11" Type="http://schemas.openxmlformats.org/officeDocument/2006/relationships/hyperlink" Target="consultantplus://offline/ref=2A75C0AC37927C027FEE8EAFF0FDB44F6F797C748F05837E7DF5B4BB01769F01CF321318F4F5964Bt500H" TargetMode="External"/><Relationship Id="rId24" Type="http://schemas.openxmlformats.org/officeDocument/2006/relationships/hyperlink" Target="consultantplus://offline/ref=2A75C0AC37927C027FEE8EAFF0FDB44F6F7F79748A0A837E7DF5B4BB01769F01CF321318F4F5974Dt502H" TargetMode="External"/><Relationship Id="rId32" Type="http://schemas.openxmlformats.org/officeDocument/2006/relationships/hyperlink" Target="consultantplus://offline/ref=2A75C0AC37927C027FEE8EAFF0FDB44F6F797C748F05837E7DF5B4BB01t706H" TargetMode="External"/><Relationship Id="rId37" Type="http://schemas.openxmlformats.org/officeDocument/2006/relationships/hyperlink" Target="consultantplus://offline/ref=2A75C0AC37927C027FEE8EAFF0FDB44F6F7F7B7D8F08837E7DF5B4BB01769F01CF321318F4F5954Et501H" TargetMode="External"/><Relationship Id="rId40" Type="http://schemas.openxmlformats.org/officeDocument/2006/relationships/hyperlink" Target="consultantplus://offline/ref=2A75C0AC37927C027FEE8EAFF0FDB44F6F7E74758C0D837E7DF5B4BB01t706H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A75C0AC37927C027FEE8EAFF0FDB44F6F7B7C7A8C0C837E7DF5B4BB01t706H" TargetMode="External"/><Relationship Id="rId23" Type="http://schemas.openxmlformats.org/officeDocument/2006/relationships/hyperlink" Target="consultantplus://offline/ref=2A75C0AC37927C027FEE8EAFF0FDB44F6F79757C8904837E7DF5B4BB01t706H" TargetMode="External"/><Relationship Id="rId28" Type="http://schemas.openxmlformats.org/officeDocument/2006/relationships/hyperlink" Target="consultantplus://offline/ref=2A75C0AC37927C027FEE8EAFF0FDB44F6F7E74758C0D837E7DF5B4BB01t706H" TargetMode="External"/><Relationship Id="rId36" Type="http://schemas.openxmlformats.org/officeDocument/2006/relationships/hyperlink" Target="consultantplus://offline/ref=2A75C0AC37927C027FEE8EAFF0FDB44F6F797C748F05837E7DF5B4BB01769F01CF321318F4F5964Bt500H" TargetMode="External"/><Relationship Id="rId10" Type="http://schemas.openxmlformats.org/officeDocument/2006/relationships/hyperlink" Target="consultantplus://offline/ref=2A75C0AC37927C027FEE8EAFF0FDB44F6F7F79748A0A837E7DF5B4BB01769F01CF321318F4F5974Dt502H" TargetMode="External"/><Relationship Id="rId19" Type="http://schemas.openxmlformats.org/officeDocument/2006/relationships/hyperlink" Target="consultantplus://offline/ref=2A75C0AC37927C027FEE8EAFF0FDB44F6F797C748F05837E7DF5B4BB01t706H" TargetMode="External"/><Relationship Id="rId31" Type="http://schemas.openxmlformats.org/officeDocument/2006/relationships/hyperlink" Target="consultantplus://offline/ref=2A75C0AC37927C027FEE8EAFF0FDB44F6F797C748F05837E7DF5B4BB01769F01CF321318F4F5964Bt500H" TargetMode="External"/><Relationship Id="rId44" Type="http://schemas.openxmlformats.org/officeDocument/2006/relationships/hyperlink" Target="consultantplus://offline/ref=2A75C0AC37927C027FEE8EAFF0FDB44F6F797C748F05837E7DF5B4BB01769F01CF321318F4F5964Bt500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A75C0AC37927C027FEE8EAFF0FDB44F6F7E7D7C8D0A837E7DF5B4BB01769F01CF321318F4F59448t50BH" TargetMode="External"/><Relationship Id="rId14" Type="http://schemas.openxmlformats.org/officeDocument/2006/relationships/hyperlink" Target="consultantplus://offline/ref=2A75C0AC37927C027FEE8EAFF0FDB44F6F797C748F05837E7DF5B4BB01769F01CF321318F4F5934Ct501H" TargetMode="External"/><Relationship Id="rId22" Type="http://schemas.openxmlformats.org/officeDocument/2006/relationships/hyperlink" Target="consultantplus://offline/ref=2A75C0AC37927C027FEE8EAFF0FDB44F6F797C748F05837E7DF5B4BB01t706H" TargetMode="External"/><Relationship Id="rId27" Type="http://schemas.openxmlformats.org/officeDocument/2006/relationships/hyperlink" Target="consultantplus://offline/ref=2A75C0AC37927C027FEE8EAFF0FDB44F6F7E74758C0D837E7DF5B4BB01t706H" TargetMode="External"/><Relationship Id="rId30" Type="http://schemas.openxmlformats.org/officeDocument/2006/relationships/hyperlink" Target="consultantplus://offline/ref=2A75C0AC37927C027FEE8EAFF0FDB44F6F797C748F05837E7DF5B4BB01t706H" TargetMode="External"/><Relationship Id="rId35" Type="http://schemas.openxmlformats.org/officeDocument/2006/relationships/hyperlink" Target="consultantplus://offline/ref=2A75C0AC37927C027FEE8EAFF0FDB44F6F797C748F05837E7DF5B4BB01t706H" TargetMode="External"/><Relationship Id="rId43" Type="http://schemas.openxmlformats.org/officeDocument/2006/relationships/hyperlink" Target="consultantplus://offline/ref=2A75C0AC37927C027FEE8EAFF0FDB44F6F7F79748A0A837E7DF5B4BB01t70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D65D8-86B8-4DDF-B078-06E235BC0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36</Pages>
  <Words>14281</Words>
  <Characters>81405</Characters>
  <Application>Microsoft Office Word</Application>
  <DocSecurity>0</DocSecurity>
  <Lines>678</Lines>
  <Paragraphs>190</Paragraphs>
  <ScaleCrop>false</ScaleCrop>
  <Company/>
  <LinksUpToDate>false</LinksUpToDate>
  <CharactersWithSpaces>95496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Кощугулова Р.Б.</dc:creator>
  <cp:keywords/>
  <dc:description/>
  <cp:lastModifiedBy>Кощугулова Р.Б.</cp:lastModifiedBy>
  <cp:revision>11</cp:revision>
  <dcterms:created xsi:type="dcterms:W3CDTF">2014-03-26T07:53:00Z</dcterms:created>
  <dcterms:modified xsi:type="dcterms:W3CDTF">2014-03-26T07:56:00Z</dcterms:modified>
</cp:coreProperties>
</file>