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FF" w:rsidRPr="00E73D38" w:rsidRDefault="007B26FF" w:rsidP="007B26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3D3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к Закону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Курганской области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от 26 мая 2015 г. N 41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"Об установлении налоговых ставок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в размере 0 процентов для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налогоплательщиков, впервые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зарегистрированных в качестве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индивидуальных предпринимателей,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при применении упрощенной системы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налогообложения и (или) патентной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системы налогообложения на</w:t>
      </w:r>
    </w:p>
    <w:p w:rsidR="007B26FF" w:rsidRPr="00E73D38" w:rsidRDefault="007B26FF" w:rsidP="007B26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3D38">
        <w:rPr>
          <w:rFonts w:ascii="Times New Roman" w:hAnsi="Times New Roman" w:cs="Times New Roman"/>
          <w:sz w:val="28"/>
          <w:szCs w:val="28"/>
        </w:rPr>
        <w:t>территории Курганской области"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8"/>
      <w:bookmarkEnd w:id="1"/>
      <w:r w:rsidRPr="00E73D38">
        <w:rPr>
          <w:rFonts w:ascii="Times New Roman" w:hAnsi="Times New Roman" w:cs="Times New Roman"/>
          <w:b/>
          <w:bCs/>
          <w:sz w:val="28"/>
          <w:szCs w:val="28"/>
        </w:rPr>
        <w:t>ВИДЫ ПРЕДПРИНИМАТЕЛЬСКОЙ ДЕЯТЕЛЬНОСТИ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В ПРОИЗВОДСТВЕННОЙ, СОЦИАЛЬНОЙ И (ИЛИ) НАУЧНОЙ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СФЕРАХ, В ОТНОШЕНИИ КОТОРЫХ УСТАНАВЛИВАЕТСЯ НАЛОГОВАЯ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СТАВКА В РАЗМЕРЕ 0 ПРОЦЕНТОВ ДЛЯ НАЛОГОПЛАТЕЛЬЩИКОВ, ВПЕРВЫЕ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ЗАРЕГИСТРИРОВАННЫХ В КАЧЕСТВЕ ИНДИВИДУАЛЬНЫХ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ПРЕДПРИНИМАТЕЛЕЙ ПОСЛЕ ВСТУПЛЕНИЯ В СИЛУ НАСТОЯЩЕГО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ЗАКОНА, ПРИ ПРИМЕНЕНИИ УПРОЩЕННОЙ СИСТЕМЫ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НАЛОГООБЛОЖЕНИЯ НА ТЕРРИТОРИИ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D38">
        <w:rPr>
          <w:rFonts w:ascii="Times New Roman" w:hAnsi="Times New Roman" w:cs="Times New Roman"/>
          <w:b/>
          <w:bCs/>
          <w:sz w:val="28"/>
          <w:szCs w:val="28"/>
        </w:rPr>
        <w:t>КУРГАНСКОЙ ОБЛАСТИ</w:t>
      </w: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937"/>
      </w:tblGrid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Виды предпринимательской деятельности</w:t>
            </w:r>
          </w:p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Общероссийского </w:t>
            </w:r>
            <w:hyperlink r:id="rId5" w:history="1">
              <w:r w:rsidRPr="00AA5C96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классификатора</w:t>
              </w:r>
            </w:hyperlink>
            <w:r w:rsidRPr="00E73D38">
              <w:rPr>
                <w:rFonts w:ascii="Times New Roman" w:hAnsi="Times New Roman" w:cs="Times New Roman"/>
                <w:sz w:val="28"/>
                <w:szCs w:val="28"/>
              </w:rPr>
              <w:t xml:space="preserve"> видов экономической деятельности ОК 029-2001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Выращивание зерновых и зернобобовых культур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Выращивание картофеля, столовых корнеплодных и клубнеплодных культур с высоким содержанием крахмала или инулина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Выращивание масличных культур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Выращивание кормовых культур; заготовка растительных кормов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Выращивание прядильных культур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Овощеводство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Выращивание грибов и грибницы (мицелия)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Выращивание винограда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Выращивание плодовых и ягодных культур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Выращивание орехов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Выращивание культур для производства напитков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Выращивание культур для производства пряностей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Разведение крупного рогатого скота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Разведение овец, коз, лошадей, ослов, мулов и лошаков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Разведение свиней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Разведение сельскохозяйственной птицы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Разведение прочих животных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Растениеводство в сочетании с животноводством (смешанное сельское хозяйство)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области растениеводства и животноводства, кроме ветеринарных услуг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Рыболовство в реках, озерах, водохранилищах и прудах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Рыбоводство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пищевых продуктов, включая напитки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Текстильное и швейное производство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кожи, изделий из кожи и производство обуви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Целлюлозно-бумажное производство; издательская и полиграфическая деятельность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резиновых и пластмассовых изделий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неметаллических минеральных продуктов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готовых металлических изделий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машин и оборудования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электрооборудования, электронного и </w:t>
            </w:r>
            <w:r w:rsidRPr="00E7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оптического оборудования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мебели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музыкальных инструментов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спортивных товаров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игр и игрушек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метел и щеток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изделий, не включенных в другие группировки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Монтаж металлических строительных конструкций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Монтаж инженерного оборудования зданий и сооружений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Производство отделочных работ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Деятельность туристических агентств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 (предшествующее начальному общему образованию)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Образование для взрослых и прочие виды образования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Деятельность лечебных учреждений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Врачебная практика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с обеспечением проживания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без обеспечения проживания</w:t>
            </w:r>
          </w:p>
        </w:tc>
      </w:tr>
      <w:tr w:rsidR="007B26FF" w:rsidRPr="00E73D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26FF" w:rsidRPr="00E73D38" w:rsidRDefault="007B26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D38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спорта</w:t>
            </w:r>
          </w:p>
        </w:tc>
      </w:tr>
    </w:tbl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6FF" w:rsidRPr="00E73D38" w:rsidRDefault="007B26FF" w:rsidP="007B26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6FF" w:rsidRDefault="007B26FF" w:rsidP="007B26F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540C" w:rsidRDefault="0020540C" w:rsidP="007B26F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540C" w:rsidRPr="0020540C" w:rsidRDefault="0020540C" w:rsidP="007B26FF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E5F55" w:rsidRDefault="006E5F55" w:rsidP="007B26F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E5F55" w:rsidSect="007172B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93"/>
    <w:rsid w:val="00026349"/>
    <w:rsid w:val="00053437"/>
    <w:rsid w:val="0020540C"/>
    <w:rsid w:val="00267B39"/>
    <w:rsid w:val="00382341"/>
    <w:rsid w:val="004F253B"/>
    <w:rsid w:val="0056029C"/>
    <w:rsid w:val="005C111E"/>
    <w:rsid w:val="00641671"/>
    <w:rsid w:val="006E5F55"/>
    <w:rsid w:val="007B26FF"/>
    <w:rsid w:val="008C3E93"/>
    <w:rsid w:val="00AA5C96"/>
    <w:rsid w:val="00AB09BE"/>
    <w:rsid w:val="00D249C6"/>
    <w:rsid w:val="00E66120"/>
    <w:rsid w:val="00E73D38"/>
    <w:rsid w:val="00EA5547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4F14D1C2BB76AE7E41775652EC75105DBF1CDFC0576B38E2CDE6596ACEF4F43C0166FCFB099AEBXAn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Кощугулова Р.Б.</dc:creator>
  <cp:keywords/>
  <dc:description/>
  <cp:lastModifiedBy>УФНС России по Курганской области</cp:lastModifiedBy>
  <cp:revision>2</cp:revision>
  <dcterms:created xsi:type="dcterms:W3CDTF">2015-11-09T09:08:00Z</dcterms:created>
  <dcterms:modified xsi:type="dcterms:W3CDTF">2015-11-09T09:08:00Z</dcterms:modified>
</cp:coreProperties>
</file>