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AB0" w:rsidRPr="00FE5AB0" w:rsidRDefault="00FE5AB0" w:rsidP="00FE5AB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E5AB0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Приложение</w:t>
      </w:r>
    </w:p>
    <w:p w:rsidR="00FE5AB0" w:rsidRPr="00FE5AB0" w:rsidRDefault="00FE5AB0" w:rsidP="00FE5AB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E5AB0">
        <w:rPr>
          <w:rFonts w:ascii="Times New Roman" w:eastAsia="Times New Roman" w:hAnsi="Times New Roman" w:cs="Times New Roman"/>
          <w:sz w:val="24"/>
          <w:szCs w:val="20"/>
          <w:lang w:eastAsia="ru-RU"/>
        </w:rPr>
        <w:t>к Закону</w:t>
      </w:r>
    </w:p>
    <w:p w:rsidR="00FE5AB0" w:rsidRPr="00FE5AB0" w:rsidRDefault="00FE5AB0" w:rsidP="00FE5AB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E5AB0">
        <w:rPr>
          <w:rFonts w:ascii="Times New Roman" w:eastAsia="Times New Roman" w:hAnsi="Times New Roman" w:cs="Times New Roman"/>
          <w:sz w:val="24"/>
          <w:szCs w:val="20"/>
          <w:lang w:eastAsia="ru-RU"/>
        </w:rPr>
        <w:t>Курганской области</w:t>
      </w:r>
    </w:p>
    <w:p w:rsidR="00FE5AB0" w:rsidRPr="00FE5AB0" w:rsidRDefault="00FE5AB0" w:rsidP="00FE5AB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E5AB0">
        <w:rPr>
          <w:rFonts w:ascii="Times New Roman" w:eastAsia="Times New Roman" w:hAnsi="Times New Roman" w:cs="Times New Roman"/>
          <w:sz w:val="24"/>
          <w:szCs w:val="20"/>
          <w:lang w:eastAsia="ru-RU"/>
        </w:rPr>
        <w:t>от 26 февраля 2021 г. N 3</w:t>
      </w:r>
    </w:p>
    <w:p w:rsidR="00FE5AB0" w:rsidRPr="00FE5AB0" w:rsidRDefault="00FE5AB0" w:rsidP="00FE5AB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E5AB0">
        <w:rPr>
          <w:rFonts w:ascii="Times New Roman" w:eastAsia="Times New Roman" w:hAnsi="Times New Roman" w:cs="Times New Roman"/>
          <w:sz w:val="24"/>
          <w:szCs w:val="20"/>
          <w:lang w:eastAsia="ru-RU"/>
        </w:rPr>
        <w:t>"О внесении изменений в некоторые</w:t>
      </w:r>
    </w:p>
    <w:p w:rsidR="00FE5AB0" w:rsidRPr="00FE5AB0" w:rsidRDefault="00FE5AB0" w:rsidP="00FE5AB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E5AB0">
        <w:rPr>
          <w:rFonts w:ascii="Times New Roman" w:eastAsia="Times New Roman" w:hAnsi="Times New Roman" w:cs="Times New Roman"/>
          <w:sz w:val="24"/>
          <w:szCs w:val="20"/>
          <w:lang w:eastAsia="ru-RU"/>
        </w:rPr>
        <w:t>законы Курганской области"</w:t>
      </w:r>
    </w:p>
    <w:p w:rsidR="00FE5AB0" w:rsidRPr="00FE5AB0" w:rsidRDefault="00FE5AB0" w:rsidP="00FE5A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E5AB0" w:rsidRPr="00FE5AB0" w:rsidRDefault="00FE5AB0" w:rsidP="00FE5AB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E5AB0">
        <w:rPr>
          <w:rFonts w:ascii="Times New Roman" w:eastAsia="Times New Roman" w:hAnsi="Times New Roman" w:cs="Times New Roman"/>
          <w:sz w:val="24"/>
          <w:szCs w:val="20"/>
          <w:lang w:eastAsia="ru-RU"/>
        </w:rPr>
        <w:t>"Приложение</w:t>
      </w:r>
    </w:p>
    <w:p w:rsidR="00FE5AB0" w:rsidRPr="00FE5AB0" w:rsidRDefault="00FE5AB0" w:rsidP="00FE5AB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E5AB0">
        <w:rPr>
          <w:rFonts w:ascii="Times New Roman" w:eastAsia="Times New Roman" w:hAnsi="Times New Roman" w:cs="Times New Roman"/>
          <w:sz w:val="24"/>
          <w:szCs w:val="20"/>
          <w:lang w:eastAsia="ru-RU"/>
        </w:rPr>
        <w:t>к Закону</w:t>
      </w:r>
    </w:p>
    <w:p w:rsidR="00FE5AB0" w:rsidRPr="00FE5AB0" w:rsidRDefault="00FE5AB0" w:rsidP="00FE5AB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E5AB0">
        <w:rPr>
          <w:rFonts w:ascii="Times New Roman" w:eastAsia="Times New Roman" w:hAnsi="Times New Roman" w:cs="Times New Roman"/>
          <w:sz w:val="24"/>
          <w:szCs w:val="20"/>
          <w:lang w:eastAsia="ru-RU"/>
        </w:rPr>
        <w:t>Курганской области</w:t>
      </w:r>
    </w:p>
    <w:p w:rsidR="00FE5AB0" w:rsidRPr="00FE5AB0" w:rsidRDefault="00FE5AB0" w:rsidP="00FE5AB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E5AB0">
        <w:rPr>
          <w:rFonts w:ascii="Times New Roman" w:eastAsia="Times New Roman" w:hAnsi="Times New Roman" w:cs="Times New Roman"/>
          <w:sz w:val="24"/>
          <w:szCs w:val="20"/>
          <w:lang w:eastAsia="ru-RU"/>
        </w:rPr>
        <w:t>от 28 ноября 2012 г. N 65</w:t>
      </w:r>
    </w:p>
    <w:p w:rsidR="00FE5AB0" w:rsidRPr="00FE5AB0" w:rsidRDefault="00FE5AB0" w:rsidP="00FE5AB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E5AB0">
        <w:rPr>
          <w:rFonts w:ascii="Times New Roman" w:eastAsia="Times New Roman" w:hAnsi="Times New Roman" w:cs="Times New Roman"/>
          <w:sz w:val="24"/>
          <w:szCs w:val="20"/>
          <w:lang w:eastAsia="ru-RU"/>
        </w:rPr>
        <w:t>"О патентной системе налогообложения</w:t>
      </w:r>
    </w:p>
    <w:p w:rsidR="00FE5AB0" w:rsidRPr="00FE5AB0" w:rsidRDefault="00FE5AB0" w:rsidP="00FE5AB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E5AB0">
        <w:rPr>
          <w:rFonts w:ascii="Times New Roman" w:eastAsia="Times New Roman" w:hAnsi="Times New Roman" w:cs="Times New Roman"/>
          <w:sz w:val="24"/>
          <w:szCs w:val="20"/>
          <w:lang w:eastAsia="ru-RU"/>
        </w:rPr>
        <w:t>на территории Курганской области"</w:t>
      </w:r>
    </w:p>
    <w:p w:rsidR="00FE5AB0" w:rsidRPr="00FE5AB0" w:rsidRDefault="00FE5AB0" w:rsidP="00FE5A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E5AB0" w:rsidRPr="00FE5AB0" w:rsidRDefault="00FE5AB0" w:rsidP="00FE5A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0" w:name="P78"/>
      <w:bookmarkEnd w:id="0"/>
      <w:r w:rsidRPr="00FE5AB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РАЗМЕРЫ</w:t>
      </w:r>
    </w:p>
    <w:p w:rsidR="00FE5AB0" w:rsidRPr="00FE5AB0" w:rsidRDefault="00FE5AB0" w:rsidP="00FE5A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E5AB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ПОТЕНЦИАЛЬНО </w:t>
      </w:r>
      <w:proofErr w:type="gramStart"/>
      <w:r w:rsidRPr="00FE5AB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ВОЗМОЖНОГО</w:t>
      </w:r>
      <w:proofErr w:type="gramEnd"/>
      <w:r w:rsidRPr="00FE5AB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К ПОЛУЧЕНИЮ ИНДИВИДУАЛЬНЫМ</w:t>
      </w:r>
    </w:p>
    <w:p w:rsidR="00FE5AB0" w:rsidRPr="00FE5AB0" w:rsidRDefault="00FE5AB0" w:rsidP="00FE5A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E5AB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ПРЕДПРИНИМАТЕЛЕМ ГОДОВОГО ДОХОДА ПО ВИДАМ</w:t>
      </w:r>
    </w:p>
    <w:p w:rsidR="00FE5AB0" w:rsidRPr="00FE5AB0" w:rsidRDefault="00FE5AB0" w:rsidP="00FE5A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E5AB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ПРЕДПРИНИМАТЕЛЬСКОЙ ДЕЯТЕЛЬНОСТИ, В ОТНОШЕНИИ КОТОРЫХ</w:t>
      </w:r>
    </w:p>
    <w:p w:rsidR="00FE5AB0" w:rsidRPr="00FE5AB0" w:rsidRDefault="00FE5AB0" w:rsidP="00FE5A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E5AB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ПРИМЕНЯЕТСЯ ПАТЕНТНАЯ СИСТЕМА НАЛОГООБЛОЖЕНИЯ</w:t>
      </w:r>
    </w:p>
    <w:p w:rsidR="00FE5AB0" w:rsidRPr="00FE5AB0" w:rsidRDefault="00FE5AB0" w:rsidP="00FE5A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6"/>
        <w:gridCol w:w="4309"/>
        <w:gridCol w:w="3974"/>
      </w:tblGrid>
      <w:tr w:rsidR="00FE5AB0" w:rsidRPr="00FE5AB0" w:rsidTr="00247591">
        <w:tc>
          <w:tcPr>
            <w:tcW w:w="706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N </w:t>
            </w:r>
            <w:proofErr w:type="gramStart"/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  <w:proofErr w:type="gramEnd"/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 предпринимательской деятельности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Размер потенциально возможного к получению годового дохода, рубль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300 000 плюс 100 000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Ремонт, чистка, окраска и пошив обуви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260 000 плюс 160 000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Парикмахерские и косметические услуги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400 000 плюс 110 000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Стирка, химическая чистка и крашение </w:t>
            </w: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текстильных и меховых изделий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340 000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340 000 плюс 130 000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300 000 плюс 80 000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440 000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440 000 плюс 140 000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Ремонт мебели и предметов домашнего обихода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300 000 плюс 80 000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Услуги в области фотографии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400 000 плюс 120 000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Ремонт, техническое обслуживание автотранспортных и </w:t>
            </w:r>
            <w:proofErr w:type="spellStart"/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мототранспортных</w:t>
            </w:r>
            <w:proofErr w:type="spellEnd"/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средств, мотоциклов, машин и оборудования, мойка автотранспортных средств, полирование и предоставление </w:t>
            </w: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аналогичных услуг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600 000 плюс 360 000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400 000 на единицу автотранспортных средств</w:t>
            </w:r>
          </w:p>
        </w:tc>
      </w:tr>
      <w:tr w:rsidR="00FE5AB0" w:rsidRPr="00FE5AB0" w:rsidTr="00247591">
        <w:tc>
          <w:tcPr>
            <w:tcW w:w="706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400 000 на единицу автотранспортных средств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400 000 плюс 260 000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660 000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660 000 плюс 200 000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360 000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360 000 плюс 110 000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 плюс 180 000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16.</w:t>
            </w: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Услуги по присмотру и уходу за детьми и больными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 плюс 180 000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Сбор тары и пригодных для вторичного использования материалов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 плюс 180 000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Деятельность ветеринарная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300 000 плюс 240 000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1) сдача в аренду (наем) собственных или арендованных жилых помещений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14 000 на 1 квадратный метр площади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2)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20 000 на 1 квадратный метр площади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20.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Изготовление изделий народных художественных промыслов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 плюс 180 000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500 000 плюс 280 000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Производство и реставрация ковров и ковровых изделий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 плюс 180 000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23.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Ремонт ювелирных изделий, бижутерии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400 000 плюс 260 000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Чеканка и гравировка ювелирных изделий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300 000 плюс 220 000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Деятельность в области звукозаписи и издания музыкальных произведений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 плюс 180 000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 плюс 180 000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27.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600 000 плюс 190 000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28.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Проведение занятий по физической культуре и спорту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 плюс 180 000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 плюс 180 000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Услуги платных туалетов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 плюс 180 000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31.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 плюс 180 000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32.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Оказание услуг по перевозке пассажиров водным транспортом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 на единицу судов водного транспорта</w:t>
            </w:r>
          </w:p>
        </w:tc>
      </w:tr>
      <w:tr w:rsidR="00FE5AB0" w:rsidRPr="00FE5AB0" w:rsidTr="00247591">
        <w:tc>
          <w:tcPr>
            <w:tcW w:w="706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33.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Оказание услуг по перевозке грузов водным транспортом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 на единицу судов водного транспорта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34.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 плюс 180 000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35.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 плюс 180 000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36.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Деятельность по благоустройству ландшафта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 плюс 180 000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37.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 плюс 180 000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38.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 апреля 2010 года N 61-ФЗ "Об обращении лекарственных средств"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700 000 плюс 460 000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39.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 плюс 180 000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Услуги по прокату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 плюс 180 000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41.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Услуги экскурсионные туристические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 плюс 180 000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42.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Организация обрядов (свадеб, юбилеев), в том числе музыкальное сопровождение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 плюс 180 000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43.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Организация похорон и предоставление связанных с ними услуг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400 000 плюс 110 000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44.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Услуги уличных патрулей, охранников, сторожей и вахтеров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 плюс 180 000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45.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52 000 на 1 квадратный метр площади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46.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1) торговля розничная в нестационарных торговых объектах и на рынках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52 000 на 1 квадратный метр площади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2) торговля розничная вне магазинов, палаток, рынков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220 000 плюс 200 000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47.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Услуги общественного питания, оказываемые через объекты организации общественного питания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20 000 на 1 квадратный метр площади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48.</w:t>
            </w: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400 000 плюс 110 000 на единицу средней численности наемных </w:t>
            </w: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49.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Оказание услуг по забою и транспортировке скота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 плюс 180 000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Производство кожи и изделий из кожи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400 000 плюс 110 000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51.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Сбор и заготовка пищевых лесных ресурсов, </w:t>
            </w:r>
            <w:proofErr w:type="spellStart"/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недревесных</w:t>
            </w:r>
            <w:proofErr w:type="spellEnd"/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лесных ресурсов и лекарственных растений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340 000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340 000 плюс 130 000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52.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Переработка и консервирование фруктов и овощей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300 000 плюс 80 000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53.</w:t>
            </w: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Производство молочной продукции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 плюс 180 000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54.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Животноводство, растениеводство и (или) услуги, предоставляемые в указанных областях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400 000 плюс 110 000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55.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Производство хлебобулочных и мучных кондитерских изделий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400 000 плюс 220 000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56.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Рыболовство и рыбоводство, рыболовство любительское и спортивное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400 000 плюс 110 000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Лесоводство и прочая лесохозяйственная деятельность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400 000 плюс 260 000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58.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Деятельность по письменному и устному переводу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400 000 плюс 230 000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59.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Деятельность по уходу за престарелыми и инвалидами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200 000 плюс 180 000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60.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Сбор, обработка и утилизация отходов, а также обработка вторичного сырья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400 000 плюс 260 000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61.</w:t>
            </w: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Резка, обработка и отделка камня для </w:t>
            </w: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памятников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300 000 плюс 80 000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62.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web</w:t>
            </w:r>
            <w:proofErr w:type="spellEnd"/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-страниц, включая их адаптацию и модификацию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700 000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700 000 плюс 210 000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63.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Ремонт компьютеров и коммуникационного оборудования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540 000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540 000 плюс 160 000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64.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Деятельность стоянок для транспортных средств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2 000 на 1 квадратный метр площади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65.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250 000 плюс 140 000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66.</w:t>
            </w: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Услуги по уходу за домашними животными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250 000 плюс 140 000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67.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250 000 плюс 140 000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68.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Услуги по изготовлению валяной обуви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250 000 плюс 140 000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69.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250 000 плюс 140 000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70.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250 000 плюс 140 000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71.</w:t>
            </w: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Изготовление и ремонт деревянных лодок по индивидуальному заказу населения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250 000 плюс 140 000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72.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Ремонт игрушек и подобных им изделий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250 000 плюс 140 000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73.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Ремонт спортивного и туристического </w:t>
            </w: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оборудования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250 000 плюс 140 000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Услуги по вспашке огородов по индивидуальному заказу населения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250 000 плюс 140 000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75.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Услуги по распиловке дров по индивидуальному заказу населения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250 000 плюс 140 000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76.</w:t>
            </w: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Сборка и ремонт очков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250 000 плюс 140 000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77.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250 000 плюс 140 000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78.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Переплетные, брошюровочные, окантовочные, картонажные работы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250 000 плюс 140 000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79.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Услуги по ремонту сифонов и </w:t>
            </w:r>
            <w:proofErr w:type="spellStart"/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автосифонов</w:t>
            </w:r>
            <w:proofErr w:type="spellEnd"/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в том числе зарядка газовых баллончиков для сифонов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250 000 плюс 140 000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80.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Изготовление кухонной мебели по индивидуальному заказу населения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360 000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360 000 плюс 200 000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81.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Изготовление прочей мебели и отдельных мебельных деталей, не включенных в другие группировки по индивидуальному заказу населения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360 000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360 000 плюс 200 000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82.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360 000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360 000 плюс 200 000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83.</w:t>
            </w: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360 000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360 000 плюс 200 000 на единицу средней численности наемных работников</w:t>
            </w:r>
          </w:p>
        </w:tc>
      </w:tr>
      <w:tr w:rsidR="00FE5AB0" w:rsidRPr="00FE5AB0" w:rsidTr="00247591">
        <w:tc>
          <w:tcPr>
            <w:tcW w:w="706" w:type="dxa"/>
            <w:vMerge w:val="restart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84.</w:t>
            </w: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Деятельность физкультурно-оздоровительная</w:t>
            </w:r>
          </w:p>
        </w:tc>
        <w:tc>
          <w:tcPr>
            <w:tcW w:w="3974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 привлечения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360 000</w:t>
            </w:r>
          </w:p>
        </w:tc>
      </w:tr>
      <w:tr w:rsidR="00FE5AB0" w:rsidRPr="00FE5AB0" w:rsidTr="00247591">
        <w:tc>
          <w:tcPr>
            <w:tcW w:w="706" w:type="dxa"/>
            <w:vMerge/>
          </w:tcPr>
          <w:p w:rsidR="00FE5AB0" w:rsidRPr="00FE5AB0" w:rsidRDefault="00FE5AB0" w:rsidP="00FE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привлечением наемных работников</w:t>
            </w:r>
          </w:p>
        </w:tc>
        <w:tc>
          <w:tcPr>
            <w:tcW w:w="3974" w:type="dxa"/>
            <w:vAlign w:val="bottom"/>
          </w:tcPr>
          <w:p w:rsidR="00FE5AB0" w:rsidRPr="00FE5AB0" w:rsidRDefault="00FE5AB0" w:rsidP="00FE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5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360 000 плюс 200 000 на единицу средней численности наемных работников</w:t>
            </w:r>
          </w:p>
        </w:tc>
      </w:tr>
    </w:tbl>
    <w:p w:rsidR="00BF0DBE" w:rsidRPr="00FE5AB0" w:rsidRDefault="00FE5AB0" w:rsidP="00FE5AB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E5AB0">
        <w:rPr>
          <w:rFonts w:ascii="Times New Roman" w:eastAsia="Times New Roman" w:hAnsi="Times New Roman" w:cs="Times New Roman"/>
          <w:sz w:val="24"/>
          <w:szCs w:val="20"/>
          <w:lang w:eastAsia="ru-RU"/>
        </w:rPr>
        <w:t>".</w:t>
      </w:r>
      <w:bookmarkStart w:id="1" w:name="_GoBack"/>
      <w:bookmarkEnd w:id="1"/>
    </w:p>
    <w:sectPr w:rsidR="00BF0DBE" w:rsidRPr="00FE5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FD1"/>
    <w:rsid w:val="00554FD1"/>
    <w:rsid w:val="00BF0DBE"/>
    <w:rsid w:val="00FE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FE5AB0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E5AB0"/>
    <w:rPr>
      <w:rFonts w:ascii="Times New Roman" w:eastAsia="Times New Roman" w:hAnsi="Times New Roman" w:cs="Times New Roman"/>
      <w:sz w:val="28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FE5AB0"/>
  </w:style>
  <w:style w:type="paragraph" w:customStyle="1" w:styleId="a3">
    <w:name w:val="Абзац_рег"/>
    <w:basedOn w:val="a"/>
    <w:qFormat/>
    <w:rsid w:val="00FE5AB0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Шапка табл1"/>
    <w:basedOn w:val="a"/>
    <w:qFormat/>
    <w:rsid w:val="00FE5AB0"/>
    <w:pPr>
      <w:tabs>
        <w:tab w:val="left" w:pos="556"/>
        <w:tab w:val="left" w:pos="1735"/>
      </w:tabs>
      <w:spacing w:before="40" w:after="40" w:line="240" w:lineRule="auto"/>
      <w:contextualSpacing/>
      <w:jc w:val="center"/>
    </w:pPr>
    <w:rPr>
      <w:rFonts w:ascii="Times New Roman" w:eastAsia="Times New Roman" w:hAnsi="Times New Roman" w:cs="Times New Roman"/>
      <w:b/>
      <w:sz w:val="20"/>
      <w:szCs w:val="24"/>
    </w:rPr>
  </w:style>
  <w:style w:type="paragraph" w:styleId="a4">
    <w:name w:val="List Paragraph"/>
    <w:basedOn w:val="a"/>
    <w:qFormat/>
    <w:rsid w:val="00FE5AB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FE5A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E5A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5A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FE5A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E5A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FE5A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E5A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E5A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FE5AB0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E5AB0"/>
    <w:rPr>
      <w:rFonts w:ascii="Times New Roman" w:eastAsia="Times New Roman" w:hAnsi="Times New Roman" w:cs="Times New Roman"/>
      <w:sz w:val="28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FE5AB0"/>
  </w:style>
  <w:style w:type="paragraph" w:customStyle="1" w:styleId="a3">
    <w:name w:val="Абзац_рег"/>
    <w:basedOn w:val="a"/>
    <w:qFormat/>
    <w:rsid w:val="00FE5AB0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Шапка табл1"/>
    <w:basedOn w:val="a"/>
    <w:qFormat/>
    <w:rsid w:val="00FE5AB0"/>
    <w:pPr>
      <w:tabs>
        <w:tab w:val="left" w:pos="556"/>
        <w:tab w:val="left" w:pos="1735"/>
      </w:tabs>
      <w:spacing w:before="40" w:after="40" w:line="240" w:lineRule="auto"/>
      <w:contextualSpacing/>
      <w:jc w:val="center"/>
    </w:pPr>
    <w:rPr>
      <w:rFonts w:ascii="Times New Roman" w:eastAsia="Times New Roman" w:hAnsi="Times New Roman" w:cs="Times New Roman"/>
      <w:b/>
      <w:sz w:val="20"/>
      <w:szCs w:val="24"/>
    </w:rPr>
  </w:style>
  <w:style w:type="paragraph" w:styleId="a4">
    <w:name w:val="List Paragraph"/>
    <w:basedOn w:val="a"/>
    <w:qFormat/>
    <w:rsid w:val="00FE5AB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FE5A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E5A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5A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FE5A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E5A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FE5A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E5A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E5A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3098</Words>
  <Characters>17663</Characters>
  <Application>Microsoft Office Word</Application>
  <DocSecurity>0</DocSecurity>
  <Lines>147</Lines>
  <Paragraphs>41</Paragraphs>
  <ScaleCrop>false</ScaleCrop>
  <Company/>
  <LinksUpToDate>false</LinksUpToDate>
  <CharactersWithSpaces>20720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Inet_1236</dc:creator>
  <cp:keywords/>
  <dc:description/>
  <cp:lastModifiedBy>Inet_1236</cp:lastModifiedBy>
  <cp:revision>2</cp:revision>
  <dcterms:created xsi:type="dcterms:W3CDTF">2021-03-15T05:12:00Z</dcterms:created>
  <dcterms:modified xsi:type="dcterms:W3CDTF">2021-03-15T05:12:00Z</dcterms:modified>
</cp:coreProperties>
</file>