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0C" w:rsidRDefault="008D6D0C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</w:p>
    <w:p w:rsidR="008D6D0C" w:rsidRDefault="008D6D0C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</w:p>
    <w:p w:rsidR="005917FD" w:rsidRPr="000E755F" w:rsidRDefault="005917FD" w:rsidP="005917FD">
      <w:pPr>
        <w:pStyle w:val="a3"/>
        <w:tabs>
          <w:tab w:val="left" w:pos="900"/>
        </w:tabs>
        <w:ind w:firstLine="540"/>
        <w:jc w:val="center"/>
        <w:rPr>
          <w:b/>
          <w:sz w:val="26"/>
          <w:szCs w:val="28"/>
        </w:rPr>
      </w:pPr>
      <w:r w:rsidRPr="000E755F">
        <w:rPr>
          <w:b/>
          <w:sz w:val="26"/>
          <w:szCs w:val="28"/>
        </w:rPr>
        <w:t>Объявление (информация) о приеме документов для участия в конкурсе на з</w:t>
      </w:r>
      <w:r w:rsidRPr="000E755F">
        <w:rPr>
          <w:b/>
          <w:sz w:val="26"/>
          <w:szCs w:val="28"/>
        </w:rPr>
        <w:t>а</w:t>
      </w:r>
      <w:r w:rsidRPr="000E755F">
        <w:rPr>
          <w:b/>
          <w:sz w:val="26"/>
          <w:szCs w:val="28"/>
        </w:rPr>
        <w:t xml:space="preserve">мещение вакантных должностей гражданской службы </w:t>
      </w:r>
      <w:r w:rsidR="00F65421" w:rsidRPr="000E755F">
        <w:rPr>
          <w:b/>
          <w:sz w:val="26"/>
          <w:szCs w:val="28"/>
        </w:rPr>
        <w:t xml:space="preserve">в </w:t>
      </w:r>
      <w:r w:rsidR="00492FC0">
        <w:rPr>
          <w:b/>
          <w:sz w:val="26"/>
          <w:szCs w:val="28"/>
        </w:rPr>
        <w:t xml:space="preserve"> И</w:t>
      </w:r>
      <w:r w:rsidR="00D14CB5">
        <w:rPr>
          <w:b/>
          <w:sz w:val="26"/>
          <w:szCs w:val="28"/>
        </w:rPr>
        <w:t>нспекции Федеральной налоговой службы по г</w:t>
      </w:r>
      <w:proofErr w:type="gramStart"/>
      <w:r w:rsidR="00D14CB5">
        <w:rPr>
          <w:b/>
          <w:sz w:val="26"/>
          <w:szCs w:val="28"/>
        </w:rPr>
        <w:t>.К</w:t>
      </w:r>
      <w:proofErr w:type="gramEnd"/>
      <w:r w:rsidR="00D14CB5">
        <w:rPr>
          <w:b/>
          <w:sz w:val="26"/>
          <w:szCs w:val="28"/>
        </w:rPr>
        <w:t xml:space="preserve">урску </w:t>
      </w:r>
    </w:p>
    <w:p w:rsidR="005917FD" w:rsidRDefault="003D1C16" w:rsidP="00D5683E">
      <w:pPr>
        <w:pStyle w:val="a3"/>
        <w:tabs>
          <w:tab w:val="left" w:pos="900"/>
        </w:tabs>
        <w:ind w:firstLine="540"/>
        <w:jc w:val="both"/>
        <w:rPr>
          <w:sz w:val="26"/>
          <w:szCs w:val="28"/>
        </w:rPr>
      </w:pPr>
      <w:r>
        <w:rPr>
          <w:sz w:val="26"/>
          <w:szCs w:val="28"/>
        </w:rPr>
        <w:t>Инспекция Федеральной налоговой службы по г.</w:t>
      </w:r>
      <w:r w:rsidR="007C4C13">
        <w:rPr>
          <w:sz w:val="26"/>
          <w:szCs w:val="28"/>
        </w:rPr>
        <w:t xml:space="preserve"> </w:t>
      </w:r>
      <w:r>
        <w:rPr>
          <w:sz w:val="26"/>
          <w:szCs w:val="28"/>
        </w:rPr>
        <w:t>Курску</w:t>
      </w:r>
      <w:r w:rsidR="00F65421">
        <w:rPr>
          <w:sz w:val="26"/>
          <w:szCs w:val="28"/>
        </w:rPr>
        <w:t xml:space="preserve"> (</w:t>
      </w:r>
      <w:r>
        <w:rPr>
          <w:sz w:val="26"/>
          <w:szCs w:val="28"/>
        </w:rPr>
        <w:t>305007</w:t>
      </w:r>
      <w:r w:rsidR="007C4C13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F65421">
        <w:rPr>
          <w:sz w:val="26"/>
          <w:szCs w:val="28"/>
        </w:rPr>
        <w:t>г. Курск, ул. </w:t>
      </w:r>
      <w:r>
        <w:rPr>
          <w:sz w:val="26"/>
          <w:szCs w:val="28"/>
        </w:rPr>
        <w:t>Энгельса</w:t>
      </w:r>
      <w:r w:rsidR="00492FC0">
        <w:rPr>
          <w:sz w:val="26"/>
          <w:szCs w:val="28"/>
        </w:rPr>
        <w:t>, д.</w:t>
      </w:r>
      <w:r>
        <w:rPr>
          <w:sz w:val="26"/>
          <w:szCs w:val="28"/>
        </w:rPr>
        <w:t>115</w:t>
      </w:r>
      <w:r w:rsidR="005917FD" w:rsidRPr="00D346ED">
        <w:rPr>
          <w:sz w:val="26"/>
          <w:szCs w:val="28"/>
        </w:rPr>
        <w:t xml:space="preserve">, </w:t>
      </w:r>
      <w:r w:rsidR="00F65421">
        <w:rPr>
          <w:sz w:val="26"/>
          <w:szCs w:val="28"/>
        </w:rPr>
        <w:t>телеф</w:t>
      </w:r>
      <w:r w:rsidR="006C069E">
        <w:rPr>
          <w:sz w:val="26"/>
          <w:szCs w:val="28"/>
        </w:rPr>
        <w:t>акс</w:t>
      </w:r>
      <w:r w:rsidR="00F65421">
        <w:rPr>
          <w:sz w:val="26"/>
          <w:szCs w:val="28"/>
        </w:rPr>
        <w:t xml:space="preserve"> (4712) </w:t>
      </w:r>
      <w:r>
        <w:rPr>
          <w:sz w:val="26"/>
          <w:szCs w:val="28"/>
        </w:rPr>
        <w:t>72-20-11</w:t>
      </w:r>
      <w:r w:rsidR="007C4C13">
        <w:rPr>
          <w:sz w:val="26"/>
          <w:szCs w:val="28"/>
        </w:rPr>
        <w:t>)</w:t>
      </w:r>
      <w:r w:rsidR="00F65421">
        <w:rPr>
          <w:sz w:val="26"/>
          <w:szCs w:val="28"/>
        </w:rPr>
        <w:t xml:space="preserve">, </w:t>
      </w:r>
      <w:r w:rsidR="005917FD" w:rsidRPr="00D346ED">
        <w:rPr>
          <w:sz w:val="26"/>
          <w:szCs w:val="28"/>
        </w:rPr>
        <w:t>объявляет о приеме документов для участия в конкурсе на замещение вакантн</w:t>
      </w:r>
      <w:r w:rsidR="00A90397">
        <w:rPr>
          <w:sz w:val="26"/>
          <w:szCs w:val="28"/>
        </w:rPr>
        <w:t>ых</w:t>
      </w:r>
      <w:r w:rsidR="005917FD" w:rsidRPr="00D346ED">
        <w:rPr>
          <w:sz w:val="26"/>
          <w:szCs w:val="28"/>
        </w:rPr>
        <w:t xml:space="preserve"> должност</w:t>
      </w:r>
      <w:r w:rsidR="00A90397">
        <w:rPr>
          <w:sz w:val="26"/>
          <w:szCs w:val="28"/>
        </w:rPr>
        <w:t>ей</w:t>
      </w:r>
      <w:r w:rsidR="005917FD" w:rsidRPr="00D346ED">
        <w:rPr>
          <w:sz w:val="26"/>
          <w:szCs w:val="28"/>
        </w:rPr>
        <w:t xml:space="preserve"> государственной гражданской службы Российской Федерации в </w:t>
      </w:r>
      <w:r>
        <w:rPr>
          <w:sz w:val="26"/>
          <w:szCs w:val="28"/>
        </w:rPr>
        <w:t>Инспекции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 xml:space="preserve">урску </w:t>
      </w:r>
      <w:r w:rsidR="005917FD">
        <w:rPr>
          <w:sz w:val="26"/>
          <w:szCs w:val="28"/>
        </w:rPr>
        <w:t xml:space="preserve"> (далее – конкурс)</w:t>
      </w:r>
      <w:r w:rsidR="005917FD" w:rsidRPr="00D346ED">
        <w:rPr>
          <w:sz w:val="26"/>
          <w:szCs w:val="28"/>
        </w:rPr>
        <w:t>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268"/>
        <w:gridCol w:w="1440"/>
        <w:gridCol w:w="6660"/>
      </w:tblGrid>
      <w:tr w:rsidR="00C228B5" w:rsidRPr="00E84975" w:rsidTr="00E84975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228B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Наименование дол</w:t>
            </w:r>
            <w:r w:rsidRPr="00E84975">
              <w:rPr>
                <w:sz w:val="21"/>
                <w:szCs w:val="25"/>
              </w:rPr>
              <w:t>ж</w:t>
            </w:r>
            <w:r w:rsidRPr="00E84975">
              <w:rPr>
                <w:sz w:val="21"/>
                <w:szCs w:val="25"/>
              </w:rPr>
              <w:t>ности, отдела</w:t>
            </w:r>
          </w:p>
          <w:p w:rsidR="00D5683E" w:rsidRPr="00E84975" w:rsidRDefault="00D5683E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Количество вакантных должностей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C228B5" w:rsidRPr="00E84975" w:rsidRDefault="00C228B5" w:rsidP="00E84975">
            <w:pPr>
              <w:tabs>
                <w:tab w:val="left" w:pos="2520"/>
              </w:tabs>
              <w:jc w:val="center"/>
              <w:rPr>
                <w:sz w:val="21"/>
                <w:szCs w:val="25"/>
              </w:rPr>
            </w:pPr>
            <w:r w:rsidRPr="00E84975">
              <w:rPr>
                <w:sz w:val="21"/>
                <w:szCs w:val="25"/>
              </w:rPr>
              <w:t>Квалификационные требования</w:t>
            </w:r>
          </w:p>
        </w:tc>
      </w:tr>
      <w:tr w:rsidR="00811440" w:rsidRPr="00E84975" w:rsidTr="008D6D0C">
        <w:trPr>
          <w:trHeight w:val="3165"/>
        </w:trPr>
        <w:tc>
          <w:tcPr>
            <w:tcW w:w="2268" w:type="dxa"/>
            <w:tcBorders>
              <w:top w:val="single" w:sz="4" w:space="0" w:color="auto"/>
            </w:tcBorders>
          </w:tcPr>
          <w:p w:rsidR="004D6C99" w:rsidRPr="00DD7F39" w:rsidRDefault="00BD3635" w:rsidP="007C4C13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 xml:space="preserve">спектор отдела </w:t>
            </w:r>
            <w:r w:rsidR="00561D61">
              <w:rPr>
                <w:sz w:val="26"/>
                <w:szCs w:val="26"/>
              </w:rPr>
              <w:t>камеральных пр</w:t>
            </w:r>
            <w:r w:rsidR="00561D61">
              <w:rPr>
                <w:sz w:val="26"/>
                <w:szCs w:val="26"/>
              </w:rPr>
              <w:t>о</w:t>
            </w:r>
            <w:r w:rsidR="00561D61">
              <w:rPr>
                <w:sz w:val="26"/>
                <w:szCs w:val="26"/>
              </w:rPr>
              <w:t>верок №</w:t>
            </w:r>
            <w:r w:rsidR="00770A32">
              <w:rPr>
                <w:sz w:val="26"/>
                <w:szCs w:val="26"/>
              </w:rPr>
              <w:t>5</w:t>
            </w:r>
          </w:p>
          <w:p w:rsidR="004D6C99" w:rsidRPr="00DD7F39" w:rsidRDefault="004D6C99" w:rsidP="007C4C13">
            <w:pPr>
              <w:rPr>
                <w:sz w:val="26"/>
                <w:szCs w:val="26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4D6C99" w:rsidRDefault="004D6C99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6412FA" w:rsidRDefault="006412FA" w:rsidP="007C4C13">
            <w:pPr>
              <w:rPr>
                <w:sz w:val="28"/>
              </w:rPr>
            </w:pPr>
          </w:p>
          <w:p w:rsidR="00755779" w:rsidRDefault="00755779" w:rsidP="007C4C13">
            <w:pPr>
              <w:rPr>
                <w:sz w:val="28"/>
              </w:rPr>
            </w:pPr>
          </w:p>
          <w:p w:rsidR="002C1D3E" w:rsidRPr="00E84975" w:rsidRDefault="006412FA" w:rsidP="00D2660F">
            <w:pPr>
              <w:rPr>
                <w:sz w:val="28"/>
              </w:rPr>
            </w:pPr>
            <w:r w:rsidRPr="00DD7F39">
              <w:rPr>
                <w:sz w:val="26"/>
                <w:szCs w:val="26"/>
              </w:rPr>
              <w:t>государственный налоговый  и</w:t>
            </w:r>
            <w:r w:rsidRPr="00DD7F39">
              <w:rPr>
                <w:sz w:val="26"/>
                <w:szCs w:val="26"/>
              </w:rPr>
              <w:t>н</w:t>
            </w:r>
            <w:r w:rsidRPr="00DD7F39">
              <w:rPr>
                <w:sz w:val="26"/>
                <w:szCs w:val="26"/>
              </w:rPr>
              <w:t>спектор</w:t>
            </w:r>
            <w:r w:rsidR="00770A32">
              <w:rPr>
                <w:sz w:val="26"/>
                <w:szCs w:val="26"/>
              </w:rPr>
              <w:t xml:space="preserve"> ко</w:t>
            </w:r>
            <w:r w:rsidR="00770A32">
              <w:rPr>
                <w:sz w:val="26"/>
                <w:szCs w:val="26"/>
              </w:rPr>
              <w:t>н</w:t>
            </w:r>
            <w:r w:rsidR="00770A32">
              <w:rPr>
                <w:sz w:val="26"/>
                <w:szCs w:val="26"/>
              </w:rPr>
              <w:t>трольно-аналитического</w:t>
            </w:r>
            <w:r w:rsidRPr="00DD7F39">
              <w:rPr>
                <w:sz w:val="26"/>
                <w:szCs w:val="26"/>
              </w:rPr>
              <w:t xml:space="preserve"> отдела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E79D7" w:rsidRPr="00755779" w:rsidRDefault="00561D61" w:rsidP="007C691E">
            <w:pPr>
              <w:tabs>
                <w:tab w:val="left" w:pos="2520"/>
              </w:tabs>
              <w:jc w:val="center"/>
              <w:rPr>
                <w:sz w:val="28"/>
              </w:rPr>
            </w:pPr>
            <w:r w:rsidRPr="00755779">
              <w:rPr>
                <w:sz w:val="28"/>
              </w:rPr>
              <w:t>2</w:t>
            </w: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755779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755779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350A34" w:rsidRPr="00755779" w:rsidRDefault="00350A34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Pr="0075577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4D6C99" w:rsidRPr="00755779" w:rsidRDefault="004D6C9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2E79D7" w:rsidRPr="00755779" w:rsidRDefault="002E79D7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691E" w:rsidRPr="00755779" w:rsidRDefault="007C691E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C4C13" w:rsidRDefault="007C4C13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755779" w:rsidRPr="00755779" w:rsidRDefault="00755779" w:rsidP="007C691E">
            <w:pPr>
              <w:tabs>
                <w:tab w:val="left" w:pos="2520"/>
              </w:tabs>
              <w:rPr>
                <w:sz w:val="28"/>
              </w:rPr>
            </w:pPr>
          </w:p>
          <w:p w:rsidR="006412FA" w:rsidRPr="00755779" w:rsidRDefault="007C691E" w:rsidP="007C691E">
            <w:pPr>
              <w:tabs>
                <w:tab w:val="left" w:pos="2520"/>
              </w:tabs>
              <w:rPr>
                <w:i/>
                <w:sz w:val="28"/>
              </w:rPr>
            </w:pPr>
            <w:r w:rsidRPr="00755779">
              <w:rPr>
                <w:sz w:val="28"/>
              </w:rPr>
              <w:t xml:space="preserve">      </w:t>
            </w:r>
            <w:r w:rsidR="00770A32" w:rsidRPr="00755779">
              <w:rPr>
                <w:sz w:val="28"/>
              </w:rPr>
              <w:t>3</w:t>
            </w: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  <w:p w:rsidR="002C1D3E" w:rsidRPr="00755779" w:rsidRDefault="00770A32" w:rsidP="007C691E">
            <w:pPr>
              <w:tabs>
                <w:tab w:val="left" w:pos="2520"/>
              </w:tabs>
              <w:rPr>
                <w:i/>
                <w:sz w:val="28"/>
              </w:rPr>
            </w:pPr>
            <w:r w:rsidRPr="00755779">
              <w:rPr>
                <w:i/>
                <w:sz w:val="28"/>
              </w:rPr>
              <w:t xml:space="preserve">        </w:t>
            </w:r>
          </w:p>
          <w:p w:rsidR="002C1D3E" w:rsidRPr="00755779" w:rsidRDefault="002C1D3E" w:rsidP="007C691E">
            <w:pPr>
              <w:tabs>
                <w:tab w:val="left" w:pos="2520"/>
              </w:tabs>
              <w:rPr>
                <w:i/>
                <w:sz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lastRenderedPageBreak/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8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государс</w:t>
            </w:r>
            <w:r w:rsidRPr="00E84975">
              <w:rPr>
                <w:szCs w:val="26"/>
              </w:rPr>
              <w:t>т</w:t>
            </w:r>
            <w:r w:rsidRPr="00E84975">
              <w:rPr>
                <w:szCs w:val="26"/>
              </w:rPr>
              <w:t>венной гражданской службе Российской Федерации»;</w:t>
            </w:r>
          </w:p>
          <w:p w:rsidR="003D1C16" w:rsidRPr="00E84975" w:rsidRDefault="003D1C16" w:rsidP="003D1C16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9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3D1C16" w:rsidRPr="00E84975" w:rsidRDefault="003D1C16" w:rsidP="003D1C16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3D1C16" w:rsidRDefault="003D1C16" w:rsidP="003D1C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  <w:p w:rsidR="006412FA" w:rsidRDefault="006412FA" w:rsidP="003D1C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755779" w:rsidRDefault="00755779" w:rsidP="003D1C16">
            <w:pPr>
              <w:tabs>
                <w:tab w:val="left" w:pos="2520"/>
              </w:tabs>
              <w:ind w:firstLine="432"/>
              <w:jc w:val="both"/>
              <w:rPr>
                <w:bCs/>
              </w:rPr>
            </w:pPr>
          </w:p>
          <w:p w:rsidR="006412FA" w:rsidRPr="00E84975" w:rsidRDefault="006412FA" w:rsidP="006412FA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szCs w:val="26"/>
              </w:rPr>
            </w:pPr>
            <w:r>
              <w:rPr>
                <w:szCs w:val="26"/>
              </w:rPr>
              <w:t>Н</w:t>
            </w:r>
            <w:r w:rsidRPr="00E84975">
              <w:rPr>
                <w:szCs w:val="26"/>
              </w:rPr>
              <w:t xml:space="preserve">аличие высшего профессионального образования в соответствии со </w:t>
            </w:r>
            <w:hyperlink r:id="rId10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статьей 12</w:t>
              </w:r>
            </w:hyperlink>
            <w:r w:rsidRPr="00E84975">
              <w:rPr>
                <w:szCs w:val="26"/>
              </w:rPr>
              <w:t xml:space="preserve"> Федерального закона от 27.07.2004 № 79-ФЗ «О государс</w:t>
            </w:r>
            <w:r w:rsidRPr="00E84975">
              <w:rPr>
                <w:szCs w:val="26"/>
              </w:rPr>
              <w:t>т</w:t>
            </w:r>
            <w:r w:rsidRPr="00E84975">
              <w:rPr>
                <w:szCs w:val="26"/>
              </w:rPr>
              <w:t>венной гражданской службе Российской Федерации»;</w:t>
            </w:r>
          </w:p>
          <w:p w:rsidR="006412FA" w:rsidRPr="00E84975" w:rsidRDefault="006412FA" w:rsidP="006412FA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Cs w:val="26"/>
              </w:rPr>
            </w:pPr>
            <w:r w:rsidRPr="00E84975">
              <w:rPr>
                <w:szCs w:val="26"/>
              </w:rPr>
              <w:t xml:space="preserve">без предъявления требования к стажу в соответствии с </w:t>
            </w:r>
            <w:hyperlink r:id="rId11" w:history="1">
              <w:r w:rsidRPr="00E84975">
                <w:rPr>
                  <w:rStyle w:val="a9"/>
                  <w:b w:val="0"/>
                  <w:color w:val="000000"/>
                  <w:szCs w:val="26"/>
                </w:rPr>
                <w:t>Указом</w:t>
              </w:r>
            </w:hyperlink>
            <w:r w:rsidRPr="00E84975">
              <w:rPr>
                <w:szCs w:val="26"/>
              </w:rPr>
              <w:t xml:space="preserve"> Пр</w:t>
            </w:r>
            <w:r w:rsidRPr="00E84975">
              <w:rPr>
                <w:szCs w:val="26"/>
              </w:rPr>
              <w:t>е</w:t>
            </w:r>
            <w:r w:rsidRPr="00E84975">
              <w:rPr>
                <w:szCs w:val="26"/>
              </w:rPr>
              <w:t>зидента Российской Федерации от 27.09.2005  № 1131 «О квалификацио</w:t>
            </w:r>
            <w:r w:rsidRPr="00E84975">
              <w:rPr>
                <w:szCs w:val="26"/>
              </w:rPr>
              <w:t>н</w:t>
            </w:r>
            <w:r w:rsidRPr="00E84975">
              <w:rPr>
                <w:szCs w:val="26"/>
              </w:rPr>
              <w:t>ных требованиях к стажу государственной гражданской службы (госуда</w:t>
            </w:r>
            <w:r w:rsidRPr="00E84975">
              <w:rPr>
                <w:szCs w:val="26"/>
              </w:rPr>
              <w:t>р</w:t>
            </w:r>
            <w:r w:rsidRPr="00E84975">
              <w:rPr>
                <w:szCs w:val="26"/>
              </w:rPr>
              <w:t>ственной службы иных видов) или стажу работы по специальности для федеральных государственных гражданских служащих»;</w:t>
            </w:r>
          </w:p>
          <w:p w:rsidR="006412FA" w:rsidRPr="00E84975" w:rsidRDefault="006412FA" w:rsidP="006412FA">
            <w:pPr>
              <w:ind w:firstLine="348"/>
              <w:jc w:val="both"/>
              <w:rPr>
                <w:bCs/>
              </w:rPr>
            </w:pPr>
            <w:r w:rsidRPr="00E84975">
              <w:rPr>
                <w:bCs/>
              </w:rPr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знаний, включая знание Конституции Российской Федерации, федеральных конституционных законов, фед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ральных законов, указов Президента Российской Федерации и постано</w:t>
            </w:r>
            <w:r w:rsidRPr="00E84975">
              <w:rPr>
                <w:bCs/>
              </w:rPr>
              <w:t>в</w:t>
            </w:r>
            <w:r w:rsidRPr="00E84975">
              <w:rPr>
                <w:bCs/>
              </w:rPr>
              <w:t>лений Правительства Российской Федерации, иных нормативных актов и служебных документов, регулирующих соответствующую сферу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применительно к исполнению конкретных должностных обязанн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стей, основ управления и организации труда, процесса прохождения гра</w:t>
            </w:r>
            <w:r w:rsidRPr="00E84975">
              <w:rPr>
                <w:bCs/>
              </w:rPr>
              <w:t>ж</w:t>
            </w:r>
            <w:r w:rsidRPr="00E84975">
              <w:rPr>
                <w:bCs/>
              </w:rPr>
              <w:t>данской службы, норм делового общения, форм и методов работы с пр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менением автоматизированных средств управления, служебного</w:t>
            </w:r>
            <w:proofErr w:type="gramEnd"/>
            <w:r w:rsidRPr="00E84975">
              <w:rPr>
                <w:bCs/>
              </w:rPr>
              <w:t xml:space="preserve"> расп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рядка инспекции, порядка работы со служебной информацией, основ д</w:t>
            </w:r>
            <w:r w:rsidRPr="00E84975">
              <w:rPr>
                <w:bCs/>
              </w:rPr>
              <w:t>е</w:t>
            </w:r>
            <w:r w:rsidRPr="00E84975">
              <w:rPr>
                <w:bCs/>
              </w:rPr>
              <w:t>лопроизводства, правил охраны труда и противопожарной безопасности;</w:t>
            </w:r>
          </w:p>
          <w:p w:rsidR="006412FA" w:rsidRPr="00E84975" w:rsidRDefault="006412FA" w:rsidP="00770A32">
            <w:pPr>
              <w:tabs>
                <w:tab w:val="left" w:pos="2520"/>
              </w:tabs>
              <w:ind w:firstLine="432"/>
              <w:jc w:val="both"/>
              <w:rPr>
                <w:sz w:val="25"/>
                <w:szCs w:val="25"/>
              </w:rPr>
            </w:pPr>
            <w:r w:rsidRPr="00E84975">
              <w:rPr>
                <w:bCs/>
              </w:rPr>
              <w:lastRenderedPageBreak/>
              <w:t xml:space="preserve"> </w:t>
            </w:r>
            <w:proofErr w:type="gramStart"/>
            <w:r w:rsidRPr="00E84975">
              <w:rPr>
                <w:bCs/>
              </w:rPr>
              <w:t>наличие профессиональных навыков,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</w:t>
            </w:r>
            <w:r w:rsidRPr="00E84975">
              <w:rPr>
                <w:bCs/>
              </w:rPr>
              <w:t>с</w:t>
            </w:r>
            <w:r w:rsidRPr="00E84975">
              <w:rPr>
                <w:bCs/>
              </w:rPr>
              <w:t>печения выполнения поставленных руководством задач, эффективного планирования служебного времени, анализа и прогнозирования деятел</w:t>
            </w:r>
            <w:r w:rsidRPr="00E84975">
              <w:rPr>
                <w:bCs/>
              </w:rPr>
              <w:t>ь</w:t>
            </w:r>
            <w:r w:rsidRPr="00E84975">
              <w:rPr>
                <w:bCs/>
              </w:rPr>
              <w:t>ности в порученной сфере, использования опыта и мнения коллег, польз</w:t>
            </w:r>
            <w:r w:rsidRPr="00E84975">
              <w:rPr>
                <w:bCs/>
              </w:rPr>
              <w:t>о</w:t>
            </w:r>
            <w:r w:rsidRPr="00E84975">
              <w:rPr>
                <w:bCs/>
              </w:rPr>
              <w:t>вания современной оргтехникой и программными продуктами, подготовки деловой корреспонденции и актов инспекции;</w:t>
            </w:r>
            <w:proofErr w:type="gramEnd"/>
            <w:r w:rsidRPr="00E84975">
              <w:rPr>
                <w:bCs/>
              </w:rPr>
              <w:t xml:space="preserve"> работы: с внутренними и периферийными устройствами компьютера, информационно-коммуникационными сетями (в том числе с сетью Интернет), в операц</w:t>
            </w:r>
            <w:r w:rsidRPr="00E84975">
              <w:rPr>
                <w:bCs/>
              </w:rPr>
              <w:t>и</w:t>
            </w:r>
            <w:r w:rsidRPr="00E84975">
              <w:rPr>
                <w:bCs/>
              </w:rPr>
              <w:t>онной системе, в текстовом редакторе, с электронными таблицами, с баз</w:t>
            </w:r>
            <w:r w:rsidRPr="00E84975">
              <w:rPr>
                <w:bCs/>
              </w:rPr>
              <w:t>а</w:t>
            </w:r>
            <w:r w:rsidRPr="00E84975">
              <w:rPr>
                <w:bCs/>
              </w:rPr>
              <w:t>ми данных; управления электронной почтой; подготовки презентаций, использования графических объектов в электронных документах.</w:t>
            </w:r>
          </w:p>
        </w:tc>
      </w:tr>
    </w:tbl>
    <w:p w:rsidR="00F75147" w:rsidRDefault="00F75147" w:rsidP="00F75147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lastRenderedPageBreak/>
        <w:t xml:space="preserve">Денежное содержание федеральных государственных гражданских служащих </w:t>
      </w:r>
      <w:r>
        <w:rPr>
          <w:color w:val="333333"/>
          <w:sz w:val="28"/>
          <w:szCs w:val="18"/>
        </w:rPr>
        <w:br/>
      </w:r>
      <w:r w:rsidR="003D1C16">
        <w:rPr>
          <w:color w:val="333333"/>
          <w:sz w:val="28"/>
          <w:szCs w:val="18"/>
        </w:rPr>
        <w:t>Инспекции Федеральной налоговой службы по г</w:t>
      </w:r>
      <w:proofErr w:type="gramStart"/>
      <w:r w:rsidR="003D1C16">
        <w:rPr>
          <w:color w:val="333333"/>
          <w:sz w:val="28"/>
          <w:szCs w:val="18"/>
        </w:rPr>
        <w:t>.К</w:t>
      </w:r>
      <w:proofErr w:type="gramEnd"/>
      <w:r w:rsidR="003D1C16">
        <w:rPr>
          <w:color w:val="333333"/>
          <w:sz w:val="28"/>
          <w:szCs w:val="18"/>
        </w:rPr>
        <w:t>урску</w:t>
      </w:r>
      <w:r>
        <w:rPr>
          <w:color w:val="333333"/>
          <w:sz w:val="28"/>
          <w:szCs w:val="18"/>
        </w:rPr>
        <w:t xml:space="preserve"> состоит из: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4394"/>
      </w:tblGrid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F75147" w:rsidRDefault="00755779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Default="00755779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 w:rsidRPr="00C47966">
              <w:rPr>
                <w:b/>
                <w:color w:val="333333"/>
              </w:rPr>
              <w:t xml:space="preserve"> </w:t>
            </w:r>
            <w:r>
              <w:rPr>
                <w:b/>
                <w:color w:val="333333"/>
              </w:rPr>
              <w:t xml:space="preserve">государственный налоговый </w:t>
            </w:r>
          </w:p>
          <w:p w:rsidR="00755779" w:rsidRPr="00C47966" w:rsidRDefault="00755779" w:rsidP="00A90397">
            <w:pPr>
              <w:spacing w:line="270" w:lineRule="atLeast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инспектор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замещаемой должностью г</w:t>
            </w:r>
            <w:r w:rsidRPr="00F75147">
              <w:rPr>
                <w:color w:val="333333"/>
                <w:sz w:val="20"/>
                <w:szCs w:val="18"/>
              </w:rPr>
              <w:t>о</w:t>
            </w:r>
            <w:r w:rsidRPr="00F75147">
              <w:rPr>
                <w:color w:val="333333"/>
                <w:sz w:val="20"/>
                <w:szCs w:val="18"/>
              </w:rPr>
              <w:t>сударственной гражданской службы Российской Федерации (должностного оклада)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C14B74" w:rsidRDefault="00755779" w:rsidP="00092A67">
            <w:pPr>
              <w:spacing w:line="270" w:lineRule="atLeast"/>
              <w:jc w:val="center"/>
            </w:pPr>
            <w:r w:rsidRPr="00C14B74">
              <w:t>4036 руб.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Месячного оклада в соответствии с присвоенным классным ч</w:t>
            </w:r>
            <w:r w:rsidRPr="00F75147">
              <w:rPr>
                <w:color w:val="333333"/>
                <w:sz w:val="20"/>
                <w:szCs w:val="18"/>
              </w:rPr>
              <w:t>и</w:t>
            </w:r>
            <w:r w:rsidRPr="00F75147">
              <w:rPr>
                <w:color w:val="333333"/>
                <w:sz w:val="20"/>
                <w:szCs w:val="18"/>
              </w:rPr>
              <w:t>ном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C14B74" w:rsidRDefault="00755779" w:rsidP="00713B02">
            <w:pPr>
              <w:spacing w:line="270" w:lineRule="atLeast"/>
              <w:jc w:val="center"/>
            </w:pPr>
            <w:r w:rsidRPr="00C14B74">
              <w:t>1179; 1263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за выслугу лет на государственной гра</w:t>
            </w:r>
            <w:r w:rsidRPr="00F75147">
              <w:rPr>
                <w:color w:val="333333"/>
                <w:szCs w:val="18"/>
              </w:rPr>
              <w:t>ж</w:t>
            </w:r>
            <w:r w:rsidRPr="00F75147">
              <w:rPr>
                <w:color w:val="333333"/>
                <w:szCs w:val="18"/>
              </w:rPr>
              <w:t>данской службе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C14B74" w:rsidRDefault="00755779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до 30% должностного оклада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  <w:r w:rsidRPr="00F75147">
              <w:rPr>
                <w:color w:val="333333"/>
                <w:szCs w:val="18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C14B74" w:rsidRDefault="00755779" w:rsidP="00F75147">
            <w:pPr>
              <w:spacing w:line="270" w:lineRule="atLeast"/>
              <w:jc w:val="center"/>
              <w:rPr>
                <w:color w:val="333333"/>
              </w:rPr>
            </w:pPr>
            <w:r w:rsidRPr="00C14B74">
              <w:rPr>
                <w:color w:val="333333"/>
              </w:rPr>
              <w:t>60-90% должностного оклада</w:t>
            </w:r>
          </w:p>
        </w:tc>
      </w:tr>
      <w:tr w:rsidR="00755779" w:rsidTr="00755779">
        <w:trPr>
          <w:trHeight w:val="6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Премии за выполнение особо важных и сложных заданий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C14B74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Ежемесячного денежного поощрения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C14B74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размере 1 должностного оклада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Единовременной выплаты при предоставлении ежегодного опл</w:t>
            </w:r>
            <w:r w:rsidRPr="00F75147">
              <w:rPr>
                <w:color w:val="333333"/>
                <w:sz w:val="20"/>
                <w:szCs w:val="18"/>
              </w:rPr>
              <w:t>а</w:t>
            </w:r>
            <w:r w:rsidRPr="00F75147">
              <w:rPr>
                <w:color w:val="333333"/>
                <w:sz w:val="20"/>
                <w:szCs w:val="18"/>
              </w:rPr>
              <w:t>чиваемого отпуска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C14B74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единовременная выплата в размере двух меся</w:t>
            </w:r>
            <w:r w:rsidRPr="00C14B74">
              <w:rPr>
                <w:color w:val="333333"/>
                <w:sz w:val="20"/>
                <w:szCs w:val="20"/>
              </w:rPr>
              <w:t>ч</w:t>
            </w:r>
            <w:r w:rsidRPr="00C14B74">
              <w:rPr>
                <w:color w:val="333333"/>
                <w:sz w:val="20"/>
                <w:szCs w:val="20"/>
              </w:rPr>
              <w:t>ных окладов денежного содержания и матер</w:t>
            </w:r>
            <w:r w:rsidRPr="00C14B74">
              <w:rPr>
                <w:color w:val="333333"/>
                <w:sz w:val="20"/>
                <w:szCs w:val="20"/>
              </w:rPr>
              <w:t>и</w:t>
            </w:r>
            <w:r w:rsidRPr="00C14B74">
              <w:rPr>
                <w:color w:val="333333"/>
                <w:sz w:val="20"/>
                <w:szCs w:val="20"/>
              </w:rPr>
              <w:t>альной помощи в размере месячного оклада д</w:t>
            </w:r>
            <w:r w:rsidRPr="00C14B74">
              <w:rPr>
                <w:color w:val="333333"/>
                <w:sz w:val="20"/>
                <w:szCs w:val="20"/>
              </w:rPr>
              <w:t>е</w:t>
            </w:r>
            <w:r w:rsidRPr="00C14B74">
              <w:rPr>
                <w:color w:val="333333"/>
                <w:sz w:val="20"/>
                <w:szCs w:val="20"/>
              </w:rPr>
              <w:t>нежного содержания</w:t>
            </w: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Материальной помощи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C14B74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  <w:r w:rsidRPr="00C14B74">
              <w:rPr>
                <w:color w:val="333333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  <w:p w:rsidR="00755779" w:rsidRPr="00C14B74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20"/>
              </w:rPr>
            </w:pPr>
          </w:p>
        </w:tc>
      </w:tr>
      <w:tr w:rsidR="00755779" w:rsidTr="00755779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779" w:rsidRPr="00F75147" w:rsidRDefault="00755779" w:rsidP="00F75147">
            <w:pPr>
              <w:pStyle w:val="a8"/>
              <w:spacing w:line="270" w:lineRule="atLeast"/>
              <w:jc w:val="center"/>
              <w:rPr>
                <w:color w:val="333333"/>
                <w:sz w:val="20"/>
                <w:szCs w:val="18"/>
              </w:rPr>
            </w:pPr>
            <w:r w:rsidRPr="00F75147">
              <w:rPr>
                <w:color w:val="333333"/>
                <w:sz w:val="20"/>
                <w:szCs w:val="18"/>
              </w:rPr>
              <w:t>Других выплат, предусмотренных соответствующими федерал</w:t>
            </w:r>
            <w:r w:rsidRPr="00F75147">
              <w:rPr>
                <w:color w:val="333333"/>
                <w:sz w:val="20"/>
                <w:szCs w:val="18"/>
              </w:rPr>
              <w:t>ь</w:t>
            </w:r>
            <w:r w:rsidRPr="00F75147">
              <w:rPr>
                <w:color w:val="333333"/>
                <w:sz w:val="20"/>
                <w:szCs w:val="18"/>
              </w:rPr>
              <w:t>ными законами и иными нормативными правовыми актами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79" w:rsidRPr="00F75147" w:rsidRDefault="00755779" w:rsidP="00F109CC">
            <w:pPr>
              <w:spacing w:line="270" w:lineRule="atLeast"/>
              <w:jc w:val="center"/>
              <w:rPr>
                <w:color w:val="333333"/>
                <w:sz w:val="28"/>
                <w:szCs w:val="18"/>
              </w:rPr>
            </w:pPr>
          </w:p>
        </w:tc>
      </w:tr>
    </w:tbl>
    <w:p w:rsidR="00802462" w:rsidRDefault="00802462" w:rsidP="00C228B5">
      <w:pPr>
        <w:spacing w:line="270" w:lineRule="atLeast"/>
        <w:jc w:val="center"/>
        <w:rPr>
          <w:color w:val="333333"/>
          <w:sz w:val="28"/>
          <w:szCs w:val="18"/>
        </w:rPr>
      </w:pPr>
    </w:p>
    <w:p w:rsidR="00F75147" w:rsidRDefault="00E16F8A" w:rsidP="00C228B5">
      <w:pPr>
        <w:spacing w:line="270" w:lineRule="atLeast"/>
        <w:jc w:val="center"/>
        <w:rPr>
          <w:color w:val="333333"/>
          <w:sz w:val="28"/>
          <w:szCs w:val="18"/>
        </w:rPr>
      </w:pPr>
      <w:r>
        <w:rPr>
          <w:color w:val="333333"/>
          <w:sz w:val="28"/>
          <w:szCs w:val="18"/>
        </w:rPr>
        <w:t>Краткое описание</w:t>
      </w:r>
      <w:r w:rsidR="00F75147">
        <w:rPr>
          <w:color w:val="333333"/>
          <w:sz w:val="28"/>
          <w:szCs w:val="18"/>
        </w:rPr>
        <w:t xml:space="preserve"> должностных обязанностей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61"/>
      </w:tblGrid>
      <w:tr w:rsidR="00F6630C" w:rsidRPr="0037246C" w:rsidTr="00802462">
        <w:trPr>
          <w:trHeight w:val="1320"/>
        </w:trPr>
        <w:tc>
          <w:tcPr>
            <w:tcW w:w="2660" w:type="dxa"/>
          </w:tcPr>
          <w:p w:rsidR="00F6630C" w:rsidRPr="00DD7F39" w:rsidRDefault="00FC6AF7" w:rsidP="00770A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F6630C" w:rsidRPr="00DD7F39">
              <w:rPr>
                <w:sz w:val="26"/>
                <w:szCs w:val="26"/>
              </w:rPr>
              <w:t>осударственный н</w:t>
            </w:r>
            <w:r w:rsidR="00F6630C" w:rsidRPr="00DD7F39">
              <w:rPr>
                <w:sz w:val="26"/>
                <w:szCs w:val="26"/>
              </w:rPr>
              <w:t>а</w:t>
            </w:r>
            <w:r w:rsidR="00F6630C" w:rsidRPr="00DD7F39">
              <w:rPr>
                <w:sz w:val="26"/>
                <w:szCs w:val="26"/>
              </w:rPr>
              <w:t xml:space="preserve">логовый  инспектор отдела </w:t>
            </w:r>
            <w:r w:rsidR="00F6630C">
              <w:rPr>
                <w:sz w:val="26"/>
                <w:szCs w:val="26"/>
              </w:rPr>
              <w:t>камеральных проверок №</w:t>
            </w:r>
            <w:r w:rsidR="00B87059">
              <w:rPr>
                <w:sz w:val="26"/>
                <w:szCs w:val="26"/>
              </w:rPr>
              <w:t>5</w:t>
            </w:r>
            <w:r w:rsidR="00F6630C">
              <w:rPr>
                <w:sz w:val="26"/>
                <w:szCs w:val="26"/>
              </w:rPr>
              <w:t>(</w:t>
            </w:r>
            <w:r w:rsidR="00755779">
              <w:rPr>
                <w:sz w:val="26"/>
                <w:szCs w:val="26"/>
              </w:rPr>
              <w:t>две</w:t>
            </w:r>
            <w:r w:rsidR="00F6630C">
              <w:rPr>
                <w:sz w:val="26"/>
                <w:szCs w:val="26"/>
              </w:rPr>
              <w:t xml:space="preserve"> в</w:t>
            </w:r>
            <w:r w:rsidR="00F6630C">
              <w:rPr>
                <w:sz w:val="26"/>
                <w:szCs w:val="26"/>
              </w:rPr>
              <w:t>а</w:t>
            </w:r>
            <w:r w:rsidR="00F6630C">
              <w:rPr>
                <w:sz w:val="26"/>
                <w:szCs w:val="26"/>
              </w:rPr>
              <w:t>канси</w:t>
            </w:r>
            <w:r w:rsidR="00755779">
              <w:rPr>
                <w:sz w:val="26"/>
                <w:szCs w:val="26"/>
              </w:rPr>
              <w:t>и</w:t>
            </w:r>
            <w:r w:rsidR="00F6630C">
              <w:rPr>
                <w:sz w:val="26"/>
                <w:szCs w:val="26"/>
              </w:rPr>
              <w:t>)</w:t>
            </w:r>
          </w:p>
          <w:p w:rsidR="00F6630C" w:rsidRPr="00DD7F39" w:rsidRDefault="00F6630C" w:rsidP="00770A32">
            <w:pPr>
              <w:rPr>
                <w:sz w:val="26"/>
                <w:szCs w:val="26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F6630C" w:rsidRDefault="00F6630C" w:rsidP="00770A32">
            <w:pPr>
              <w:rPr>
                <w:sz w:val="28"/>
              </w:rPr>
            </w:pPr>
          </w:p>
          <w:p w:rsidR="00DF3670" w:rsidRDefault="00DF3670" w:rsidP="00770A32">
            <w:pPr>
              <w:rPr>
                <w:sz w:val="26"/>
                <w:szCs w:val="26"/>
              </w:rPr>
            </w:pPr>
          </w:p>
          <w:p w:rsidR="00DF3670" w:rsidRDefault="00DF3670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4B5A9A" w:rsidRDefault="004B5A9A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701154" w:rsidRDefault="00701154" w:rsidP="00770A32">
            <w:pPr>
              <w:rPr>
                <w:sz w:val="26"/>
                <w:szCs w:val="26"/>
              </w:rPr>
            </w:pPr>
          </w:p>
          <w:p w:rsidR="00F6630C" w:rsidRPr="00DD7F39" w:rsidRDefault="00F6630C" w:rsidP="00770A32">
            <w:pPr>
              <w:rPr>
                <w:sz w:val="26"/>
                <w:szCs w:val="26"/>
              </w:rPr>
            </w:pPr>
            <w:r w:rsidRPr="00DD7F39">
              <w:rPr>
                <w:sz w:val="26"/>
                <w:szCs w:val="26"/>
              </w:rPr>
              <w:t>государственный н</w:t>
            </w:r>
            <w:r w:rsidRPr="00DD7F39">
              <w:rPr>
                <w:sz w:val="26"/>
                <w:szCs w:val="26"/>
              </w:rPr>
              <w:t>а</w:t>
            </w:r>
            <w:r w:rsidRPr="00DD7F39">
              <w:rPr>
                <w:sz w:val="26"/>
                <w:szCs w:val="26"/>
              </w:rPr>
              <w:t xml:space="preserve">логовый  инспектор </w:t>
            </w:r>
            <w:r w:rsidR="00B87059">
              <w:rPr>
                <w:sz w:val="26"/>
                <w:szCs w:val="26"/>
              </w:rPr>
              <w:t xml:space="preserve">контрольно-аналитического </w:t>
            </w:r>
            <w:r w:rsidRPr="00DD7F39">
              <w:rPr>
                <w:sz w:val="26"/>
                <w:szCs w:val="26"/>
              </w:rPr>
              <w:t>отд</w:t>
            </w:r>
            <w:r w:rsidRPr="00DD7F39">
              <w:rPr>
                <w:sz w:val="26"/>
                <w:szCs w:val="26"/>
              </w:rPr>
              <w:t>е</w:t>
            </w:r>
            <w:r w:rsidRPr="00DD7F39">
              <w:rPr>
                <w:sz w:val="26"/>
                <w:szCs w:val="26"/>
              </w:rPr>
              <w:t xml:space="preserve">ла </w:t>
            </w:r>
            <w:r>
              <w:rPr>
                <w:sz w:val="26"/>
                <w:szCs w:val="26"/>
              </w:rPr>
              <w:t>(</w:t>
            </w:r>
            <w:r w:rsidR="00B87059">
              <w:rPr>
                <w:sz w:val="26"/>
                <w:szCs w:val="26"/>
              </w:rPr>
              <w:t>три</w:t>
            </w:r>
            <w:r>
              <w:rPr>
                <w:sz w:val="26"/>
                <w:szCs w:val="26"/>
              </w:rPr>
              <w:t xml:space="preserve"> ваканси</w:t>
            </w:r>
            <w:r w:rsidR="00B87059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)</w:t>
            </w:r>
          </w:p>
          <w:p w:rsidR="00F6630C" w:rsidRPr="00E84975" w:rsidRDefault="00F6630C" w:rsidP="00B87059">
            <w:pPr>
              <w:rPr>
                <w:sz w:val="28"/>
              </w:rPr>
            </w:pPr>
          </w:p>
        </w:tc>
        <w:tc>
          <w:tcPr>
            <w:tcW w:w="7761" w:type="dxa"/>
          </w:tcPr>
          <w:p w:rsidR="00701154" w:rsidRPr="002A3500" w:rsidRDefault="00701154" w:rsidP="00701154">
            <w:pPr>
              <w:ind w:firstLine="284"/>
              <w:jc w:val="both"/>
              <w:rPr>
                <w:bCs/>
                <w:sz w:val="25"/>
                <w:szCs w:val="25"/>
              </w:rPr>
            </w:pPr>
            <w:r w:rsidRPr="002A3500">
              <w:rPr>
                <w:sz w:val="25"/>
                <w:szCs w:val="25"/>
              </w:rPr>
              <w:lastRenderedPageBreak/>
              <w:t xml:space="preserve">- </w:t>
            </w:r>
            <w:proofErr w:type="gramStart"/>
            <w:r w:rsidRPr="002A3500">
              <w:rPr>
                <w:sz w:val="25"/>
                <w:szCs w:val="25"/>
              </w:rPr>
              <w:t>Контроль за</w:t>
            </w:r>
            <w:proofErr w:type="gramEnd"/>
            <w:r w:rsidRPr="002A3500">
              <w:rPr>
                <w:sz w:val="25"/>
                <w:szCs w:val="25"/>
              </w:rPr>
              <w:t xml:space="preserve"> соблюдением законодательства о налогах, правил</w:t>
            </w:r>
            <w:r w:rsidRPr="002A3500">
              <w:rPr>
                <w:sz w:val="25"/>
                <w:szCs w:val="25"/>
              </w:rPr>
              <w:t>ь</w:t>
            </w:r>
            <w:r w:rsidRPr="002A3500">
              <w:rPr>
                <w:sz w:val="25"/>
                <w:szCs w:val="25"/>
              </w:rPr>
              <w:t>ностью их исчисления, полнотой и своевременностью внесения в с</w:t>
            </w:r>
            <w:r w:rsidRPr="002A3500">
              <w:rPr>
                <w:sz w:val="25"/>
                <w:szCs w:val="25"/>
              </w:rPr>
              <w:t>о</w:t>
            </w:r>
            <w:r w:rsidRPr="002A3500">
              <w:rPr>
                <w:sz w:val="25"/>
                <w:szCs w:val="25"/>
              </w:rPr>
              <w:t>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</w:t>
            </w:r>
            <w:r w:rsidRPr="002A3500">
              <w:rPr>
                <w:sz w:val="25"/>
                <w:szCs w:val="25"/>
              </w:rPr>
              <w:t>н</w:t>
            </w:r>
            <w:r w:rsidRPr="002A3500">
              <w:rPr>
                <w:sz w:val="25"/>
                <w:szCs w:val="25"/>
              </w:rPr>
              <w:t>ции;</w:t>
            </w:r>
          </w:p>
          <w:p w:rsidR="00701154" w:rsidRPr="002A3500" w:rsidRDefault="00701154" w:rsidP="00701154">
            <w:pPr>
              <w:ind w:firstLine="284"/>
              <w:jc w:val="both"/>
              <w:rPr>
                <w:sz w:val="25"/>
                <w:szCs w:val="25"/>
              </w:rPr>
            </w:pPr>
            <w:r w:rsidRPr="002A3500">
              <w:rPr>
                <w:bCs/>
                <w:sz w:val="25"/>
                <w:szCs w:val="25"/>
              </w:rPr>
              <w:t>- администрирование  налога на доходы  физических лиц</w:t>
            </w:r>
            <w:r w:rsidRPr="002A3500">
              <w:rPr>
                <w:sz w:val="25"/>
                <w:szCs w:val="25"/>
              </w:rPr>
              <w:t xml:space="preserve"> в соо</w:t>
            </w:r>
            <w:r w:rsidRPr="002A3500">
              <w:rPr>
                <w:sz w:val="25"/>
                <w:szCs w:val="25"/>
              </w:rPr>
              <w:t>т</w:t>
            </w:r>
            <w:r w:rsidRPr="002A3500">
              <w:rPr>
                <w:sz w:val="25"/>
                <w:szCs w:val="25"/>
              </w:rPr>
              <w:t xml:space="preserve">ветствии со списком </w:t>
            </w:r>
            <w:proofErr w:type="spellStart"/>
            <w:r w:rsidRPr="002A3500">
              <w:rPr>
                <w:sz w:val="25"/>
                <w:szCs w:val="25"/>
              </w:rPr>
              <w:t>администрируемых</w:t>
            </w:r>
            <w:proofErr w:type="spellEnd"/>
            <w:r w:rsidRPr="002A3500">
              <w:rPr>
                <w:sz w:val="25"/>
                <w:szCs w:val="25"/>
              </w:rPr>
              <w:t xml:space="preserve"> отделом  налогоплательщ</w:t>
            </w:r>
            <w:r w:rsidRPr="002A3500">
              <w:rPr>
                <w:sz w:val="25"/>
                <w:szCs w:val="25"/>
              </w:rPr>
              <w:t>и</w:t>
            </w:r>
            <w:r w:rsidRPr="002A3500">
              <w:rPr>
                <w:sz w:val="25"/>
                <w:szCs w:val="25"/>
              </w:rPr>
              <w:t xml:space="preserve">ков, в том числе: обеспечение </w:t>
            </w:r>
            <w:proofErr w:type="gramStart"/>
            <w:r w:rsidRPr="002A3500">
              <w:rPr>
                <w:sz w:val="25"/>
                <w:szCs w:val="25"/>
              </w:rPr>
              <w:t>контроля за</w:t>
            </w:r>
            <w:proofErr w:type="gramEnd"/>
            <w:r w:rsidRPr="002A3500">
              <w:rPr>
                <w:sz w:val="25"/>
                <w:szCs w:val="25"/>
              </w:rPr>
              <w:t xml:space="preserve"> полнотой  исчисления, правильностью перечисления в бюджет налога на доходы физических лиц налоговыми  агентами – организациями и индивидуальными </w:t>
            </w:r>
            <w:r w:rsidRPr="002A3500">
              <w:rPr>
                <w:sz w:val="25"/>
                <w:szCs w:val="25"/>
              </w:rPr>
              <w:lastRenderedPageBreak/>
              <w:t>предпринимателями на основании всех  имеющихся в распоряжении налогового органа  документов,  представленных  налоговыми аге</w:t>
            </w:r>
            <w:r w:rsidRPr="002A3500">
              <w:rPr>
                <w:sz w:val="25"/>
                <w:szCs w:val="25"/>
              </w:rPr>
              <w:t>н</w:t>
            </w:r>
            <w:r w:rsidRPr="002A3500">
              <w:rPr>
                <w:sz w:val="25"/>
                <w:szCs w:val="25"/>
              </w:rPr>
              <w:t xml:space="preserve">тами; </w:t>
            </w:r>
          </w:p>
          <w:p w:rsidR="00701154" w:rsidRPr="002A3500" w:rsidRDefault="00701154" w:rsidP="00701154">
            <w:pPr>
              <w:ind w:firstLine="284"/>
              <w:jc w:val="both"/>
              <w:rPr>
                <w:sz w:val="25"/>
                <w:szCs w:val="25"/>
              </w:rPr>
            </w:pPr>
            <w:r w:rsidRPr="002A3500">
              <w:rPr>
                <w:sz w:val="25"/>
                <w:szCs w:val="25"/>
              </w:rPr>
              <w:t xml:space="preserve">- </w:t>
            </w:r>
            <w:proofErr w:type="gramStart"/>
            <w:r w:rsidRPr="002A3500">
              <w:rPr>
                <w:sz w:val="25"/>
                <w:szCs w:val="25"/>
              </w:rPr>
              <w:t>контроль за</w:t>
            </w:r>
            <w:proofErr w:type="gramEnd"/>
            <w:r w:rsidRPr="002A3500">
              <w:rPr>
                <w:sz w:val="25"/>
                <w:szCs w:val="25"/>
              </w:rPr>
              <w:t xml:space="preserve"> полнотой, правильностью и своевременностью  пре</w:t>
            </w:r>
            <w:r w:rsidRPr="002A3500">
              <w:rPr>
                <w:sz w:val="25"/>
                <w:szCs w:val="25"/>
              </w:rPr>
              <w:t>д</w:t>
            </w:r>
            <w:r w:rsidRPr="002A3500">
              <w:rPr>
                <w:sz w:val="25"/>
                <w:szCs w:val="25"/>
              </w:rPr>
              <w:t>ставления налоговыми  агентами сведений о доходах физических  лиц по  форме 2-НДФЛ, расчетов сумм налога на доходы физических лиц, исчисленных и удержанных налоговым агентом по форме 6-НДФЛ;</w:t>
            </w:r>
          </w:p>
          <w:p w:rsidR="00701154" w:rsidRPr="002A3500" w:rsidRDefault="00701154" w:rsidP="00701154">
            <w:pPr>
              <w:ind w:firstLine="284"/>
              <w:jc w:val="both"/>
              <w:rPr>
                <w:sz w:val="25"/>
                <w:szCs w:val="25"/>
              </w:rPr>
            </w:pPr>
            <w:r w:rsidRPr="002A3500">
              <w:rPr>
                <w:sz w:val="25"/>
                <w:szCs w:val="25"/>
              </w:rPr>
              <w:t>- составление актов налоговой проверки и подготовка проектов реш</w:t>
            </w:r>
            <w:r w:rsidRPr="002A3500">
              <w:rPr>
                <w:sz w:val="25"/>
                <w:szCs w:val="25"/>
              </w:rPr>
              <w:t>е</w:t>
            </w:r>
            <w:r w:rsidRPr="002A3500">
              <w:rPr>
                <w:sz w:val="25"/>
                <w:szCs w:val="25"/>
              </w:rPr>
              <w:t>ний о привлечении (либо об отказе в привлечении) к налоговой отве</w:t>
            </w:r>
            <w:r w:rsidRPr="002A3500">
              <w:rPr>
                <w:sz w:val="25"/>
                <w:szCs w:val="25"/>
              </w:rPr>
              <w:t>т</w:t>
            </w:r>
            <w:r w:rsidRPr="002A3500">
              <w:rPr>
                <w:sz w:val="25"/>
                <w:szCs w:val="25"/>
              </w:rPr>
              <w:t>ственности по результатам проведенных камеральных проверок  расчетов сумм налога на доходы физических лиц, исчисленных и удержанных налоговым агентом по форме 6-НДФЛ и др. обязанн</w:t>
            </w:r>
            <w:r w:rsidRPr="002A3500">
              <w:rPr>
                <w:sz w:val="25"/>
                <w:szCs w:val="25"/>
              </w:rPr>
              <w:t>о</w:t>
            </w:r>
            <w:r w:rsidRPr="002A3500">
              <w:rPr>
                <w:sz w:val="25"/>
                <w:szCs w:val="25"/>
              </w:rPr>
              <w:t>сти;</w:t>
            </w:r>
          </w:p>
          <w:p w:rsidR="00701154" w:rsidRPr="002A3500" w:rsidRDefault="00701154" w:rsidP="00701154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5"/>
                <w:szCs w:val="25"/>
              </w:rPr>
            </w:pPr>
            <w:r w:rsidRPr="002A3500">
              <w:rPr>
                <w:sz w:val="25"/>
                <w:szCs w:val="25"/>
              </w:rPr>
              <w:t xml:space="preserve">- </w:t>
            </w:r>
            <w:proofErr w:type="gramStart"/>
            <w:r w:rsidRPr="002A3500">
              <w:rPr>
                <w:sz w:val="25"/>
                <w:szCs w:val="25"/>
              </w:rPr>
              <w:t>контроль за</w:t>
            </w:r>
            <w:proofErr w:type="gramEnd"/>
            <w:r w:rsidRPr="002A3500">
              <w:rPr>
                <w:sz w:val="25"/>
                <w:szCs w:val="25"/>
              </w:rPr>
              <w:t xml:space="preserve"> соблюдением законодательства о налогах, правил</w:t>
            </w:r>
            <w:r w:rsidRPr="002A3500">
              <w:rPr>
                <w:sz w:val="25"/>
                <w:szCs w:val="25"/>
              </w:rPr>
              <w:t>ь</w:t>
            </w:r>
            <w:r w:rsidRPr="002A3500">
              <w:rPr>
                <w:sz w:val="25"/>
                <w:szCs w:val="25"/>
              </w:rPr>
              <w:t>ностью их исчисления, полнотой и своевременностью внесения в с</w:t>
            </w:r>
            <w:r w:rsidRPr="002A3500">
              <w:rPr>
                <w:sz w:val="25"/>
                <w:szCs w:val="25"/>
              </w:rPr>
              <w:t>о</w:t>
            </w:r>
            <w:r w:rsidRPr="002A3500">
              <w:rPr>
                <w:sz w:val="25"/>
                <w:szCs w:val="25"/>
              </w:rPr>
              <w:t>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</w:t>
            </w:r>
            <w:r w:rsidRPr="002A3500">
              <w:rPr>
                <w:sz w:val="25"/>
                <w:szCs w:val="25"/>
              </w:rPr>
              <w:t>н</w:t>
            </w:r>
            <w:r w:rsidRPr="002A3500">
              <w:rPr>
                <w:sz w:val="25"/>
                <w:szCs w:val="25"/>
              </w:rPr>
              <w:t xml:space="preserve">ции; </w:t>
            </w:r>
          </w:p>
          <w:p w:rsidR="00701154" w:rsidRPr="002A3500" w:rsidRDefault="00701154" w:rsidP="00701154">
            <w:pPr>
              <w:autoSpaceDE w:val="0"/>
              <w:autoSpaceDN w:val="0"/>
              <w:adjustRightInd w:val="0"/>
              <w:ind w:firstLine="284"/>
              <w:jc w:val="both"/>
              <w:rPr>
                <w:sz w:val="25"/>
                <w:szCs w:val="25"/>
              </w:rPr>
            </w:pPr>
            <w:r w:rsidRPr="002A3500">
              <w:rPr>
                <w:bCs/>
                <w:sz w:val="25"/>
                <w:szCs w:val="25"/>
              </w:rPr>
              <w:t>- администрирование  страховых взносов на обязательное пенс</w:t>
            </w:r>
            <w:r w:rsidRPr="002A3500">
              <w:rPr>
                <w:bCs/>
                <w:sz w:val="25"/>
                <w:szCs w:val="25"/>
              </w:rPr>
              <w:t>и</w:t>
            </w:r>
            <w:r w:rsidRPr="002A3500">
              <w:rPr>
                <w:bCs/>
                <w:sz w:val="25"/>
                <w:szCs w:val="25"/>
              </w:rPr>
              <w:t>онное страхование (ОПС), на обязательное социальное стр</w:t>
            </w:r>
            <w:r w:rsidRPr="002A3500">
              <w:rPr>
                <w:bCs/>
                <w:sz w:val="25"/>
                <w:szCs w:val="25"/>
              </w:rPr>
              <w:t>а</w:t>
            </w:r>
            <w:r w:rsidRPr="002A3500">
              <w:rPr>
                <w:bCs/>
                <w:sz w:val="25"/>
                <w:szCs w:val="25"/>
              </w:rPr>
              <w:t xml:space="preserve">хование на случай временной нетрудоспособности </w:t>
            </w:r>
            <w:r w:rsidRPr="002A3500">
              <w:rPr>
                <w:b/>
                <w:bCs/>
                <w:sz w:val="25"/>
                <w:szCs w:val="25"/>
              </w:rPr>
              <w:t xml:space="preserve"> </w:t>
            </w:r>
            <w:r w:rsidRPr="002A3500">
              <w:rPr>
                <w:bCs/>
                <w:sz w:val="25"/>
                <w:szCs w:val="25"/>
              </w:rPr>
              <w:t>и в связи с мат</w:t>
            </w:r>
            <w:r w:rsidRPr="002A3500">
              <w:rPr>
                <w:bCs/>
                <w:sz w:val="25"/>
                <w:szCs w:val="25"/>
              </w:rPr>
              <w:t>е</w:t>
            </w:r>
            <w:r w:rsidRPr="002A3500">
              <w:rPr>
                <w:bCs/>
                <w:sz w:val="25"/>
                <w:szCs w:val="25"/>
              </w:rPr>
              <w:t xml:space="preserve">ринством (ОСС и на случай </w:t>
            </w:r>
            <w:proofErr w:type="spellStart"/>
            <w:r w:rsidRPr="002A3500">
              <w:rPr>
                <w:bCs/>
                <w:sz w:val="25"/>
                <w:szCs w:val="25"/>
              </w:rPr>
              <w:t>ВНиМ</w:t>
            </w:r>
            <w:proofErr w:type="spellEnd"/>
            <w:r w:rsidRPr="002A3500">
              <w:rPr>
                <w:bCs/>
                <w:sz w:val="25"/>
                <w:szCs w:val="25"/>
              </w:rPr>
              <w:t>) и на обязательное медицинское страхов</w:t>
            </w:r>
            <w:r w:rsidRPr="002A3500">
              <w:rPr>
                <w:bCs/>
                <w:sz w:val="25"/>
                <w:szCs w:val="25"/>
              </w:rPr>
              <w:t>а</w:t>
            </w:r>
            <w:r w:rsidRPr="002A3500">
              <w:rPr>
                <w:bCs/>
                <w:sz w:val="25"/>
                <w:szCs w:val="25"/>
              </w:rPr>
              <w:t>ние (ОМС) лиц</w:t>
            </w:r>
            <w:r w:rsidRPr="002A3500">
              <w:rPr>
                <w:sz w:val="25"/>
                <w:szCs w:val="25"/>
              </w:rPr>
              <w:t xml:space="preserve"> в соответствии со списком </w:t>
            </w:r>
            <w:proofErr w:type="spellStart"/>
            <w:r w:rsidRPr="002A3500">
              <w:rPr>
                <w:sz w:val="25"/>
                <w:szCs w:val="25"/>
              </w:rPr>
              <w:t>администрируемых</w:t>
            </w:r>
            <w:proofErr w:type="spellEnd"/>
            <w:r w:rsidRPr="002A3500">
              <w:rPr>
                <w:sz w:val="25"/>
                <w:szCs w:val="25"/>
              </w:rPr>
              <w:t xml:space="preserve"> отд</w:t>
            </w:r>
            <w:r w:rsidRPr="002A3500">
              <w:rPr>
                <w:sz w:val="25"/>
                <w:szCs w:val="25"/>
              </w:rPr>
              <w:t>е</w:t>
            </w:r>
            <w:r w:rsidRPr="002A3500">
              <w:rPr>
                <w:sz w:val="25"/>
                <w:szCs w:val="25"/>
              </w:rPr>
              <w:t>лом  налогоплательщиков;</w:t>
            </w:r>
          </w:p>
          <w:p w:rsidR="00701154" w:rsidRPr="002A3500" w:rsidRDefault="00701154" w:rsidP="00701154">
            <w:pPr>
              <w:autoSpaceDE w:val="0"/>
              <w:autoSpaceDN w:val="0"/>
              <w:adjustRightInd w:val="0"/>
              <w:ind w:firstLine="284"/>
              <w:jc w:val="both"/>
              <w:rPr>
                <w:sz w:val="25"/>
                <w:szCs w:val="25"/>
              </w:rPr>
            </w:pPr>
            <w:r w:rsidRPr="002A3500">
              <w:rPr>
                <w:sz w:val="25"/>
                <w:szCs w:val="25"/>
              </w:rPr>
              <w:t xml:space="preserve">- </w:t>
            </w:r>
            <w:proofErr w:type="gramStart"/>
            <w:r w:rsidRPr="002A3500">
              <w:rPr>
                <w:sz w:val="25"/>
                <w:szCs w:val="25"/>
              </w:rPr>
              <w:t>контроль за</w:t>
            </w:r>
            <w:proofErr w:type="gramEnd"/>
            <w:r w:rsidRPr="002A3500">
              <w:rPr>
                <w:sz w:val="25"/>
                <w:szCs w:val="25"/>
              </w:rPr>
              <w:t xml:space="preserve"> полнотой  исчисления, правильностью перечисления в бюджет страховых взносов и своевременностью  представления расчетов по страховым взносам и др. обязанности;</w:t>
            </w:r>
          </w:p>
          <w:p w:rsidR="00701154" w:rsidRPr="002A3500" w:rsidRDefault="00701154" w:rsidP="00701154">
            <w:pPr>
              <w:ind w:firstLine="284"/>
              <w:jc w:val="both"/>
              <w:rPr>
                <w:sz w:val="25"/>
                <w:szCs w:val="25"/>
              </w:rPr>
            </w:pPr>
            <w:r w:rsidRPr="002A3500">
              <w:rPr>
                <w:sz w:val="25"/>
                <w:szCs w:val="25"/>
              </w:rPr>
              <w:t>- составление актов налоговой проверки и подготовка проектов реш</w:t>
            </w:r>
            <w:r w:rsidRPr="002A3500">
              <w:rPr>
                <w:sz w:val="25"/>
                <w:szCs w:val="25"/>
              </w:rPr>
              <w:t>е</w:t>
            </w:r>
            <w:r w:rsidRPr="002A3500">
              <w:rPr>
                <w:sz w:val="25"/>
                <w:szCs w:val="25"/>
              </w:rPr>
              <w:t>ний о привлечении (либо об отказе в привлечении) к налоговой отве</w:t>
            </w:r>
            <w:r w:rsidRPr="002A3500">
              <w:rPr>
                <w:sz w:val="25"/>
                <w:szCs w:val="25"/>
              </w:rPr>
              <w:t>т</w:t>
            </w:r>
            <w:r w:rsidRPr="002A3500">
              <w:rPr>
                <w:sz w:val="25"/>
                <w:szCs w:val="25"/>
              </w:rPr>
              <w:t>ственности по результатам проведенных камеральных проверок  расчетов по страховым взносам и др. обязанности.</w:t>
            </w:r>
          </w:p>
          <w:p w:rsidR="008D6D0C" w:rsidRDefault="008D6D0C" w:rsidP="008D6D0C">
            <w:pPr>
              <w:ind w:right="-143"/>
              <w:jc w:val="both"/>
              <w:rPr>
                <w:sz w:val="26"/>
                <w:szCs w:val="26"/>
              </w:rPr>
            </w:pPr>
          </w:p>
          <w:p w:rsidR="00FC6AF7" w:rsidRPr="008D6D0C" w:rsidRDefault="00FC6AF7" w:rsidP="008D6D0C">
            <w:pPr>
              <w:ind w:right="-143"/>
              <w:jc w:val="both"/>
              <w:rPr>
                <w:sz w:val="26"/>
                <w:szCs w:val="26"/>
              </w:rPr>
            </w:pPr>
            <w:r w:rsidRPr="008D6D0C">
              <w:rPr>
                <w:sz w:val="26"/>
                <w:szCs w:val="26"/>
              </w:rPr>
              <w:t xml:space="preserve">-Соблюдение служебного распорядка государственного органа и осуществление </w:t>
            </w:r>
            <w:proofErr w:type="gramStart"/>
            <w:r w:rsidRPr="008D6D0C">
              <w:rPr>
                <w:sz w:val="26"/>
                <w:szCs w:val="26"/>
              </w:rPr>
              <w:t>контроля за</w:t>
            </w:r>
            <w:proofErr w:type="gramEnd"/>
            <w:r w:rsidRPr="008D6D0C">
              <w:rPr>
                <w:sz w:val="26"/>
                <w:szCs w:val="26"/>
              </w:rPr>
              <w:t xml:space="preserve"> соблюдением внутреннего  трудового распорядка;</w:t>
            </w:r>
          </w:p>
          <w:p w:rsidR="00FC6AF7" w:rsidRPr="008D6D0C" w:rsidRDefault="00FC6AF7" w:rsidP="00FC6AF7">
            <w:pPr>
              <w:jc w:val="both"/>
              <w:rPr>
                <w:sz w:val="26"/>
                <w:szCs w:val="26"/>
              </w:rPr>
            </w:pPr>
            <w:r w:rsidRPr="008D6D0C">
              <w:rPr>
                <w:sz w:val="26"/>
                <w:szCs w:val="26"/>
              </w:rPr>
              <w:t>-проведение мероприятий налогового контроля в рамках налог</w:t>
            </w:r>
            <w:r w:rsidRPr="008D6D0C">
              <w:rPr>
                <w:sz w:val="26"/>
                <w:szCs w:val="26"/>
              </w:rPr>
              <w:t>о</w:t>
            </w:r>
            <w:r w:rsidRPr="008D6D0C">
              <w:rPr>
                <w:sz w:val="26"/>
                <w:szCs w:val="26"/>
              </w:rPr>
              <w:t>вых проверок налоговых деклараций по налогу на добавленную стоимость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, в которых ПК «АСК НДС-2» выявлены «сложные» ра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з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рывы,  по которым необходимо осуществлять поиск предполага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е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мых «</w:t>
            </w:r>
            <w:proofErr w:type="spellStart"/>
            <w:r w:rsidRPr="008D6D0C">
              <w:rPr>
                <w:rFonts w:eastAsia="Calibri"/>
                <w:sz w:val="26"/>
                <w:szCs w:val="26"/>
                <w:lang w:eastAsia="en-US"/>
              </w:rPr>
              <w:t>выгодоприобретателей</w:t>
            </w:r>
            <w:proofErr w:type="spellEnd"/>
            <w:r w:rsidRPr="008D6D0C">
              <w:rPr>
                <w:rFonts w:eastAsia="Calibri"/>
                <w:sz w:val="26"/>
                <w:szCs w:val="26"/>
                <w:lang w:eastAsia="en-US"/>
              </w:rPr>
              <w:t>», с целью сбора достаточной доказ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а</w:t>
            </w:r>
            <w:r w:rsidRPr="008D6D0C">
              <w:rPr>
                <w:rFonts w:eastAsia="Calibri"/>
                <w:sz w:val="26"/>
                <w:szCs w:val="26"/>
                <w:lang w:eastAsia="en-US"/>
              </w:rPr>
              <w:t>тельной базы</w:t>
            </w:r>
            <w:r w:rsidRPr="008D6D0C">
              <w:rPr>
                <w:sz w:val="26"/>
                <w:szCs w:val="26"/>
              </w:rPr>
              <w:t>;</w:t>
            </w:r>
          </w:p>
          <w:p w:rsidR="00FC6AF7" w:rsidRPr="008D6D0C" w:rsidRDefault="00FC6AF7" w:rsidP="00FC6AF7">
            <w:pPr>
              <w:jc w:val="both"/>
              <w:rPr>
                <w:bCs/>
                <w:sz w:val="26"/>
                <w:szCs w:val="26"/>
              </w:rPr>
            </w:pPr>
            <w:r w:rsidRPr="008D6D0C">
              <w:rPr>
                <w:bCs/>
                <w:sz w:val="26"/>
                <w:szCs w:val="26"/>
              </w:rPr>
              <w:t>-проведение мероприятий налогового контроля  в соответствии с НК РФ;</w:t>
            </w:r>
          </w:p>
          <w:p w:rsidR="00DF3670" w:rsidRPr="00464D26" w:rsidRDefault="00FC6AF7" w:rsidP="00FC6AF7">
            <w:pPr>
              <w:jc w:val="both"/>
              <w:rPr>
                <w:color w:val="333333"/>
                <w:sz w:val="24"/>
                <w:szCs w:val="24"/>
              </w:rPr>
            </w:pPr>
            <w:r w:rsidRPr="008D6D0C">
              <w:rPr>
                <w:sz w:val="26"/>
                <w:szCs w:val="26"/>
              </w:rPr>
              <w:t>-работа в условиях использования системы «Электронной обрабо</w:t>
            </w:r>
            <w:r w:rsidRPr="008D6D0C">
              <w:rPr>
                <w:sz w:val="26"/>
                <w:szCs w:val="26"/>
              </w:rPr>
              <w:t>т</w:t>
            </w:r>
            <w:r w:rsidRPr="008D6D0C">
              <w:rPr>
                <w:sz w:val="26"/>
                <w:szCs w:val="26"/>
              </w:rPr>
              <w:t>ки документов», удаленного доступа ФИР, программного ресурса «</w:t>
            </w:r>
            <w:r w:rsidRPr="008D6D0C">
              <w:rPr>
                <w:sz w:val="26"/>
                <w:szCs w:val="26"/>
                <w:lang w:val="en-US"/>
              </w:rPr>
              <w:t>Internet</w:t>
            </w:r>
            <w:r w:rsidRPr="008D6D0C">
              <w:rPr>
                <w:sz w:val="26"/>
                <w:szCs w:val="26"/>
              </w:rPr>
              <w:t>» в целях проведения мероприятий налогового контроля и др</w:t>
            </w:r>
            <w:proofErr w:type="gramStart"/>
            <w:r w:rsidRPr="008D6D0C">
              <w:rPr>
                <w:sz w:val="26"/>
                <w:szCs w:val="26"/>
              </w:rPr>
              <w:t>.о</w:t>
            </w:r>
            <w:proofErr w:type="gramEnd"/>
            <w:r w:rsidRPr="008D6D0C">
              <w:rPr>
                <w:sz w:val="26"/>
                <w:szCs w:val="26"/>
              </w:rPr>
              <w:t>бязанности.</w:t>
            </w:r>
          </w:p>
        </w:tc>
      </w:tr>
    </w:tbl>
    <w:p w:rsidR="00802462" w:rsidRDefault="00802462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proofErr w:type="gramStart"/>
      <w:r w:rsidRPr="00D346ED">
        <w:rPr>
          <w:sz w:val="26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 xml:space="preserve">вующие установленным законодательством Российской Федерации о государственной </w:t>
      </w:r>
      <w:r w:rsidRPr="00D346ED">
        <w:rPr>
          <w:sz w:val="26"/>
          <w:szCs w:val="28"/>
        </w:rPr>
        <w:lastRenderedPageBreak/>
        <w:t>гражданской службе квалификационным требованиям к вакантной должности гражда</w:t>
      </w:r>
      <w:r w:rsidRPr="00D346ED">
        <w:rPr>
          <w:sz w:val="26"/>
          <w:szCs w:val="28"/>
        </w:rPr>
        <w:t>н</w:t>
      </w:r>
      <w:r w:rsidRPr="00D346ED">
        <w:rPr>
          <w:sz w:val="26"/>
          <w:szCs w:val="28"/>
        </w:rPr>
        <w:t>ской службы.</w:t>
      </w:r>
      <w:proofErr w:type="gramEnd"/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 Инспекции Федеральной налоговой службы по 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урску (далее – Инспекция), изъявивший желание участвовать в конкурсе представляет заявление на имя начальника Инспекции.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Гражданский служащий, замещающий должность гражданской службы в ином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сударственном органе, изъявивший желание участвовать в конкурсе, представляет:</w:t>
      </w:r>
    </w:p>
    <w:p w:rsidR="00FB78D3" w:rsidRDefault="00FB78D3" w:rsidP="00FB78D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заявление на имя начальника Инспекции;</w:t>
      </w:r>
    </w:p>
    <w:p w:rsidR="00FB78D3" w:rsidRPr="008C3D00" w:rsidRDefault="00FB78D3" w:rsidP="00FB78D3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5D2707">
        <w:rPr>
          <w:sz w:val="26"/>
          <w:szCs w:val="26"/>
        </w:rPr>
        <w:t>собственноручно заполненную, подписанную и заверенную кадровой службой гос</w:t>
      </w:r>
      <w:r w:rsidRPr="005D2707">
        <w:rPr>
          <w:sz w:val="26"/>
          <w:szCs w:val="26"/>
        </w:rPr>
        <w:t>у</w:t>
      </w:r>
      <w:r w:rsidRPr="005D2707">
        <w:rPr>
          <w:sz w:val="26"/>
          <w:szCs w:val="26"/>
        </w:rPr>
        <w:t xml:space="preserve">дарственного органа, в котором гражданский служащий замещает должность гражданской службы, анкету по </w:t>
      </w:r>
      <w:hyperlink r:id="rId12" w:history="1">
        <w:r w:rsidRPr="005D2707">
          <w:rPr>
            <w:sz w:val="26"/>
            <w:szCs w:val="26"/>
          </w:rPr>
          <w:t>форме</w:t>
        </w:r>
      </w:hyperlink>
      <w:r w:rsidRPr="005D2707">
        <w:rPr>
          <w:sz w:val="26"/>
          <w:szCs w:val="26"/>
        </w:rPr>
        <w:t>, утвержденной Правительством Российской Федерации, с пр</w:t>
      </w:r>
      <w:r w:rsidRPr="005D2707">
        <w:rPr>
          <w:sz w:val="26"/>
          <w:szCs w:val="26"/>
        </w:rPr>
        <w:t>и</w:t>
      </w:r>
      <w:r w:rsidRPr="005D2707">
        <w:rPr>
          <w:sz w:val="26"/>
          <w:szCs w:val="26"/>
        </w:rPr>
        <w:t>ложением фотографии</w:t>
      </w:r>
      <w:r>
        <w:rPr>
          <w:sz w:val="26"/>
          <w:szCs w:val="26"/>
        </w:rPr>
        <w:t>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left="180"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личное заявление;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б) собственноручно заполненную и подписанную анкету по </w:t>
      </w:r>
      <w:hyperlink r:id="rId13" w:history="1">
        <w:r w:rsidRPr="0024550B">
          <w:rPr>
            <w:rStyle w:val="a4"/>
            <w:color w:val="auto"/>
            <w:sz w:val="26"/>
            <w:szCs w:val="26"/>
            <w:u w:val="none"/>
          </w:rPr>
          <w:t>форме</w:t>
        </w:r>
      </w:hyperlink>
      <w:r w:rsidRPr="00643B84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утвержденной Правительством Российской Федерации, с приложением фотографий (размером 3х4, в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ловом костюме);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 xml:space="preserve">тельность осуществляется впервые) или иные документы, подтверждающие служебную (трудовую) деятельность, </w:t>
      </w:r>
      <w:r>
        <w:rPr>
          <w:sz w:val="26"/>
          <w:szCs w:val="26"/>
          <w:u w:val="single"/>
        </w:rPr>
        <w:t>заверенные нот</w:t>
      </w:r>
      <w:r>
        <w:rPr>
          <w:sz w:val="26"/>
          <w:szCs w:val="26"/>
          <w:u w:val="single"/>
        </w:rPr>
        <w:t>а</w:t>
      </w:r>
      <w:r>
        <w:rPr>
          <w:sz w:val="26"/>
          <w:szCs w:val="26"/>
          <w:u w:val="single"/>
        </w:rPr>
        <w:t>риально или кадровой службой по месту р</w:t>
      </w:r>
      <w:r>
        <w:rPr>
          <w:sz w:val="26"/>
          <w:szCs w:val="26"/>
          <w:u w:val="single"/>
        </w:rPr>
        <w:t>а</w:t>
      </w:r>
      <w:r>
        <w:rPr>
          <w:sz w:val="26"/>
          <w:szCs w:val="26"/>
          <w:u w:val="single"/>
        </w:rPr>
        <w:t>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копии документов об  образовании и о квалификации, а также по желанию гражд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нина  копии документов, подтверждающих повышение или присвоение квалификации по результатам дополнительного профессиональном образовании, документов о присвоении  ученой степени, ученого звания, </w:t>
      </w:r>
      <w:r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>
        <w:rPr>
          <w:sz w:val="26"/>
          <w:szCs w:val="26"/>
        </w:rPr>
        <w:t>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документ об отсутствии заболевания, препятствующего поступлению на гражда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скую службу или ее прохождению (форма № 001-ГС/у);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Служба кадров обеспечивает гражданскому служащему получение всех необходимых документов для участия в конкурсе.</w:t>
      </w:r>
    </w:p>
    <w:p w:rsidR="00C44F97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 w:rsidRPr="00B04AAC">
        <w:rPr>
          <w:sz w:val="25"/>
          <w:szCs w:val="25"/>
        </w:rPr>
        <w:t xml:space="preserve"> </w:t>
      </w:r>
      <w:r>
        <w:rPr>
          <w:sz w:val="25"/>
          <w:szCs w:val="25"/>
        </w:rPr>
        <w:t>Документы, необходимые для участия в конкурсе, представляются в течение 21 дня со дня объявления об их приеме на официальном сайте</w:t>
      </w:r>
      <w:r>
        <w:rPr>
          <w:iCs/>
          <w:sz w:val="25"/>
          <w:szCs w:val="25"/>
        </w:rPr>
        <w:t xml:space="preserve"> ФНС России и </w:t>
      </w:r>
      <w:r>
        <w:rPr>
          <w:sz w:val="25"/>
          <w:szCs w:val="25"/>
        </w:rPr>
        <w:t xml:space="preserve">Единой информационной 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системе управления кадровым составом государственной гражданской службы Росси</w:t>
      </w:r>
      <w:r>
        <w:rPr>
          <w:sz w:val="25"/>
          <w:szCs w:val="25"/>
        </w:rPr>
        <w:t>й</w:t>
      </w:r>
      <w:r>
        <w:rPr>
          <w:sz w:val="25"/>
          <w:szCs w:val="25"/>
        </w:rPr>
        <w:t>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При наличии уважительной причины начальник инспекции вправе перенести сроки их приема.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Заявления граждан (гражданских служащих), изъявивших желание участвовать в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курсе, регистрируются в установленном порядке.</w:t>
      </w:r>
    </w:p>
    <w:p w:rsidR="00FB78D3" w:rsidRDefault="00FB78D3" w:rsidP="00FB78D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ными </w:t>
      </w:r>
      <w:hyperlink r:id="rId14" w:history="1">
        <w:r w:rsidRPr="00AD1C6D"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гражданской службе для поступления </w:t>
      </w:r>
      <w:r>
        <w:rPr>
          <w:sz w:val="26"/>
          <w:szCs w:val="26"/>
        </w:rPr>
        <w:lastRenderedPageBreak/>
        <w:t>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Претендент на замещение вакантной должности гражданской службы, не допуще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ный к участию в конкурсе, вправе обжаловать это решение в соответствии с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 Российской Федерации.</w:t>
      </w:r>
    </w:p>
    <w:p w:rsidR="00FB78D3" w:rsidRPr="005E1F97" w:rsidRDefault="00FB78D3" w:rsidP="00FB78D3">
      <w:pPr>
        <w:tabs>
          <w:tab w:val="left" w:pos="1080"/>
        </w:tabs>
        <w:ind w:left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Предполага</w:t>
      </w:r>
      <w:r>
        <w:rPr>
          <w:sz w:val="26"/>
          <w:szCs w:val="28"/>
        </w:rPr>
        <w:t xml:space="preserve">емая дата проведения конкурса  </w:t>
      </w:r>
      <w:r w:rsidR="00802462">
        <w:rPr>
          <w:sz w:val="26"/>
          <w:szCs w:val="28"/>
        </w:rPr>
        <w:t>07 ноября</w:t>
      </w:r>
      <w:r w:rsidRPr="005E1F97">
        <w:rPr>
          <w:sz w:val="26"/>
          <w:szCs w:val="28"/>
        </w:rPr>
        <w:t xml:space="preserve">  201</w:t>
      </w:r>
      <w:r>
        <w:rPr>
          <w:sz w:val="26"/>
          <w:szCs w:val="28"/>
        </w:rPr>
        <w:t>7</w:t>
      </w:r>
      <w:r w:rsidRPr="005E1F97">
        <w:rPr>
          <w:sz w:val="26"/>
          <w:szCs w:val="28"/>
        </w:rPr>
        <w:t xml:space="preserve"> года.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 будет проводиться по адресу: </w:t>
      </w:r>
      <w:r>
        <w:rPr>
          <w:sz w:val="26"/>
          <w:szCs w:val="28"/>
        </w:rPr>
        <w:t>г. Курск, ул. Энгельса, д. 115</w:t>
      </w:r>
      <w:r w:rsidRPr="00D346ED">
        <w:rPr>
          <w:sz w:val="26"/>
          <w:szCs w:val="28"/>
        </w:rPr>
        <w:t xml:space="preserve">, </w:t>
      </w:r>
      <w:r>
        <w:rPr>
          <w:sz w:val="26"/>
          <w:szCs w:val="28"/>
        </w:rPr>
        <w:t>Инспекция  Ф</w:t>
      </w:r>
      <w:r>
        <w:rPr>
          <w:sz w:val="26"/>
          <w:szCs w:val="28"/>
        </w:rPr>
        <w:t>е</w:t>
      </w:r>
      <w:r>
        <w:rPr>
          <w:sz w:val="26"/>
          <w:szCs w:val="28"/>
        </w:rPr>
        <w:t>деральной налоговой службы  по 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урску</w:t>
      </w:r>
      <w:r w:rsidRPr="00D346ED">
        <w:rPr>
          <w:sz w:val="26"/>
          <w:szCs w:val="28"/>
        </w:rPr>
        <w:t>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 xml:space="preserve">Конкурсная комиссия находится по адресу: </w:t>
      </w:r>
      <w:r>
        <w:rPr>
          <w:sz w:val="26"/>
          <w:szCs w:val="28"/>
        </w:rPr>
        <w:t>305007 г. Курск, ул. Энгельса, д. 115,  И</w:t>
      </w:r>
      <w:r>
        <w:rPr>
          <w:sz w:val="26"/>
          <w:szCs w:val="28"/>
        </w:rPr>
        <w:t>н</w:t>
      </w:r>
      <w:r>
        <w:rPr>
          <w:sz w:val="26"/>
          <w:szCs w:val="28"/>
        </w:rPr>
        <w:t>спекция Федеральной налоговой службы по г</w:t>
      </w:r>
      <w:proofErr w:type="gramStart"/>
      <w:r>
        <w:rPr>
          <w:sz w:val="26"/>
          <w:szCs w:val="28"/>
        </w:rPr>
        <w:t>.К</w:t>
      </w:r>
      <w:proofErr w:type="gramEnd"/>
      <w:r>
        <w:rPr>
          <w:sz w:val="26"/>
          <w:szCs w:val="28"/>
        </w:rPr>
        <w:t>урск, контактные телефоны: (4712)72-20-18;</w:t>
      </w:r>
      <w:r w:rsidRPr="0024550B">
        <w:rPr>
          <w:sz w:val="26"/>
          <w:szCs w:val="28"/>
        </w:rPr>
        <w:t xml:space="preserve"> </w:t>
      </w:r>
      <w:r>
        <w:rPr>
          <w:sz w:val="26"/>
          <w:szCs w:val="28"/>
        </w:rPr>
        <w:t>(4712)72-20-19; (4712)72-20-20.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ниям к этой должности и определении победителя.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В ходе проведения конкурса конкурсная комиссия оценивает кандидатов на основ</w:t>
      </w:r>
      <w:r w:rsidRPr="00D346ED">
        <w:rPr>
          <w:sz w:val="26"/>
          <w:szCs w:val="28"/>
        </w:rPr>
        <w:t>а</w:t>
      </w:r>
      <w:r w:rsidRPr="00D346ED">
        <w:rPr>
          <w:sz w:val="26"/>
          <w:szCs w:val="28"/>
        </w:rPr>
        <w:t>нии представленных ими документов, а также на основе конкурсных процедур включая тестирование и индивидуальное собеседование по вопросам, связанным с выполнением должностных обязанностей по должности гражданской службы, на замещение которой претендуют кандидаты.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Тест составляется на основе перечня вопросов и обеспечива</w:t>
      </w:r>
      <w:r>
        <w:rPr>
          <w:sz w:val="26"/>
          <w:szCs w:val="28"/>
        </w:rPr>
        <w:t>е</w:t>
      </w:r>
      <w:r w:rsidRPr="00D346ED">
        <w:rPr>
          <w:sz w:val="26"/>
          <w:szCs w:val="28"/>
        </w:rPr>
        <w:t>т проверку знания учас</w:t>
      </w:r>
      <w:r w:rsidRPr="00D346ED">
        <w:rPr>
          <w:sz w:val="26"/>
          <w:szCs w:val="28"/>
        </w:rPr>
        <w:t>т</w:t>
      </w:r>
      <w:r w:rsidRPr="00D346ED">
        <w:rPr>
          <w:sz w:val="26"/>
          <w:szCs w:val="28"/>
        </w:rPr>
        <w:t>ником конкурса: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Конституции Российской Федерации и федеральных законов;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законодательства Российской Федерации о государственной гражданской слу</w:t>
      </w:r>
      <w:r w:rsidRPr="00D346ED">
        <w:rPr>
          <w:sz w:val="26"/>
          <w:szCs w:val="28"/>
        </w:rPr>
        <w:t>ж</w:t>
      </w:r>
      <w:r w:rsidRPr="00D346ED">
        <w:rPr>
          <w:sz w:val="26"/>
          <w:szCs w:val="28"/>
        </w:rPr>
        <w:t>бе;</w:t>
      </w:r>
    </w:p>
    <w:p w:rsidR="00FB78D3" w:rsidRPr="00D346ED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8"/>
        </w:rPr>
      </w:pPr>
      <w:r w:rsidRPr="00D346ED">
        <w:rPr>
          <w:sz w:val="26"/>
          <w:szCs w:val="28"/>
        </w:rPr>
        <w:t>типового регламента взаимодействия федеральных органов  исполнительной власти, административных  регламент</w:t>
      </w:r>
      <w:r>
        <w:rPr>
          <w:sz w:val="26"/>
          <w:szCs w:val="28"/>
        </w:rPr>
        <w:t>ов Федеральной налоговой службы</w:t>
      </w:r>
      <w:r w:rsidRPr="00D346ED">
        <w:rPr>
          <w:sz w:val="26"/>
          <w:szCs w:val="28"/>
        </w:rPr>
        <w:t>;</w:t>
      </w:r>
    </w:p>
    <w:p w:rsidR="00D2660F" w:rsidRPr="00D2660F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D2660F">
        <w:rPr>
          <w:sz w:val="26"/>
          <w:szCs w:val="28"/>
        </w:rPr>
        <w:t>нормативных актов по налоговому администрированию;</w:t>
      </w:r>
    </w:p>
    <w:p w:rsidR="00FB78D3" w:rsidRPr="00D2660F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D2660F">
        <w:rPr>
          <w:color w:val="000001"/>
          <w:sz w:val="26"/>
          <w:szCs w:val="26"/>
        </w:rPr>
        <w:t>возможностей и особенностей применения,  современных информационно-коммуникационных технологий в государственных органах;</w:t>
      </w:r>
    </w:p>
    <w:p w:rsidR="00FB78D3" w:rsidRPr="005C2446" w:rsidRDefault="00FB78D3" w:rsidP="00FB78D3">
      <w:pPr>
        <w:numPr>
          <w:ilvl w:val="0"/>
          <w:numId w:val="3"/>
        </w:numPr>
        <w:tabs>
          <w:tab w:val="left" w:pos="1080"/>
        </w:tabs>
        <w:ind w:left="0" w:firstLine="540"/>
        <w:jc w:val="both"/>
        <w:rPr>
          <w:sz w:val="26"/>
          <w:szCs w:val="26"/>
        </w:rPr>
      </w:pPr>
      <w:r w:rsidRPr="005C2446">
        <w:rPr>
          <w:color w:val="000001"/>
          <w:sz w:val="26"/>
          <w:szCs w:val="26"/>
        </w:rPr>
        <w:t>общих вопросов в области обеспечения информационной безопасности</w:t>
      </w:r>
      <w:r w:rsidRPr="005C2446">
        <w:rPr>
          <w:sz w:val="26"/>
          <w:szCs w:val="26"/>
        </w:rPr>
        <w:t xml:space="preserve"> и др.</w:t>
      </w:r>
    </w:p>
    <w:p w:rsidR="00FB78D3" w:rsidRPr="00D346ED" w:rsidRDefault="00FB78D3" w:rsidP="00FB78D3">
      <w:pPr>
        <w:tabs>
          <w:tab w:val="left" w:pos="1080"/>
        </w:tabs>
        <w:ind w:firstLine="720"/>
        <w:jc w:val="both"/>
        <w:rPr>
          <w:sz w:val="26"/>
          <w:szCs w:val="28"/>
        </w:rPr>
      </w:pPr>
      <w:r>
        <w:rPr>
          <w:sz w:val="26"/>
          <w:szCs w:val="26"/>
        </w:rPr>
        <w:t>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миссии.</w:t>
      </w:r>
    </w:p>
    <w:p w:rsidR="00FB78D3" w:rsidRPr="00D346ED" w:rsidRDefault="00FB78D3" w:rsidP="00FB78D3">
      <w:pPr>
        <w:tabs>
          <w:tab w:val="left" w:pos="1080"/>
        </w:tabs>
        <w:ind w:firstLine="540"/>
        <w:jc w:val="both"/>
        <w:rPr>
          <w:iCs/>
          <w:sz w:val="26"/>
          <w:szCs w:val="28"/>
        </w:rPr>
      </w:pPr>
      <w:r w:rsidRPr="00D346ED">
        <w:rPr>
          <w:iCs/>
          <w:sz w:val="26"/>
          <w:szCs w:val="28"/>
        </w:rPr>
        <w:t xml:space="preserve">По результатам  конкурса издается приказ </w:t>
      </w:r>
      <w:r>
        <w:rPr>
          <w:iCs/>
          <w:sz w:val="26"/>
          <w:szCs w:val="28"/>
        </w:rPr>
        <w:t>начальника Инспекции</w:t>
      </w:r>
      <w:r w:rsidRPr="00D346ED">
        <w:rPr>
          <w:iCs/>
          <w:sz w:val="26"/>
          <w:szCs w:val="28"/>
        </w:rPr>
        <w:t xml:space="preserve"> о назначении поб</w:t>
      </w:r>
      <w:r w:rsidRPr="00D346ED">
        <w:rPr>
          <w:iCs/>
          <w:sz w:val="26"/>
          <w:szCs w:val="28"/>
        </w:rPr>
        <w:t>е</w:t>
      </w:r>
      <w:r w:rsidRPr="00D346ED">
        <w:rPr>
          <w:iCs/>
          <w:sz w:val="26"/>
          <w:szCs w:val="28"/>
        </w:rPr>
        <w:t>дителя конкурса  на вакантную должность гражданской службы</w:t>
      </w:r>
      <w:r>
        <w:rPr>
          <w:iCs/>
          <w:sz w:val="26"/>
          <w:szCs w:val="28"/>
        </w:rPr>
        <w:t>, на замещение которой проводился данный конкурс</w:t>
      </w:r>
      <w:r w:rsidRPr="00D346ED">
        <w:rPr>
          <w:iCs/>
          <w:sz w:val="26"/>
          <w:szCs w:val="28"/>
        </w:rPr>
        <w:t>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 конкурса кандидаты, участвующие в конкурсе, уведомляются в пис</w:t>
      </w:r>
      <w:r>
        <w:rPr>
          <w:sz w:val="26"/>
          <w:szCs w:val="26"/>
        </w:rPr>
        <w:t>ь</w:t>
      </w:r>
      <w:r>
        <w:rPr>
          <w:sz w:val="26"/>
          <w:szCs w:val="26"/>
        </w:rPr>
        <w:t>менной форме службой кадров в 7-дневный срок со дня его завершения.</w:t>
      </w:r>
    </w:p>
    <w:p w:rsidR="00FB78D3" w:rsidRDefault="00FB78D3" w:rsidP="00FB78D3">
      <w:pPr>
        <w:pStyle w:val="ConsPlusNormal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Информация о результатах конкурса также размещается на официальных сайтах </w:t>
      </w:r>
      <w:r>
        <w:rPr>
          <w:iCs/>
          <w:sz w:val="25"/>
          <w:szCs w:val="25"/>
        </w:rPr>
        <w:t xml:space="preserve">ФНС России </w:t>
      </w:r>
      <w:r>
        <w:rPr>
          <w:sz w:val="25"/>
          <w:szCs w:val="25"/>
        </w:rPr>
        <w:t>и Единой информационной системе управления кадровым составом государственной гражданской службы Российской Федерации в информационно-телекоммуникационной сети Интернет.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Документы претендентов на замещение вакантной должности гражданской службы 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</w:t>
      </w:r>
      <w:r>
        <w:rPr>
          <w:sz w:val="26"/>
          <w:szCs w:val="26"/>
        </w:rPr>
        <w:t>р</w:t>
      </w:r>
      <w:r>
        <w:rPr>
          <w:sz w:val="26"/>
          <w:szCs w:val="26"/>
        </w:rPr>
        <w:t>са. До истечения этого срока документы хранятся в службе кадров, после чего подлежат уничтожению.</w:t>
      </w:r>
    </w:p>
    <w:p w:rsidR="00FB78D3" w:rsidRDefault="00FB78D3" w:rsidP="00FB78D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hyperlink r:id="rId15" w:history="1">
        <w:r w:rsidRPr="009D44EE"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01.02.2005 №112 "О конкурсе на замещение вакантной должности государственной гражданской службы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>сийской Федерации" расходы, связанные с участием в конкурсе (проезд к месту провед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lastRenderedPageBreak/>
        <w:t>ния конкурса и обратно, наем жилого пом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1"/>
      </w:tblGrid>
      <w:tr w:rsidR="00D2660F" w:rsidRPr="006D264D" w:rsidTr="00770A32">
        <w:trPr>
          <w:trHeight w:val="2699"/>
        </w:trPr>
        <w:tc>
          <w:tcPr>
            <w:tcW w:w="10421" w:type="dxa"/>
          </w:tcPr>
          <w:p w:rsidR="00FB78D3" w:rsidRPr="006D264D" w:rsidRDefault="00FB78D3" w:rsidP="00770A32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7"/>
                <w:szCs w:val="24"/>
              </w:rPr>
            </w:pPr>
          </w:p>
          <w:p w:rsidR="00FB78D3" w:rsidRPr="005267B2" w:rsidRDefault="00FB78D3" w:rsidP="00770A32">
            <w:pPr>
              <w:pStyle w:val="ConsNormal"/>
              <w:widowControl/>
              <w:tabs>
                <w:tab w:val="left" w:pos="1080"/>
              </w:tabs>
              <w:ind w:right="0" w:firstLine="540"/>
              <w:jc w:val="both"/>
              <w:rPr>
                <w:rFonts w:ascii="Times New Roman" w:hAnsi="Times New Roman"/>
                <w:sz w:val="25"/>
                <w:szCs w:val="24"/>
              </w:rPr>
            </w:pPr>
            <w:r w:rsidRPr="006D264D">
              <w:rPr>
                <w:rFonts w:ascii="Times New Roman" w:hAnsi="Times New Roman"/>
                <w:sz w:val="25"/>
                <w:szCs w:val="24"/>
              </w:rPr>
              <w:t xml:space="preserve">Прием документов для участия в конкурсе будет проводиться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 ежедневно с понедельн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и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ка по</w:t>
            </w:r>
            <w:r>
              <w:rPr>
                <w:rFonts w:ascii="Times New Roman" w:hAnsi="Times New Roman"/>
                <w:sz w:val="25"/>
                <w:szCs w:val="24"/>
              </w:rPr>
              <w:t xml:space="preserve"> четверг с 09 часов 00 минут до 17 часов 00 минут, 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пятницу с 0</w:t>
            </w:r>
            <w:r>
              <w:rPr>
                <w:rFonts w:ascii="Times New Roman" w:hAnsi="Times New Roman"/>
                <w:sz w:val="25"/>
                <w:szCs w:val="24"/>
              </w:rPr>
              <w:t>9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часов 00 минут до 1</w:t>
            </w:r>
            <w:r>
              <w:rPr>
                <w:rFonts w:ascii="Times New Roman" w:hAnsi="Times New Roman"/>
                <w:sz w:val="25"/>
                <w:szCs w:val="24"/>
              </w:rPr>
              <w:t>6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 xml:space="preserve"> ч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а</w:t>
            </w:r>
            <w:r w:rsidRPr="005267B2">
              <w:rPr>
                <w:rFonts w:ascii="Times New Roman" w:hAnsi="Times New Roman"/>
                <w:sz w:val="25"/>
                <w:szCs w:val="24"/>
              </w:rPr>
              <w:t>сов 00 минут.</w:t>
            </w:r>
          </w:p>
          <w:p w:rsidR="00FB78D3" w:rsidRPr="006D264D" w:rsidRDefault="00FB78D3" w:rsidP="00770A32">
            <w:pPr>
              <w:tabs>
                <w:tab w:val="left" w:pos="1080"/>
              </w:tabs>
              <w:ind w:firstLine="540"/>
              <w:jc w:val="both"/>
              <w:rPr>
                <w:b/>
                <w:sz w:val="26"/>
                <w:szCs w:val="28"/>
              </w:rPr>
            </w:pPr>
            <w:r w:rsidRPr="006D264D">
              <w:rPr>
                <w:b/>
                <w:sz w:val="26"/>
                <w:szCs w:val="28"/>
              </w:rPr>
              <w:t>Адрес места приема  документов: 305</w:t>
            </w:r>
            <w:r>
              <w:rPr>
                <w:b/>
                <w:sz w:val="26"/>
                <w:szCs w:val="28"/>
              </w:rPr>
              <w:t>007</w:t>
            </w:r>
            <w:r w:rsidRPr="006D264D">
              <w:rPr>
                <w:b/>
                <w:sz w:val="26"/>
                <w:szCs w:val="28"/>
              </w:rPr>
              <w:t xml:space="preserve">, г. Курск, ул. </w:t>
            </w:r>
            <w:r>
              <w:rPr>
                <w:b/>
                <w:sz w:val="26"/>
                <w:szCs w:val="28"/>
              </w:rPr>
              <w:t>Энгельса</w:t>
            </w:r>
            <w:r w:rsidRPr="006D264D">
              <w:rPr>
                <w:b/>
                <w:sz w:val="26"/>
                <w:szCs w:val="28"/>
              </w:rPr>
              <w:t xml:space="preserve">, д. </w:t>
            </w:r>
            <w:r>
              <w:rPr>
                <w:b/>
                <w:sz w:val="26"/>
                <w:szCs w:val="28"/>
              </w:rPr>
              <w:t>115</w:t>
            </w:r>
            <w:r w:rsidRPr="006D264D">
              <w:rPr>
                <w:b/>
                <w:sz w:val="26"/>
                <w:szCs w:val="28"/>
              </w:rPr>
              <w:t xml:space="preserve">,  </w:t>
            </w:r>
            <w:r>
              <w:rPr>
                <w:b/>
                <w:sz w:val="26"/>
                <w:szCs w:val="28"/>
              </w:rPr>
              <w:t>Инспе</w:t>
            </w:r>
            <w:r>
              <w:rPr>
                <w:b/>
                <w:sz w:val="26"/>
                <w:szCs w:val="28"/>
              </w:rPr>
              <w:t>к</w:t>
            </w:r>
            <w:r>
              <w:rPr>
                <w:b/>
                <w:sz w:val="26"/>
                <w:szCs w:val="28"/>
              </w:rPr>
              <w:t>ция Федеральной налоговой службы по г</w:t>
            </w:r>
            <w:proofErr w:type="gramStart"/>
            <w:r>
              <w:rPr>
                <w:b/>
                <w:sz w:val="26"/>
                <w:szCs w:val="28"/>
              </w:rPr>
              <w:t>.К</w:t>
            </w:r>
            <w:proofErr w:type="gramEnd"/>
            <w:r>
              <w:rPr>
                <w:b/>
                <w:sz w:val="26"/>
                <w:szCs w:val="28"/>
              </w:rPr>
              <w:t>урску</w:t>
            </w:r>
            <w:r w:rsidRPr="006D264D">
              <w:rPr>
                <w:b/>
                <w:sz w:val="26"/>
                <w:szCs w:val="28"/>
              </w:rPr>
              <w:t>.</w:t>
            </w:r>
          </w:p>
          <w:p w:rsidR="00FB78D3" w:rsidRPr="006D264D" w:rsidRDefault="00FB78D3" w:rsidP="00770A32">
            <w:pPr>
              <w:tabs>
                <w:tab w:val="left" w:pos="1080"/>
              </w:tabs>
              <w:ind w:firstLine="540"/>
              <w:jc w:val="both"/>
              <w:rPr>
                <w:sz w:val="26"/>
                <w:szCs w:val="28"/>
              </w:rPr>
            </w:pPr>
            <w:proofErr w:type="gramStart"/>
            <w:r w:rsidRPr="006D264D">
              <w:rPr>
                <w:sz w:val="26"/>
                <w:szCs w:val="28"/>
              </w:rPr>
              <w:t xml:space="preserve">Ответственный за прием документов </w:t>
            </w:r>
            <w:r>
              <w:rPr>
                <w:sz w:val="26"/>
                <w:szCs w:val="28"/>
              </w:rPr>
              <w:t xml:space="preserve"> -</w:t>
            </w:r>
            <w:r w:rsidRPr="006D264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 Белёва Ольга Ивановна.</w:t>
            </w:r>
            <w:proofErr w:type="gramEnd"/>
          </w:p>
          <w:p w:rsidR="00FB78D3" w:rsidRPr="006D264D" w:rsidRDefault="00FB78D3" w:rsidP="00770A32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6"/>
                <w:szCs w:val="28"/>
              </w:rPr>
            </w:pPr>
            <w:r w:rsidRPr="006D264D">
              <w:rPr>
                <w:sz w:val="26"/>
                <w:szCs w:val="18"/>
              </w:rPr>
              <w:t>Не позднее, чем за 15 дней до начала конкурса гражданам (государственным гражда</w:t>
            </w:r>
            <w:r w:rsidRPr="006D264D">
              <w:rPr>
                <w:sz w:val="26"/>
                <w:szCs w:val="18"/>
              </w:rPr>
              <w:t>н</w:t>
            </w:r>
            <w:r w:rsidRPr="006D264D">
              <w:rPr>
                <w:sz w:val="26"/>
                <w:szCs w:val="18"/>
              </w:rPr>
              <w:t>ским служащим), допущенным к участию в конкурсе, направляется сообщение о дате, ме</w:t>
            </w:r>
            <w:r w:rsidRPr="006D264D">
              <w:rPr>
                <w:sz w:val="26"/>
                <w:szCs w:val="18"/>
              </w:rPr>
              <w:t>с</w:t>
            </w:r>
            <w:r w:rsidRPr="006D264D">
              <w:rPr>
                <w:sz w:val="26"/>
                <w:szCs w:val="18"/>
              </w:rPr>
              <w:t>те и времени его проведения.</w:t>
            </w:r>
          </w:p>
          <w:p w:rsidR="00FB78D3" w:rsidRPr="006D264D" w:rsidRDefault="00FB78D3" w:rsidP="00770A32">
            <w:pPr>
              <w:tabs>
                <w:tab w:val="left" w:pos="1080"/>
              </w:tabs>
              <w:jc w:val="both"/>
              <w:rPr>
                <w:iCs/>
                <w:sz w:val="10"/>
                <w:szCs w:val="28"/>
              </w:rPr>
            </w:pPr>
          </w:p>
        </w:tc>
      </w:tr>
    </w:tbl>
    <w:p w:rsidR="00FB78D3" w:rsidRDefault="00FB78D3" w:rsidP="00FB78D3">
      <w:pPr>
        <w:ind w:firstLine="708"/>
        <w:jc w:val="both"/>
        <w:rPr>
          <w:b/>
          <w:sz w:val="25"/>
          <w:szCs w:val="25"/>
        </w:rPr>
      </w:pPr>
    </w:p>
    <w:p w:rsidR="00FB78D3" w:rsidRPr="005D6B3C" w:rsidRDefault="00FB78D3" w:rsidP="00FB78D3">
      <w:pPr>
        <w:ind w:firstLine="708"/>
        <w:jc w:val="both"/>
        <w:rPr>
          <w:b/>
          <w:sz w:val="25"/>
          <w:szCs w:val="25"/>
        </w:rPr>
      </w:pPr>
      <w:r w:rsidRPr="005D6B3C">
        <w:rPr>
          <w:b/>
          <w:sz w:val="25"/>
          <w:szCs w:val="25"/>
        </w:rPr>
        <w:t xml:space="preserve">Приложение: 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>1. Образец заявления гражданина (гражданского служащего) о допуске к уч</w:t>
      </w:r>
      <w:r w:rsidRPr="00BD43B3">
        <w:rPr>
          <w:sz w:val="26"/>
          <w:szCs w:val="26"/>
        </w:rPr>
        <w:t>а</w:t>
      </w:r>
      <w:r w:rsidRPr="00BD43B3">
        <w:rPr>
          <w:sz w:val="26"/>
          <w:szCs w:val="26"/>
        </w:rPr>
        <w:t>стию в конкурсе на замещение вакантной должности гражданской службы;</w:t>
      </w:r>
    </w:p>
    <w:p w:rsidR="00FB78D3" w:rsidRPr="00BD43B3" w:rsidRDefault="00FB78D3" w:rsidP="00FB78D3">
      <w:pPr>
        <w:ind w:firstLine="708"/>
        <w:jc w:val="both"/>
        <w:rPr>
          <w:sz w:val="26"/>
          <w:szCs w:val="26"/>
        </w:rPr>
      </w:pPr>
      <w:r w:rsidRPr="00BD43B3">
        <w:rPr>
          <w:sz w:val="26"/>
          <w:szCs w:val="26"/>
        </w:rPr>
        <w:t xml:space="preserve"> 2. Анкета по форме, утвержденной Правительством Российской Федерации от 26.05.2005 № 667-р.;</w:t>
      </w:r>
    </w:p>
    <w:tbl>
      <w:tblPr>
        <w:tblW w:w="0" w:type="auto"/>
        <w:tblLook w:val="01E0"/>
      </w:tblPr>
      <w:tblGrid>
        <w:gridCol w:w="2628"/>
        <w:gridCol w:w="1080"/>
        <w:gridCol w:w="6266"/>
        <w:gridCol w:w="163"/>
      </w:tblGrid>
      <w:tr w:rsidR="00FB78D3" w:rsidRPr="00E84975" w:rsidTr="00D2660F">
        <w:trPr>
          <w:gridBefore w:val="2"/>
          <w:gridAfter w:val="1"/>
          <w:wBefore w:w="3708" w:type="dxa"/>
          <w:wAfter w:w="163" w:type="dxa"/>
        </w:trPr>
        <w:tc>
          <w:tcPr>
            <w:tcW w:w="6266" w:type="dxa"/>
          </w:tcPr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D2660F" w:rsidRDefault="00D2660F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D6D0C" w:rsidRDefault="008D6D0C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D6D0C" w:rsidRDefault="008D6D0C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D6D0C" w:rsidRDefault="008D6D0C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D6D0C" w:rsidRDefault="008D6D0C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D6D0C" w:rsidRDefault="008D6D0C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8D6D0C" w:rsidRDefault="008D6D0C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 xml:space="preserve">нспекции Федеральной налоговой службы  по </w:t>
            </w:r>
            <w:r>
              <w:rPr>
                <w:rFonts w:ascii="Times New Roman" w:hAnsi="Times New Roman"/>
                <w:sz w:val="26"/>
                <w:szCs w:val="26"/>
              </w:rPr>
              <w:t>г.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Курск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Градинару</w:t>
            </w:r>
            <w:proofErr w:type="spellEnd"/>
          </w:p>
        </w:tc>
      </w:tr>
      <w:tr w:rsidR="00FB78D3" w:rsidRPr="00E84975" w:rsidTr="00D2660F">
        <w:trPr>
          <w:gridBefore w:val="2"/>
          <w:gridAfter w:val="1"/>
          <w:wBefore w:w="3708" w:type="dxa"/>
          <w:wAfter w:w="163" w:type="dxa"/>
          <w:trHeight w:val="2933"/>
        </w:trPr>
        <w:tc>
          <w:tcPr>
            <w:tcW w:w="6266" w:type="dxa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E84975">
              <w:rPr>
                <w:rFonts w:ascii="Times New Roman" w:hAnsi="Times New Roman"/>
                <w:sz w:val="26"/>
                <w:szCs w:val="26"/>
              </w:rPr>
              <w:lastRenderedPageBreak/>
              <w:t>от</w:t>
            </w:r>
            <w:r w:rsidRPr="00E8497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84975">
              <w:rPr>
                <w:rFonts w:ascii="Times New Roman" w:hAnsi="Times New Roman"/>
              </w:rPr>
              <w:t>(фамилия, имя, отчество)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8497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E8497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E849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8497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</w:rPr>
              <w:t xml:space="preserve">                                 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E84975"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</w:p>
          <w:p w:rsidR="00FB78D3" w:rsidRPr="00E84975" w:rsidRDefault="00FB78D3" w:rsidP="00770A3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B78D3" w:rsidTr="00D2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gridSpan w:val="3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D2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>Адрес для отправления информационных п</w:t>
            </w:r>
            <w:r w:rsidRPr="00E84975">
              <w:rPr>
                <w:rFonts w:ascii="Times New Roman" w:hAnsi="Times New Roman"/>
                <w:sz w:val="24"/>
              </w:rPr>
              <w:t>и</w:t>
            </w:r>
            <w:r w:rsidRPr="00E84975">
              <w:rPr>
                <w:rFonts w:ascii="Times New Roman" w:hAnsi="Times New Roman"/>
                <w:sz w:val="24"/>
              </w:rPr>
              <w:t>сем</w:t>
            </w:r>
          </w:p>
        </w:tc>
        <w:tc>
          <w:tcPr>
            <w:tcW w:w="7509" w:type="dxa"/>
            <w:gridSpan w:val="3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D2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gridSpan w:val="3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D2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gridSpan w:val="3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B78D3" w:rsidTr="00D266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E84975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gridSpan w:val="3"/>
          </w:tcPr>
          <w:p w:rsidR="00FB78D3" w:rsidRPr="00E84975" w:rsidRDefault="00FB78D3" w:rsidP="00770A32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B78D3" w:rsidRPr="00A1072A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B78D3" w:rsidRDefault="00FB78D3" w:rsidP="00FB78D3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center"/>
        <w:rPr>
          <w:rFonts w:ascii="Times New Roman" w:hAnsi="Times New Roman"/>
          <w:sz w:val="18"/>
          <w:szCs w:val="24"/>
        </w:rPr>
      </w:pPr>
      <w:r w:rsidRPr="00AD1065">
        <w:rPr>
          <w:rFonts w:ascii="Times New Roman" w:hAnsi="Times New Roman"/>
          <w:sz w:val="18"/>
          <w:szCs w:val="24"/>
        </w:rPr>
        <w:t>(наименование должности, отдела)</w:t>
      </w:r>
    </w:p>
    <w:p w:rsidR="00FB78D3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FB78D3" w:rsidRPr="00AD1065" w:rsidRDefault="00FB78D3" w:rsidP="00FB78D3">
      <w:pPr>
        <w:pStyle w:val="ConsNonformat"/>
        <w:widowControl/>
        <w:ind w:right="0"/>
        <w:jc w:val="both"/>
        <w:rPr>
          <w:rFonts w:ascii="Times New Roman" w:hAnsi="Times New Roman"/>
          <w:szCs w:val="24"/>
        </w:rPr>
      </w:pP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</w:t>
      </w:r>
      <w:r w:rsidRPr="00A1072A">
        <w:rPr>
          <w:rFonts w:ascii="Times New Roman" w:hAnsi="Times New Roman"/>
          <w:sz w:val="26"/>
          <w:szCs w:val="26"/>
        </w:rPr>
        <w:t>н</w:t>
      </w:r>
      <w:r w:rsidRPr="00A1072A">
        <w:rPr>
          <w:rFonts w:ascii="Times New Roman" w:hAnsi="Times New Roman"/>
          <w:sz w:val="26"/>
          <w:szCs w:val="26"/>
        </w:rPr>
        <w:t>ской службе Российской Федерации», иными нормативными правовыми актами о госуда</w:t>
      </w:r>
      <w:r w:rsidRPr="00A1072A">
        <w:rPr>
          <w:rFonts w:ascii="Times New Roman" w:hAnsi="Times New Roman"/>
          <w:sz w:val="26"/>
          <w:szCs w:val="26"/>
        </w:rPr>
        <w:t>р</w:t>
      </w:r>
      <w:r w:rsidRPr="00A1072A">
        <w:rPr>
          <w:rFonts w:ascii="Times New Roman" w:hAnsi="Times New Roman"/>
          <w:sz w:val="26"/>
          <w:szCs w:val="26"/>
        </w:rPr>
        <w:t>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</w:t>
      </w:r>
      <w:r w:rsidRPr="00A1072A">
        <w:rPr>
          <w:rFonts w:ascii="Times New Roman" w:hAnsi="Times New Roman"/>
          <w:sz w:val="26"/>
          <w:szCs w:val="26"/>
        </w:rPr>
        <w:t>а</w:t>
      </w:r>
      <w:r w:rsidRPr="00A1072A">
        <w:rPr>
          <w:rFonts w:ascii="Times New Roman" w:hAnsi="Times New Roman"/>
          <w:sz w:val="26"/>
          <w:szCs w:val="26"/>
        </w:rPr>
        <w:t>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</w:t>
      </w:r>
      <w:r w:rsidRPr="00A1072A">
        <w:rPr>
          <w:rFonts w:ascii="Times New Roman" w:hAnsi="Times New Roman"/>
          <w:sz w:val="26"/>
          <w:szCs w:val="26"/>
        </w:rPr>
        <w:t>у</w:t>
      </w:r>
      <w:r w:rsidRPr="00A1072A">
        <w:rPr>
          <w:rFonts w:ascii="Times New Roman" w:hAnsi="Times New Roman"/>
          <w:sz w:val="26"/>
          <w:szCs w:val="26"/>
        </w:rPr>
        <w:t>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установленными законодательством Российской Ф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B78D3" w:rsidRPr="00A1072A" w:rsidRDefault="00FB78D3" w:rsidP="00FB78D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B78D3" w:rsidRDefault="00FB78D3" w:rsidP="00FB78D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                      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______________________</w:t>
      </w:r>
    </w:p>
    <w:p w:rsidR="00FB78D3" w:rsidRDefault="00FB78D3" w:rsidP="00D2660F">
      <w:pPr>
        <w:pStyle w:val="ConsNonformat"/>
        <w:widowControl/>
        <w:ind w:right="0"/>
        <w:jc w:val="both"/>
        <w:rPr>
          <w:iCs/>
          <w:sz w:val="24"/>
        </w:rPr>
      </w:pPr>
      <w:r>
        <w:rPr>
          <w:rFonts w:ascii="Times New Roman" w:hAnsi="Times New Roman"/>
          <w:sz w:val="24"/>
        </w:rPr>
        <w:t xml:space="preserve">  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  <w:r>
        <w:rPr>
          <w:iCs/>
          <w:sz w:val="24"/>
        </w:rPr>
        <w:t xml:space="preserve">                                              </w:t>
      </w: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D2660F" w:rsidRDefault="00D2660F" w:rsidP="00FB78D3">
      <w:pPr>
        <w:autoSpaceDE w:val="0"/>
        <w:autoSpaceDN w:val="0"/>
        <w:ind w:left="7371" w:right="-143"/>
      </w:pPr>
    </w:p>
    <w:p w:rsidR="008D6D0C" w:rsidRDefault="008D6D0C" w:rsidP="00FB78D3">
      <w:pPr>
        <w:autoSpaceDE w:val="0"/>
        <w:autoSpaceDN w:val="0"/>
        <w:ind w:left="7371" w:right="-143"/>
      </w:pPr>
    </w:p>
    <w:p w:rsidR="008D6D0C" w:rsidRDefault="008D6D0C" w:rsidP="00FB78D3">
      <w:pPr>
        <w:autoSpaceDE w:val="0"/>
        <w:autoSpaceDN w:val="0"/>
        <w:ind w:left="7371" w:right="-143"/>
      </w:pPr>
    </w:p>
    <w:p w:rsidR="00FB78D3" w:rsidRPr="00E6398B" w:rsidRDefault="00FB78D3" w:rsidP="00FB78D3">
      <w:pPr>
        <w:autoSpaceDE w:val="0"/>
        <w:autoSpaceDN w:val="0"/>
        <w:ind w:left="7371" w:right="-143"/>
      </w:pPr>
      <w:r>
        <w:lastRenderedPageBreak/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</w:t>
      </w:r>
      <w:proofErr w:type="gramStart"/>
      <w:r>
        <w:t>р</w:t>
      </w:r>
      <w:r w:rsidRPr="00E6398B">
        <w:t>(</w:t>
      </w:r>
      <w:proofErr w:type="gramEnd"/>
      <w:r w:rsidRPr="00E6398B">
        <w:t>в ред. ра</w:t>
      </w:r>
      <w:r w:rsidRPr="00E6398B">
        <w:t>с</w:t>
      </w:r>
      <w:r w:rsidRPr="00E6398B">
        <w:t xml:space="preserve">поряжения Правительства РФ </w:t>
      </w:r>
    </w:p>
    <w:p w:rsidR="00FB78D3" w:rsidRDefault="00FB78D3" w:rsidP="00FB78D3">
      <w:pPr>
        <w:ind w:left="7371"/>
      </w:pPr>
      <w:r w:rsidRPr="00E6398B">
        <w:t>от 16.10.2007 № 1428-р)</w:t>
      </w:r>
    </w:p>
    <w:p w:rsidR="00FB78D3" w:rsidRDefault="00FB78D3" w:rsidP="00FB78D3">
      <w:pPr>
        <w:ind w:left="7371"/>
        <w:rPr>
          <w:sz w:val="18"/>
          <w:szCs w:val="18"/>
        </w:rPr>
      </w:pPr>
      <w:r w:rsidRPr="000B5BCF">
        <w:rPr>
          <w:sz w:val="18"/>
          <w:szCs w:val="18"/>
        </w:rPr>
        <w:t>(форма)</w:t>
      </w:r>
    </w:p>
    <w:p w:rsidR="00D2660F" w:rsidRPr="000B5BCF" w:rsidRDefault="00D2660F" w:rsidP="00FB78D3">
      <w:pPr>
        <w:ind w:left="7371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FB78D3" w:rsidTr="00770A32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B78D3" w:rsidRDefault="00D2660F" w:rsidP="00770A3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</w:t>
            </w:r>
            <w:r w:rsidR="00FB78D3">
              <w:rPr>
                <w:b/>
                <w:bCs/>
                <w:sz w:val="26"/>
                <w:szCs w:val="26"/>
              </w:rPr>
              <w:t>АНКЕТА</w:t>
            </w:r>
            <w:r w:rsidR="00FB78D3">
              <w:rPr>
                <w:b/>
                <w:bCs/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FB78D3">
              <w:rPr>
                <w:b/>
                <w:bCs/>
                <w:sz w:val="26"/>
                <w:szCs w:val="26"/>
              </w:rPr>
              <w:t>(заполняется собственноручно)</w:t>
            </w:r>
          </w:p>
          <w:p w:rsidR="00D2660F" w:rsidRDefault="00D2660F" w:rsidP="00770A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FB78D3" w:rsidTr="00770A32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rPr>
          <w:sz w:val="24"/>
          <w:szCs w:val="24"/>
        </w:rPr>
      </w:pPr>
    </w:p>
    <w:p w:rsidR="00D2660F" w:rsidRDefault="00D2660F" w:rsidP="00FB78D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>
              <w:rPr>
                <w:sz w:val="24"/>
                <w:szCs w:val="24"/>
              </w:rPr>
              <w:t>Число, месяц, год и место рождения (село,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гда и по какой причине, если имеете гражданс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окончили, номера дипломов)</w:t>
            </w:r>
          </w:p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gramStart"/>
            <w:r>
              <w:rPr>
                <w:sz w:val="24"/>
                <w:szCs w:val="24"/>
              </w:rPr>
              <w:t>Послевузовское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4"/>
                <w:szCs w:val="24"/>
              </w:rPr>
              <w:t>Федерации</w:t>
            </w:r>
            <w:proofErr w:type="gramEnd"/>
            <w:r>
              <w:rPr>
                <w:sz w:val="24"/>
                <w:szCs w:val="24"/>
              </w:rPr>
              <w:t xml:space="preserve"> владеете и в </w:t>
            </w:r>
            <w:proofErr w:type="gramStart"/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кой</w:t>
            </w:r>
            <w:proofErr w:type="gramEnd"/>
            <w:r>
              <w:rPr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тельной службы, классный чин гражданской службы субъекта Российской Федерации, кв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лификационный разряд государственной слу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бы, квалификационный разряд или классный чин муниципальной службы (кем и когда присво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 Были ли Вы судимы, когда и за что (заполн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ется при поступлении на государственную гра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pageBreakBefore/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5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Допуск к государственной тайне, оформле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ный за период работы, службы, учебы, его фо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циальных учебных заведениях, военную службу, работу по совместительству, предпринимател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скую деятельность и т.п.).</w:t>
      </w:r>
    </w:p>
    <w:p w:rsidR="00FB78D3" w:rsidRPr="00C40DC8" w:rsidRDefault="00FB78D3" w:rsidP="00FB78D3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C40DC8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FB78D3" w:rsidTr="00770A32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FB78D3" w:rsidRDefault="00FB78D3" w:rsidP="00FB78D3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родственники изменяли фамилию, имя, отчество, необходимо также указать их пре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сяц и место 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именование 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ции, фактического проживания)</w:t>
            </w: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  <w:tr w:rsidR="00FB78D3" w:rsidTr="00770A32">
        <w:trPr>
          <w:cantSplit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</w:tr>
    </w:tbl>
    <w:p w:rsidR="00FB78D3" w:rsidRDefault="00FB78D3" w:rsidP="00FB78D3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FB78D3" w:rsidRDefault="00FB78D3" w:rsidP="00FB78D3">
      <w:pPr>
        <w:pBdr>
          <w:top w:val="single" w:sz="4" w:space="1" w:color="auto"/>
        </w:pBdr>
        <w:ind w:left="5670"/>
        <w:jc w:val="center"/>
      </w:pPr>
      <w:proofErr w:type="gramStart"/>
      <w:r>
        <w:t>(фамилия, имя, отчество,</w:t>
      </w:r>
      <w:proofErr w:type="gramEnd"/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spacing w:before="480"/>
        <w:rPr>
          <w:sz w:val="24"/>
          <w:szCs w:val="24"/>
        </w:rPr>
      </w:pPr>
      <w:r>
        <w:rPr>
          <w:sz w:val="24"/>
          <w:szCs w:val="24"/>
        </w:rPr>
        <w:t xml:space="preserve">15. Пребывание за границей (когда, где, с какой целью)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5783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16. Отношение к воинской обязанности и воинское звание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18. Паспорт или документ, его заменяющий  </w:t>
      </w:r>
    </w:p>
    <w:p w:rsidR="00FB78D3" w:rsidRDefault="00FB78D3" w:rsidP="00FB78D3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tabs>
          <w:tab w:val="lef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19. Наличие заграничного паспорта  </w:t>
      </w:r>
    </w:p>
    <w:p w:rsidR="00FB78D3" w:rsidRDefault="00FB78D3" w:rsidP="00FB78D3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Pr="00D2660F" w:rsidRDefault="00FB78D3" w:rsidP="00FB78D3">
      <w:pPr>
        <w:pBdr>
          <w:top w:val="single" w:sz="4" w:space="1" w:color="auto"/>
        </w:pBdr>
        <w:rPr>
          <w:sz w:val="24"/>
          <w:szCs w:val="24"/>
        </w:rPr>
      </w:pPr>
    </w:p>
    <w:p w:rsidR="00FB78D3" w:rsidRDefault="00FB78D3" w:rsidP="00FB78D3">
      <w:pPr>
        <w:jc w:val="both"/>
        <w:rPr>
          <w:sz w:val="2"/>
          <w:szCs w:val="2"/>
        </w:rPr>
      </w:pPr>
      <w:r>
        <w:rPr>
          <w:sz w:val="24"/>
          <w:szCs w:val="24"/>
        </w:rPr>
        <w:t>20.</w:t>
      </w:r>
      <w:r>
        <w:t> </w:t>
      </w:r>
      <w:r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>
        <w:rPr>
          <w:sz w:val="24"/>
          <w:szCs w:val="24"/>
        </w:rPr>
        <w:br/>
      </w: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  <w:r>
        <w:rPr>
          <w:sz w:val="24"/>
          <w:szCs w:val="24"/>
        </w:rPr>
        <w:t xml:space="preserve">21. ИНН (если имеется)  </w:t>
      </w:r>
    </w:p>
    <w:p w:rsidR="00FB78D3" w:rsidRDefault="00FB78D3" w:rsidP="00FB78D3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22. Дополнительные сведения (участие в выборных представительных органах, другая информ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ция, которую желаете сообщить о себе)  </w:t>
      </w:r>
    </w:p>
    <w:p w:rsidR="00FB78D3" w:rsidRDefault="00FB78D3" w:rsidP="00FB78D3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rPr>
          <w:sz w:val="24"/>
          <w:szCs w:val="24"/>
        </w:rPr>
      </w:pPr>
    </w:p>
    <w:p w:rsidR="00FB78D3" w:rsidRDefault="00FB78D3" w:rsidP="00FB78D3">
      <w:pPr>
        <w:pBdr>
          <w:top w:val="single" w:sz="4" w:space="1" w:color="auto"/>
        </w:pBdr>
        <w:rPr>
          <w:sz w:val="2"/>
          <w:szCs w:val="2"/>
        </w:rPr>
      </w:pPr>
    </w:p>
    <w:p w:rsidR="00FB78D3" w:rsidRDefault="00FB78D3" w:rsidP="00FB78D3">
      <w:pPr>
        <w:jc w:val="both"/>
        <w:rPr>
          <w:sz w:val="24"/>
          <w:szCs w:val="24"/>
        </w:rPr>
      </w:pPr>
      <w:r>
        <w:rPr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</w:t>
      </w:r>
      <w:r>
        <w:rPr>
          <w:sz w:val="24"/>
          <w:szCs w:val="24"/>
        </w:rPr>
        <w:t>ж</w:t>
      </w:r>
      <w:r>
        <w:rPr>
          <w:sz w:val="24"/>
          <w:szCs w:val="24"/>
        </w:rPr>
        <w:t>ность, поступлении на государственную гражданскую службу Российской Федерации или на м</w:t>
      </w:r>
      <w:r>
        <w:rPr>
          <w:sz w:val="24"/>
          <w:szCs w:val="24"/>
        </w:rPr>
        <w:t>у</w:t>
      </w:r>
      <w:r>
        <w:rPr>
          <w:sz w:val="24"/>
          <w:szCs w:val="24"/>
        </w:rPr>
        <w:t>ниципальную службу в Российской Федерации.</w:t>
      </w:r>
    </w:p>
    <w:p w:rsidR="00FB78D3" w:rsidRDefault="00FB78D3" w:rsidP="00FB78D3">
      <w:pPr>
        <w:spacing w:after="60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3638"/>
        <w:gridCol w:w="2315"/>
      </w:tblGrid>
      <w:tr w:rsidR="00FB78D3" w:rsidTr="00770A3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  <w:p w:rsidR="00FB78D3" w:rsidRDefault="00FB78D3" w:rsidP="00770A32">
            <w:pPr>
              <w:jc w:val="both"/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8D3" w:rsidRDefault="00FB78D3" w:rsidP="00770A32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8D3" w:rsidRDefault="00FB78D3" w:rsidP="00770A32">
            <w:pPr>
              <w:jc w:val="center"/>
              <w:rPr>
                <w:sz w:val="24"/>
                <w:szCs w:val="24"/>
              </w:rPr>
            </w:pPr>
          </w:p>
        </w:tc>
      </w:tr>
      <w:tr w:rsidR="00FB78D3" w:rsidTr="00770A3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/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>
            <w:pPr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>
            <w:pPr>
              <w:tabs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78D3" w:rsidRDefault="00FB78D3" w:rsidP="00770A32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1D0CF3" w:rsidRDefault="001D0CF3" w:rsidP="00CF165D">
      <w:pPr>
        <w:tabs>
          <w:tab w:val="left" w:pos="1080"/>
        </w:tabs>
        <w:ind w:firstLine="720"/>
        <w:jc w:val="both"/>
        <w:rPr>
          <w:sz w:val="26"/>
          <w:szCs w:val="28"/>
        </w:rPr>
      </w:pPr>
    </w:p>
    <w:sectPr w:rsidR="001D0CF3" w:rsidSect="00D2660F">
      <w:headerReference w:type="even" r:id="rId16"/>
      <w:headerReference w:type="default" r:id="rId17"/>
      <w:pgSz w:w="11906" w:h="16838" w:code="9"/>
      <w:pgMar w:top="28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A32" w:rsidRDefault="00770A32">
      <w:r>
        <w:separator/>
      </w:r>
    </w:p>
  </w:endnote>
  <w:endnote w:type="continuationSeparator" w:id="0">
    <w:p w:rsidR="00770A32" w:rsidRDefault="0077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A32" w:rsidRDefault="00770A32">
      <w:r>
        <w:separator/>
      </w:r>
    </w:p>
  </w:footnote>
  <w:footnote w:type="continuationSeparator" w:id="0">
    <w:p w:rsidR="00770A32" w:rsidRDefault="0077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32" w:rsidRDefault="00216D0F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70A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70A32" w:rsidRDefault="00770A3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32" w:rsidRDefault="00216D0F" w:rsidP="001B5DE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70A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9640C">
      <w:rPr>
        <w:rStyle w:val="ac"/>
        <w:noProof/>
      </w:rPr>
      <w:t>10</w:t>
    </w:r>
    <w:r>
      <w:rPr>
        <w:rStyle w:val="ac"/>
      </w:rPr>
      <w:fldChar w:fldCharType="end"/>
    </w:r>
  </w:p>
  <w:p w:rsidR="00770A32" w:rsidRDefault="00770A3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24DC4FF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32747"/>
    <w:multiLevelType w:val="hybridMultilevel"/>
    <w:tmpl w:val="6A8C135A"/>
    <w:lvl w:ilvl="0" w:tplc="6CE4E5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71D77"/>
    <w:multiLevelType w:val="hybridMultilevel"/>
    <w:tmpl w:val="3050C7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3F7F07"/>
    <w:multiLevelType w:val="hybridMultilevel"/>
    <w:tmpl w:val="EBBC1D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4038AA"/>
    <w:multiLevelType w:val="multilevel"/>
    <w:tmpl w:val="EAB6C81A"/>
    <w:numStyleLink w:val="2"/>
  </w:abstractNum>
  <w:abstractNum w:abstractNumId="5">
    <w:nsid w:val="20EA625E"/>
    <w:multiLevelType w:val="hybridMultilevel"/>
    <w:tmpl w:val="3998F81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51F5E"/>
    <w:multiLevelType w:val="hybridMultilevel"/>
    <w:tmpl w:val="19ECFB88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19A116E"/>
    <w:multiLevelType w:val="hybridMultilevel"/>
    <w:tmpl w:val="572EDD32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D1A16"/>
    <w:multiLevelType w:val="hybridMultilevel"/>
    <w:tmpl w:val="F68A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C8B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602484"/>
    <w:multiLevelType w:val="hybridMultilevel"/>
    <w:tmpl w:val="4840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501102"/>
    <w:multiLevelType w:val="hybridMultilevel"/>
    <w:tmpl w:val="E4E6FA5C"/>
    <w:lvl w:ilvl="0" w:tplc="379CA6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79CA69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14D21"/>
    <w:multiLevelType w:val="hybridMultilevel"/>
    <w:tmpl w:val="3FE49D08"/>
    <w:lvl w:ilvl="0" w:tplc="14C8A100">
      <w:start w:val="7"/>
      <w:numFmt w:val="decimal"/>
      <w:lvlText w:val="%1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AE000D"/>
    <w:multiLevelType w:val="hybridMultilevel"/>
    <w:tmpl w:val="18002206"/>
    <w:lvl w:ilvl="0" w:tplc="14C8A100">
      <w:start w:val="7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7232FBD"/>
    <w:multiLevelType w:val="hybridMultilevel"/>
    <w:tmpl w:val="42926266"/>
    <w:lvl w:ilvl="0" w:tplc="6E9CE3C2">
      <w:start w:val="2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F5840AE"/>
    <w:multiLevelType w:val="hybridMultilevel"/>
    <w:tmpl w:val="1868B496"/>
    <w:lvl w:ilvl="0" w:tplc="46C8BC6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F37B64"/>
    <w:multiLevelType w:val="hybridMultilevel"/>
    <w:tmpl w:val="3B44F6E0"/>
    <w:lvl w:ilvl="0" w:tplc="14C8A100">
      <w:start w:val="8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2306713"/>
    <w:multiLevelType w:val="hybridMultilevel"/>
    <w:tmpl w:val="F85A42CE"/>
    <w:lvl w:ilvl="0" w:tplc="46C8BC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6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7"/>
  </w:num>
  <w:num w:numId="18">
    <w:abstractNumId w:val="4"/>
    <w:lvlOverride w:ilvl="0">
      <w:lvl w:ilvl="0">
        <w:start w:val="1"/>
        <w:numFmt w:val="bullet"/>
        <w:lvlText w:val="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color w:val="auto"/>
        </w:rPr>
      </w:lvl>
    </w:lvlOverride>
  </w:num>
  <w:num w:numId="19">
    <w:abstractNumId w:val="6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2EC"/>
    <w:rsid w:val="000051B6"/>
    <w:rsid w:val="00022480"/>
    <w:rsid w:val="00023E9C"/>
    <w:rsid w:val="00026E26"/>
    <w:rsid w:val="00030B38"/>
    <w:rsid w:val="00030DDE"/>
    <w:rsid w:val="00040E17"/>
    <w:rsid w:val="00043048"/>
    <w:rsid w:val="0004438A"/>
    <w:rsid w:val="00053901"/>
    <w:rsid w:val="0006140B"/>
    <w:rsid w:val="00064E9C"/>
    <w:rsid w:val="00081352"/>
    <w:rsid w:val="00081CDD"/>
    <w:rsid w:val="00092A67"/>
    <w:rsid w:val="0009358C"/>
    <w:rsid w:val="000A2FF2"/>
    <w:rsid w:val="000B5BCF"/>
    <w:rsid w:val="000B642D"/>
    <w:rsid w:val="000C0610"/>
    <w:rsid w:val="000D43A9"/>
    <w:rsid w:val="000D71AC"/>
    <w:rsid w:val="000E755F"/>
    <w:rsid w:val="000F1525"/>
    <w:rsid w:val="000F4FA6"/>
    <w:rsid w:val="000F76A3"/>
    <w:rsid w:val="001128A8"/>
    <w:rsid w:val="00147957"/>
    <w:rsid w:val="001522A9"/>
    <w:rsid w:val="0015425A"/>
    <w:rsid w:val="001719A8"/>
    <w:rsid w:val="00173CA5"/>
    <w:rsid w:val="00177AA9"/>
    <w:rsid w:val="0018140C"/>
    <w:rsid w:val="00182CF9"/>
    <w:rsid w:val="00185BBA"/>
    <w:rsid w:val="001923D1"/>
    <w:rsid w:val="00192B2D"/>
    <w:rsid w:val="0019464B"/>
    <w:rsid w:val="001A1EED"/>
    <w:rsid w:val="001B3284"/>
    <w:rsid w:val="001B342E"/>
    <w:rsid w:val="001B5DE2"/>
    <w:rsid w:val="001C397A"/>
    <w:rsid w:val="001D0CF3"/>
    <w:rsid w:val="001D4CC5"/>
    <w:rsid w:val="001F1CC9"/>
    <w:rsid w:val="001F6A9F"/>
    <w:rsid w:val="002019BB"/>
    <w:rsid w:val="00201BA2"/>
    <w:rsid w:val="0020676B"/>
    <w:rsid w:val="00216D0F"/>
    <w:rsid w:val="002354CE"/>
    <w:rsid w:val="00237F11"/>
    <w:rsid w:val="00242DD2"/>
    <w:rsid w:val="0024550B"/>
    <w:rsid w:val="00251CC6"/>
    <w:rsid w:val="00256CD1"/>
    <w:rsid w:val="002576B9"/>
    <w:rsid w:val="00261DA8"/>
    <w:rsid w:val="00273509"/>
    <w:rsid w:val="0027590A"/>
    <w:rsid w:val="00280656"/>
    <w:rsid w:val="00292D8C"/>
    <w:rsid w:val="00296B7A"/>
    <w:rsid w:val="002C1D3E"/>
    <w:rsid w:val="002C286A"/>
    <w:rsid w:val="002D411A"/>
    <w:rsid w:val="002E236D"/>
    <w:rsid w:val="002E790F"/>
    <w:rsid w:val="002E79D7"/>
    <w:rsid w:val="002F4CD2"/>
    <w:rsid w:val="002F5D1C"/>
    <w:rsid w:val="003126E9"/>
    <w:rsid w:val="00315992"/>
    <w:rsid w:val="003167AB"/>
    <w:rsid w:val="00316CA3"/>
    <w:rsid w:val="00321414"/>
    <w:rsid w:val="00321C12"/>
    <w:rsid w:val="003227BC"/>
    <w:rsid w:val="0032540F"/>
    <w:rsid w:val="00325E8E"/>
    <w:rsid w:val="00326DFE"/>
    <w:rsid w:val="00334193"/>
    <w:rsid w:val="00335891"/>
    <w:rsid w:val="003447F6"/>
    <w:rsid w:val="00346320"/>
    <w:rsid w:val="003474D0"/>
    <w:rsid w:val="00350A34"/>
    <w:rsid w:val="00357CCA"/>
    <w:rsid w:val="003650FC"/>
    <w:rsid w:val="003720BF"/>
    <w:rsid w:val="0037246C"/>
    <w:rsid w:val="003D1C16"/>
    <w:rsid w:val="003F28F1"/>
    <w:rsid w:val="003F6308"/>
    <w:rsid w:val="00414DB1"/>
    <w:rsid w:val="00416AB4"/>
    <w:rsid w:val="004247EB"/>
    <w:rsid w:val="00464D26"/>
    <w:rsid w:val="00480598"/>
    <w:rsid w:val="004817B1"/>
    <w:rsid w:val="00487C85"/>
    <w:rsid w:val="00492F8B"/>
    <w:rsid w:val="00492FC0"/>
    <w:rsid w:val="004936E3"/>
    <w:rsid w:val="004B5A9A"/>
    <w:rsid w:val="004B7FD6"/>
    <w:rsid w:val="004C53C3"/>
    <w:rsid w:val="004D3350"/>
    <w:rsid w:val="004D6C99"/>
    <w:rsid w:val="004F23A9"/>
    <w:rsid w:val="005019F7"/>
    <w:rsid w:val="005121A6"/>
    <w:rsid w:val="00514109"/>
    <w:rsid w:val="00532A04"/>
    <w:rsid w:val="00552E04"/>
    <w:rsid w:val="00561D61"/>
    <w:rsid w:val="005746F8"/>
    <w:rsid w:val="00591724"/>
    <w:rsid w:val="005917FD"/>
    <w:rsid w:val="005A1FDE"/>
    <w:rsid w:val="005C1FC8"/>
    <w:rsid w:val="005C2446"/>
    <w:rsid w:val="005C770F"/>
    <w:rsid w:val="005D2707"/>
    <w:rsid w:val="005E1F97"/>
    <w:rsid w:val="005E4C22"/>
    <w:rsid w:val="005F2FFA"/>
    <w:rsid w:val="00602415"/>
    <w:rsid w:val="00614803"/>
    <w:rsid w:val="00623933"/>
    <w:rsid w:val="006271AF"/>
    <w:rsid w:val="006364EF"/>
    <w:rsid w:val="006412FA"/>
    <w:rsid w:val="00643B84"/>
    <w:rsid w:val="006525F0"/>
    <w:rsid w:val="00657565"/>
    <w:rsid w:val="0067790E"/>
    <w:rsid w:val="00680DBB"/>
    <w:rsid w:val="00680E81"/>
    <w:rsid w:val="0068384C"/>
    <w:rsid w:val="006842B4"/>
    <w:rsid w:val="0068495B"/>
    <w:rsid w:val="0068712B"/>
    <w:rsid w:val="00691481"/>
    <w:rsid w:val="006967E5"/>
    <w:rsid w:val="006A39BF"/>
    <w:rsid w:val="006A61E3"/>
    <w:rsid w:val="006B0203"/>
    <w:rsid w:val="006B0F03"/>
    <w:rsid w:val="006B2CB1"/>
    <w:rsid w:val="006B7E1E"/>
    <w:rsid w:val="006C069E"/>
    <w:rsid w:val="006C5989"/>
    <w:rsid w:val="006E33FC"/>
    <w:rsid w:val="006F4045"/>
    <w:rsid w:val="006F5C4A"/>
    <w:rsid w:val="00701154"/>
    <w:rsid w:val="007030D9"/>
    <w:rsid w:val="0070740E"/>
    <w:rsid w:val="00713B02"/>
    <w:rsid w:val="0072523F"/>
    <w:rsid w:val="0073597A"/>
    <w:rsid w:val="007426B6"/>
    <w:rsid w:val="00755779"/>
    <w:rsid w:val="007575B8"/>
    <w:rsid w:val="00761D3B"/>
    <w:rsid w:val="00763811"/>
    <w:rsid w:val="00767068"/>
    <w:rsid w:val="0076793A"/>
    <w:rsid w:val="00770A32"/>
    <w:rsid w:val="0077715F"/>
    <w:rsid w:val="00784370"/>
    <w:rsid w:val="007849C0"/>
    <w:rsid w:val="00790A98"/>
    <w:rsid w:val="007935F2"/>
    <w:rsid w:val="007A12A0"/>
    <w:rsid w:val="007A47F2"/>
    <w:rsid w:val="007B55C0"/>
    <w:rsid w:val="007C4C13"/>
    <w:rsid w:val="007C691E"/>
    <w:rsid w:val="007F3707"/>
    <w:rsid w:val="007F6E8F"/>
    <w:rsid w:val="00802462"/>
    <w:rsid w:val="00803F18"/>
    <w:rsid w:val="00804EDD"/>
    <w:rsid w:val="0080737C"/>
    <w:rsid w:val="00811440"/>
    <w:rsid w:val="00816DCE"/>
    <w:rsid w:val="00827D65"/>
    <w:rsid w:val="00840C92"/>
    <w:rsid w:val="0085156A"/>
    <w:rsid w:val="00855339"/>
    <w:rsid w:val="00855A3D"/>
    <w:rsid w:val="008647F7"/>
    <w:rsid w:val="00893ECA"/>
    <w:rsid w:val="0089640C"/>
    <w:rsid w:val="008A2B1D"/>
    <w:rsid w:val="008A2B25"/>
    <w:rsid w:val="008B3A49"/>
    <w:rsid w:val="008C440E"/>
    <w:rsid w:val="008C4BE5"/>
    <w:rsid w:val="008D1994"/>
    <w:rsid w:val="008D6D0C"/>
    <w:rsid w:val="008D7206"/>
    <w:rsid w:val="008F4CBE"/>
    <w:rsid w:val="0090483B"/>
    <w:rsid w:val="00904AE7"/>
    <w:rsid w:val="00913890"/>
    <w:rsid w:val="009223EB"/>
    <w:rsid w:val="00925851"/>
    <w:rsid w:val="00943FF2"/>
    <w:rsid w:val="00947E15"/>
    <w:rsid w:val="00963583"/>
    <w:rsid w:val="009677E3"/>
    <w:rsid w:val="00974FFF"/>
    <w:rsid w:val="00991B8C"/>
    <w:rsid w:val="009B3F35"/>
    <w:rsid w:val="009D0378"/>
    <w:rsid w:val="009D15CD"/>
    <w:rsid w:val="009D44EE"/>
    <w:rsid w:val="009F3930"/>
    <w:rsid w:val="009F75FE"/>
    <w:rsid w:val="00A1234A"/>
    <w:rsid w:val="00A242E7"/>
    <w:rsid w:val="00A32B58"/>
    <w:rsid w:val="00A356DF"/>
    <w:rsid w:val="00A464C0"/>
    <w:rsid w:val="00A530AB"/>
    <w:rsid w:val="00A55938"/>
    <w:rsid w:val="00A636AC"/>
    <w:rsid w:val="00A64B15"/>
    <w:rsid w:val="00A772A1"/>
    <w:rsid w:val="00A90397"/>
    <w:rsid w:val="00A91E15"/>
    <w:rsid w:val="00A95B68"/>
    <w:rsid w:val="00AA1F51"/>
    <w:rsid w:val="00AB20A0"/>
    <w:rsid w:val="00AB7677"/>
    <w:rsid w:val="00AD1065"/>
    <w:rsid w:val="00AD1C6D"/>
    <w:rsid w:val="00AF0767"/>
    <w:rsid w:val="00B04AAC"/>
    <w:rsid w:val="00B04BB3"/>
    <w:rsid w:val="00B11358"/>
    <w:rsid w:val="00B25BFA"/>
    <w:rsid w:val="00B336C6"/>
    <w:rsid w:val="00B35B44"/>
    <w:rsid w:val="00B368BC"/>
    <w:rsid w:val="00B419B2"/>
    <w:rsid w:val="00B452B8"/>
    <w:rsid w:val="00B45E18"/>
    <w:rsid w:val="00B5112D"/>
    <w:rsid w:val="00B51CCB"/>
    <w:rsid w:val="00B56A0C"/>
    <w:rsid w:val="00B624F5"/>
    <w:rsid w:val="00B747E3"/>
    <w:rsid w:val="00B87059"/>
    <w:rsid w:val="00B945BB"/>
    <w:rsid w:val="00BA1B67"/>
    <w:rsid w:val="00BA6903"/>
    <w:rsid w:val="00BD3635"/>
    <w:rsid w:val="00BD43B3"/>
    <w:rsid w:val="00BE62EC"/>
    <w:rsid w:val="00BF04AB"/>
    <w:rsid w:val="00BF6BF8"/>
    <w:rsid w:val="00C06663"/>
    <w:rsid w:val="00C075F4"/>
    <w:rsid w:val="00C07DBC"/>
    <w:rsid w:val="00C14148"/>
    <w:rsid w:val="00C14B27"/>
    <w:rsid w:val="00C14B74"/>
    <w:rsid w:val="00C160C8"/>
    <w:rsid w:val="00C205E3"/>
    <w:rsid w:val="00C20CD4"/>
    <w:rsid w:val="00C228B5"/>
    <w:rsid w:val="00C2569D"/>
    <w:rsid w:val="00C364E0"/>
    <w:rsid w:val="00C43C12"/>
    <w:rsid w:val="00C4496E"/>
    <w:rsid w:val="00C44F97"/>
    <w:rsid w:val="00C47966"/>
    <w:rsid w:val="00C50AF2"/>
    <w:rsid w:val="00C5484E"/>
    <w:rsid w:val="00C81C93"/>
    <w:rsid w:val="00C820BE"/>
    <w:rsid w:val="00C85C6F"/>
    <w:rsid w:val="00C862C2"/>
    <w:rsid w:val="00C90EA2"/>
    <w:rsid w:val="00C946F7"/>
    <w:rsid w:val="00C947AF"/>
    <w:rsid w:val="00C964CD"/>
    <w:rsid w:val="00C9779A"/>
    <w:rsid w:val="00CB4ED8"/>
    <w:rsid w:val="00CB6007"/>
    <w:rsid w:val="00CC0FFC"/>
    <w:rsid w:val="00CE085F"/>
    <w:rsid w:val="00CF165D"/>
    <w:rsid w:val="00D14CB5"/>
    <w:rsid w:val="00D16974"/>
    <w:rsid w:val="00D22B71"/>
    <w:rsid w:val="00D24F52"/>
    <w:rsid w:val="00D2660F"/>
    <w:rsid w:val="00D4084E"/>
    <w:rsid w:val="00D41247"/>
    <w:rsid w:val="00D54AAA"/>
    <w:rsid w:val="00D5683E"/>
    <w:rsid w:val="00D67952"/>
    <w:rsid w:val="00D71F99"/>
    <w:rsid w:val="00D81F5D"/>
    <w:rsid w:val="00D87C66"/>
    <w:rsid w:val="00D932DE"/>
    <w:rsid w:val="00DA601A"/>
    <w:rsid w:val="00DD60F8"/>
    <w:rsid w:val="00DD64B0"/>
    <w:rsid w:val="00DD7F39"/>
    <w:rsid w:val="00DE2013"/>
    <w:rsid w:val="00DE68E8"/>
    <w:rsid w:val="00DF3670"/>
    <w:rsid w:val="00DF41CA"/>
    <w:rsid w:val="00DF4C71"/>
    <w:rsid w:val="00DF4D07"/>
    <w:rsid w:val="00DF55CC"/>
    <w:rsid w:val="00E04D2B"/>
    <w:rsid w:val="00E11790"/>
    <w:rsid w:val="00E16F8A"/>
    <w:rsid w:val="00E204F8"/>
    <w:rsid w:val="00E313DA"/>
    <w:rsid w:val="00E322C2"/>
    <w:rsid w:val="00E32519"/>
    <w:rsid w:val="00E458D8"/>
    <w:rsid w:val="00E503EB"/>
    <w:rsid w:val="00E570D3"/>
    <w:rsid w:val="00E8049A"/>
    <w:rsid w:val="00E8244D"/>
    <w:rsid w:val="00E84975"/>
    <w:rsid w:val="00EA082C"/>
    <w:rsid w:val="00EB5475"/>
    <w:rsid w:val="00EB59BB"/>
    <w:rsid w:val="00EC39DE"/>
    <w:rsid w:val="00EC48DC"/>
    <w:rsid w:val="00ED5CD1"/>
    <w:rsid w:val="00EE12B1"/>
    <w:rsid w:val="00EE1F62"/>
    <w:rsid w:val="00EE36AA"/>
    <w:rsid w:val="00F0081C"/>
    <w:rsid w:val="00F0601B"/>
    <w:rsid w:val="00F109CC"/>
    <w:rsid w:val="00F12EE0"/>
    <w:rsid w:val="00F17B86"/>
    <w:rsid w:val="00F22626"/>
    <w:rsid w:val="00F245C0"/>
    <w:rsid w:val="00F34D62"/>
    <w:rsid w:val="00F3725B"/>
    <w:rsid w:val="00F513C1"/>
    <w:rsid w:val="00F65421"/>
    <w:rsid w:val="00F6630C"/>
    <w:rsid w:val="00F714A8"/>
    <w:rsid w:val="00F75147"/>
    <w:rsid w:val="00F91C30"/>
    <w:rsid w:val="00F95E46"/>
    <w:rsid w:val="00FA33E8"/>
    <w:rsid w:val="00FA3977"/>
    <w:rsid w:val="00FA76A5"/>
    <w:rsid w:val="00FB761C"/>
    <w:rsid w:val="00FB78D3"/>
    <w:rsid w:val="00FC179A"/>
    <w:rsid w:val="00FC6AF7"/>
    <w:rsid w:val="00FC73AB"/>
    <w:rsid w:val="00FD5A82"/>
    <w:rsid w:val="00FE09DA"/>
    <w:rsid w:val="00FE0DCA"/>
    <w:rsid w:val="00FE5BCD"/>
    <w:rsid w:val="00FF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BF8"/>
  </w:style>
  <w:style w:type="paragraph" w:styleId="20">
    <w:name w:val="heading 2"/>
    <w:basedOn w:val="a"/>
    <w:next w:val="a"/>
    <w:link w:val="21"/>
    <w:qFormat/>
    <w:rsid w:val="008D1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74D0"/>
    <w:pPr>
      <w:keepNext/>
      <w:outlineLvl w:val="2"/>
    </w:pPr>
    <w:rPr>
      <w:b/>
      <w:bCs/>
      <w:w w:val="11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74D0"/>
    <w:rPr>
      <w:sz w:val="18"/>
      <w:szCs w:val="18"/>
    </w:rPr>
  </w:style>
  <w:style w:type="character" w:styleId="a4">
    <w:name w:val="Hyperlink"/>
    <w:basedOn w:val="a0"/>
    <w:rsid w:val="00A32B58"/>
    <w:rPr>
      <w:color w:val="0000FF"/>
      <w:u w:val="single"/>
    </w:rPr>
  </w:style>
  <w:style w:type="paragraph" w:styleId="a5">
    <w:name w:val="Balloon Text"/>
    <w:basedOn w:val="a"/>
    <w:semiHidden/>
    <w:rsid w:val="00680DB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91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17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5917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7">
    <w:name w:val="Strong"/>
    <w:basedOn w:val="a0"/>
    <w:qFormat/>
    <w:rsid w:val="00C228B5"/>
    <w:rPr>
      <w:b/>
      <w:bCs/>
    </w:rPr>
  </w:style>
  <w:style w:type="paragraph" w:styleId="a8">
    <w:name w:val="Normal (Web)"/>
    <w:basedOn w:val="a"/>
    <w:rsid w:val="00C228B5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Гипертекстовая ссылка"/>
    <w:basedOn w:val="a0"/>
    <w:rsid w:val="008B3A49"/>
    <w:rPr>
      <w:rFonts w:ascii="Times New Roman" w:hAnsi="Times New Roman" w:cs="Times New Roman" w:hint="default"/>
      <w:b/>
      <w:bCs/>
      <w:color w:val="00800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3650FC"/>
    <w:pPr>
      <w:spacing w:after="160" w:line="240" w:lineRule="exact"/>
    </w:pPr>
    <w:rPr>
      <w:rFonts w:ascii="Tahoma" w:hAnsi="Tahoma"/>
      <w:lang w:val="en-US" w:eastAsia="en-US"/>
    </w:rPr>
  </w:style>
  <w:style w:type="paragraph" w:styleId="ab">
    <w:name w:val="header"/>
    <w:basedOn w:val="a"/>
    <w:rsid w:val="00177AA9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177AA9"/>
  </w:style>
  <w:style w:type="character" w:customStyle="1" w:styleId="21">
    <w:name w:val="Заголовок 2 Знак"/>
    <w:basedOn w:val="a0"/>
    <w:link w:val="20"/>
    <w:rsid w:val="008D1994"/>
    <w:rPr>
      <w:rFonts w:ascii="Arial" w:hAnsi="Arial" w:cs="Arial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rsid w:val="008D1994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8D1994"/>
    <w:rPr>
      <w:sz w:val="24"/>
      <w:szCs w:val="24"/>
    </w:rPr>
  </w:style>
  <w:style w:type="numbering" w:customStyle="1" w:styleId="2">
    <w:name w:val="Стиль2"/>
    <w:rsid w:val="004817B1"/>
    <w:pPr>
      <w:numPr>
        <w:numId w:val="17"/>
      </w:numPr>
    </w:pPr>
  </w:style>
  <w:style w:type="paragraph" w:styleId="22">
    <w:name w:val="Body Text 2"/>
    <w:basedOn w:val="a"/>
    <w:link w:val="23"/>
    <w:rsid w:val="00C9779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9779A"/>
    <w:rPr>
      <w:sz w:val="24"/>
      <w:szCs w:val="24"/>
    </w:rPr>
  </w:style>
  <w:style w:type="character" w:customStyle="1" w:styleId="af">
    <w:name w:val="Основной шрифт"/>
    <w:rsid w:val="000A2FF2"/>
  </w:style>
  <w:style w:type="paragraph" w:customStyle="1" w:styleId="ConsPlusNormal">
    <w:name w:val="ConsPlusNormal"/>
    <w:rsid w:val="00B04AAC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203/" TargetMode="External"/><Relationship Id="rId13" Type="http://schemas.openxmlformats.org/officeDocument/2006/relationships/hyperlink" Target="consultantplus://offline/main?base=LAW;n=71834;fld=134;dst=10000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1834;fld=134;dst=10000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674.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09663;fld=134;dst=100077" TargetMode="External"/><Relationship Id="rId10" Type="http://schemas.openxmlformats.org/officeDocument/2006/relationships/hyperlink" Target="garantf1://12036354.120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88674.1/" TargetMode="External"/><Relationship Id="rId14" Type="http://schemas.openxmlformats.org/officeDocument/2006/relationships/hyperlink" Target="consultantplus://offline/main?base=LAW;n=108752;fld=134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1D3E-8308-4693-9F48-FF14B4FC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2695</Words>
  <Characters>21597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МИМНС РФ №5 по Курской области</Company>
  <LinksUpToDate>false</LinksUpToDate>
  <CharactersWithSpaces>24244</CharactersWithSpaces>
  <SharedDoc>false</SharedDoc>
  <HLinks>
    <vt:vector size="54" baseType="variant">
      <vt:variant>
        <vt:i4>4128873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consultantplus://offline/main?base=LAW;n=109663;fld=134;dst=100077</vt:lpwstr>
      </vt:variant>
      <vt:variant>
        <vt:lpwstr/>
      </vt:variant>
      <vt:variant>
        <vt:i4>3801194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458835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458835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consultantplus://offline/main?base=LAW;n=71834;fld=134;dst=100007</vt:lpwstr>
      </vt:variant>
      <vt:variant>
        <vt:lpwstr/>
      </vt:variant>
      <vt:variant>
        <vt:i4>6357033</vt:i4>
      </vt:variant>
      <vt:variant>
        <vt:i4>12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  <vt:variant>
        <vt:i4>720981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consultantplus://offline/ref=4A6A69E20AF358E59B7132AC6938B478402D931533A16EE0488AACO6tFM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Pankratova_E</dc:creator>
  <cp:lastModifiedBy>4632-00-007</cp:lastModifiedBy>
  <cp:revision>4</cp:revision>
  <cp:lastPrinted>2016-12-28T14:57:00Z</cp:lastPrinted>
  <dcterms:created xsi:type="dcterms:W3CDTF">2017-09-04T09:12:00Z</dcterms:created>
  <dcterms:modified xsi:type="dcterms:W3CDTF">2017-09-04T13:14:00Z</dcterms:modified>
</cp:coreProperties>
</file>