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5B" w:rsidRPr="0048275B" w:rsidRDefault="0048275B">
      <w:pPr>
        <w:pStyle w:val="ConsPlusNormal"/>
        <w:jc w:val="center"/>
        <w:rPr>
          <w:rFonts w:ascii="Times New Roman" w:hAnsi="Times New Roman" w:cs="Times New Roman"/>
        </w:rPr>
      </w:pPr>
    </w:p>
    <w:p w:rsidR="0048275B" w:rsidRPr="0048275B" w:rsidRDefault="0048275B">
      <w:pPr>
        <w:pStyle w:val="ConsPlusTitle"/>
        <w:jc w:val="center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КУРСКАЯ ОБЛАСТЬ</w:t>
      </w:r>
    </w:p>
    <w:p w:rsidR="0048275B" w:rsidRPr="0048275B" w:rsidRDefault="0048275B">
      <w:pPr>
        <w:pStyle w:val="ConsPlusTitle"/>
        <w:jc w:val="center"/>
        <w:rPr>
          <w:rFonts w:ascii="Times New Roman" w:hAnsi="Times New Roman" w:cs="Times New Roman"/>
        </w:rPr>
      </w:pPr>
    </w:p>
    <w:p w:rsidR="0048275B" w:rsidRPr="0048275B" w:rsidRDefault="0048275B">
      <w:pPr>
        <w:pStyle w:val="ConsPlusTitle"/>
        <w:jc w:val="center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ЗАКОН</w:t>
      </w:r>
    </w:p>
    <w:p w:rsidR="0048275B" w:rsidRPr="0048275B" w:rsidRDefault="0048275B">
      <w:pPr>
        <w:pStyle w:val="ConsPlusTitle"/>
        <w:jc w:val="center"/>
        <w:rPr>
          <w:rFonts w:ascii="Times New Roman" w:hAnsi="Times New Roman" w:cs="Times New Roman"/>
        </w:rPr>
      </w:pPr>
    </w:p>
    <w:p w:rsidR="0048275B" w:rsidRPr="0048275B" w:rsidRDefault="0048275B">
      <w:pPr>
        <w:pStyle w:val="ConsPlusTitle"/>
        <w:jc w:val="center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ОБ УСТАНОВЛЕНИИ ДИФФЕРЕНЦИРОВАННЫХ СТАВОК НАЛОГА,</w:t>
      </w:r>
    </w:p>
    <w:p w:rsidR="0048275B" w:rsidRPr="0048275B" w:rsidRDefault="0048275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8275B">
        <w:rPr>
          <w:rFonts w:ascii="Times New Roman" w:hAnsi="Times New Roman" w:cs="Times New Roman"/>
        </w:rPr>
        <w:t>ВЗИМАЕМОГО</w:t>
      </w:r>
      <w:proofErr w:type="gramEnd"/>
      <w:r w:rsidRPr="0048275B">
        <w:rPr>
          <w:rFonts w:ascii="Times New Roman" w:hAnsi="Times New Roman" w:cs="Times New Roman"/>
        </w:rPr>
        <w:t xml:space="preserve"> В СВЯЗИ С ПРИМЕНЕНИЕМ УПРОЩЕННОЙ СИСТЕМЫ</w:t>
      </w:r>
    </w:p>
    <w:p w:rsidR="0048275B" w:rsidRPr="0048275B" w:rsidRDefault="0048275B">
      <w:pPr>
        <w:pStyle w:val="ConsPlusTitle"/>
        <w:jc w:val="center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НАЛОГООБЛОЖЕНИЯ, ДЛЯ ОТДЕЛЬНЫХ КАТЕГОРИЙ</w:t>
      </w:r>
    </w:p>
    <w:p w:rsidR="0048275B" w:rsidRPr="0048275B" w:rsidRDefault="0048275B">
      <w:pPr>
        <w:pStyle w:val="ConsPlusTitle"/>
        <w:jc w:val="center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НАЛОГОПЛАТЕЛЬЩИКОВ</w:t>
      </w: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275B" w:rsidRPr="0048275B" w:rsidRDefault="0048275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8275B">
        <w:rPr>
          <w:rFonts w:ascii="Times New Roman" w:hAnsi="Times New Roman" w:cs="Times New Roman"/>
        </w:rPr>
        <w:t>Принят</w:t>
      </w:r>
      <w:proofErr w:type="gramEnd"/>
    </w:p>
    <w:p w:rsidR="0048275B" w:rsidRPr="0048275B" w:rsidRDefault="0048275B">
      <w:pPr>
        <w:pStyle w:val="ConsPlusNormal"/>
        <w:jc w:val="right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Курской областной Думой</w:t>
      </w:r>
    </w:p>
    <w:p w:rsidR="0048275B" w:rsidRPr="0048275B" w:rsidRDefault="0048275B">
      <w:pPr>
        <w:pStyle w:val="ConsPlusNormal"/>
        <w:jc w:val="right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26 апреля 2010 года</w:t>
      </w:r>
    </w:p>
    <w:p w:rsidR="0048275B" w:rsidRPr="0048275B" w:rsidRDefault="0048275B">
      <w:pPr>
        <w:pStyle w:val="ConsPlusNormal"/>
        <w:jc w:val="center"/>
        <w:rPr>
          <w:rFonts w:ascii="Times New Roman" w:hAnsi="Times New Roman" w:cs="Times New Roman"/>
        </w:rPr>
      </w:pPr>
    </w:p>
    <w:p w:rsidR="0048275B" w:rsidRPr="0048275B" w:rsidRDefault="0048275B">
      <w:pPr>
        <w:pStyle w:val="ConsPlusNormal"/>
        <w:jc w:val="center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Список изменяющих документов</w:t>
      </w:r>
    </w:p>
    <w:p w:rsidR="0048275B" w:rsidRPr="0048275B" w:rsidRDefault="0048275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8275B">
        <w:rPr>
          <w:rFonts w:ascii="Times New Roman" w:hAnsi="Times New Roman" w:cs="Times New Roman"/>
        </w:rPr>
        <w:t>(в ред. Законов Курской области</w:t>
      </w:r>
      <w:proofErr w:type="gramEnd"/>
    </w:p>
    <w:p w:rsidR="0048275B" w:rsidRPr="0048275B" w:rsidRDefault="0048275B">
      <w:pPr>
        <w:pStyle w:val="ConsPlusNormal"/>
        <w:jc w:val="center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 xml:space="preserve">от 24.11.2011 </w:t>
      </w:r>
      <w:hyperlink r:id="rId5" w:history="1">
        <w:r w:rsidRPr="0048275B">
          <w:rPr>
            <w:rFonts w:ascii="Times New Roman" w:hAnsi="Times New Roman" w:cs="Times New Roman"/>
          </w:rPr>
          <w:t>N 96-ЗКО</w:t>
        </w:r>
      </w:hyperlink>
      <w:r w:rsidRPr="0048275B">
        <w:rPr>
          <w:rFonts w:ascii="Times New Roman" w:hAnsi="Times New Roman" w:cs="Times New Roman"/>
        </w:rPr>
        <w:t xml:space="preserve">, от 25.09.2014 </w:t>
      </w:r>
      <w:hyperlink r:id="rId6" w:history="1">
        <w:r w:rsidRPr="0048275B">
          <w:rPr>
            <w:rFonts w:ascii="Times New Roman" w:hAnsi="Times New Roman" w:cs="Times New Roman"/>
          </w:rPr>
          <w:t>N 51-ЗКО</w:t>
        </w:r>
      </w:hyperlink>
      <w:r w:rsidRPr="0048275B">
        <w:rPr>
          <w:rFonts w:ascii="Times New Roman" w:hAnsi="Times New Roman" w:cs="Times New Roman"/>
        </w:rPr>
        <w:t xml:space="preserve">, от 26.11.2015 </w:t>
      </w:r>
      <w:hyperlink r:id="rId7" w:history="1">
        <w:r w:rsidRPr="0048275B">
          <w:rPr>
            <w:rFonts w:ascii="Times New Roman" w:hAnsi="Times New Roman" w:cs="Times New Roman"/>
          </w:rPr>
          <w:t>N 110-ЗКО</w:t>
        </w:r>
      </w:hyperlink>
      <w:r w:rsidRPr="0048275B">
        <w:rPr>
          <w:rFonts w:ascii="Times New Roman" w:hAnsi="Times New Roman" w:cs="Times New Roman"/>
        </w:rPr>
        <w:t>,</w:t>
      </w:r>
    </w:p>
    <w:p w:rsidR="0048275B" w:rsidRPr="0048275B" w:rsidRDefault="0048275B">
      <w:pPr>
        <w:pStyle w:val="ConsPlusNormal"/>
        <w:jc w:val="center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 xml:space="preserve">с изм., </w:t>
      </w:r>
      <w:proofErr w:type="gramStart"/>
      <w:r w:rsidRPr="0048275B">
        <w:rPr>
          <w:rFonts w:ascii="Times New Roman" w:hAnsi="Times New Roman" w:cs="Times New Roman"/>
        </w:rPr>
        <w:t>внесенными</w:t>
      </w:r>
      <w:proofErr w:type="gramEnd"/>
      <w:r w:rsidRPr="0048275B">
        <w:rPr>
          <w:rFonts w:ascii="Times New Roman" w:hAnsi="Times New Roman" w:cs="Times New Roman"/>
        </w:rPr>
        <w:t xml:space="preserve"> </w:t>
      </w:r>
      <w:hyperlink r:id="rId8" w:history="1">
        <w:r w:rsidRPr="0048275B">
          <w:rPr>
            <w:rFonts w:ascii="Times New Roman" w:hAnsi="Times New Roman" w:cs="Times New Roman"/>
          </w:rPr>
          <w:t>Законом</w:t>
        </w:r>
      </w:hyperlink>
      <w:r w:rsidRPr="0048275B">
        <w:rPr>
          <w:rFonts w:ascii="Times New Roman" w:hAnsi="Times New Roman" w:cs="Times New Roman"/>
        </w:rPr>
        <w:t xml:space="preserve"> Курской области</w:t>
      </w:r>
    </w:p>
    <w:p w:rsidR="0048275B" w:rsidRPr="0048275B" w:rsidRDefault="0048275B">
      <w:pPr>
        <w:pStyle w:val="ConsPlusNormal"/>
        <w:jc w:val="center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от 05.12.2016 N 90-ЗКО)</w:t>
      </w:r>
    </w:p>
    <w:p w:rsidR="0048275B" w:rsidRPr="0048275B" w:rsidRDefault="0048275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Статья 1</w:t>
      </w:r>
    </w:p>
    <w:p w:rsidR="0048275B" w:rsidRPr="0048275B" w:rsidRDefault="0048275B">
      <w:pPr>
        <w:pStyle w:val="ConsPlusNormal"/>
        <w:rPr>
          <w:rFonts w:ascii="Times New Roman" w:hAnsi="Times New Roman" w:cs="Times New Roman"/>
        </w:rPr>
      </w:pP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 xml:space="preserve">(в ред. </w:t>
      </w:r>
      <w:hyperlink r:id="rId9" w:history="1">
        <w:r w:rsidRPr="0048275B">
          <w:rPr>
            <w:rFonts w:ascii="Times New Roman" w:hAnsi="Times New Roman" w:cs="Times New Roman"/>
          </w:rPr>
          <w:t>Закона</w:t>
        </w:r>
      </w:hyperlink>
      <w:r w:rsidRPr="0048275B">
        <w:rPr>
          <w:rFonts w:ascii="Times New Roman" w:hAnsi="Times New Roman" w:cs="Times New Roman"/>
        </w:rPr>
        <w:t xml:space="preserve"> Курской области от 24.11.2011 N 96-ЗКО)</w:t>
      </w: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48275B">
          <w:rPr>
            <w:rFonts w:ascii="Times New Roman" w:hAnsi="Times New Roman" w:cs="Times New Roman"/>
          </w:rPr>
          <w:t>пунктом 2 статьи 346.20</w:t>
        </w:r>
      </w:hyperlink>
      <w:r w:rsidRPr="0048275B">
        <w:rPr>
          <w:rFonts w:ascii="Times New Roman" w:hAnsi="Times New Roman" w:cs="Times New Roman"/>
        </w:rPr>
        <w:t xml:space="preserve"> части второй Налогового кодекса Российской Федерации установить налоговую ставку в размере 5 процентов для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расходов:</w:t>
      </w:r>
    </w:p>
    <w:p w:rsidR="0048275B" w:rsidRPr="0048275B" w:rsidRDefault="004827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48275B">
          <w:rPr>
            <w:rFonts w:ascii="Times New Roman" w:hAnsi="Times New Roman" w:cs="Times New Roman"/>
          </w:rPr>
          <w:t>Законом</w:t>
        </w:r>
      </w:hyperlink>
      <w:r w:rsidRPr="0048275B">
        <w:rPr>
          <w:rFonts w:ascii="Times New Roman" w:hAnsi="Times New Roman" w:cs="Times New Roman"/>
        </w:rPr>
        <w:t xml:space="preserve"> Курской области от 05.12.2016 N 90-ЗКО, вступающим в силу не ранее чем по истечении одного месяца со дня официального опубликования и не ранее 1-го числа очередного налогового периода по </w:t>
      </w:r>
      <w:proofErr w:type="gramStart"/>
      <w:r w:rsidRPr="0048275B">
        <w:rPr>
          <w:rFonts w:ascii="Times New Roman" w:hAnsi="Times New Roman" w:cs="Times New Roman"/>
        </w:rPr>
        <w:t>налогу, взимаемому в связи с применением упрощенной системы налогообложения пункт 1 статьи 1 будет</w:t>
      </w:r>
      <w:proofErr w:type="gramEnd"/>
      <w:r w:rsidRPr="0048275B">
        <w:rPr>
          <w:rFonts w:ascii="Times New Roman" w:hAnsi="Times New Roman" w:cs="Times New Roman"/>
        </w:rPr>
        <w:t xml:space="preserve"> изложен в следующей редакции:</w:t>
      </w: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 xml:space="preserve">"1) созданных (зарегистрированных) после 1 января 2010 года и осуществляющих свою деятельность на территории Курской области по видам экономической деятельности раздела </w:t>
      </w:r>
      <w:proofErr w:type="gramStart"/>
      <w:r w:rsidRPr="0048275B">
        <w:rPr>
          <w:rFonts w:ascii="Times New Roman" w:hAnsi="Times New Roman" w:cs="Times New Roman"/>
        </w:rPr>
        <w:t>Р</w:t>
      </w:r>
      <w:proofErr w:type="gramEnd"/>
      <w:r w:rsidRPr="0048275B">
        <w:rPr>
          <w:rFonts w:ascii="Times New Roman" w:hAnsi="Times New Roman" w:cs="Times New Roman"/>
        </w:rPr>
        <w:t xml:space="preserve"> "Образование": подкласс 85.1 "Образование общее", группа 85.21 "Образование профессиональное среднее", подкласс 85.3 "Обучение профессиональное", группа 85.41 "Образование дополнительное детей и взрослых", под</w:t>
      </w:r>
      <w:bookmarkStart w:id="0" w:name="_GoBack"/>
      <w:bookmarkEnd w:id="0"/>
      <w:r w:rsidRPr="0048275B">
        <w:rPr>
          <w:rFonts w:ascii="Times New Roman" w:hAnsi="Times New Roman" w:cs="Times New Roman"/>
        </w:rPr>
        <w:t xml:space="preserve">группа 85.42.9 "Деятельность по дополнительному профессиональному образованию прочая, не включенная в другие группировки" Общероссийского классификатора видов экономической деятельности </w:t>
      </w:r>
      <w:proofErr w:type="gramStart"/>
      <w:r w:rsidRPr="0048275B">
        <w:rPr>
          <w:rFonts w:ascii="Times New Roman" w:hAnsi="Times New Roman" w:cs="Times New Roman"/>
        </w:rPr>
        <w:t>ОК</w:t>
      </w:r>
      <w:proofErr w:type="gramEnd"/>
      <w:r w:rsidRPr="0048275B">
        <w:rPr>
          <w:rFonts w:ascii="Times New Roman" w:hAnsi="Times New Roman" w:cs="Times New Roman"/>
        </w:rPr>
        <w:t xml:space="preserve"> 029-2014 (КДЕС Ред. 2), удельный вес доходов от которых составляет не менее 70 процентов в общем объеме доходов налогоплательщика;".</w:t>
      </w:r>
    </w:p>
    <w:p w:rsidR="0048275B" w:rsidRPr="0048275B" w:rsidRDefault="004827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 xml:space="preserve">1) созданных (зарегистрированных) после 1 января 2010 года и осуществляющих свою деятельность на территории Курской области по видам экономической деятельности раздела М "Образование": </w:t>
      </w:r>
      <w:hyperlink r:id="rId12" w:history="1">
        <w:r w:rsidRPr="0048275B">
          <w:rPr>
            <w:rFonts w:ascii="Times New Roman" w:hAnsi="Times New Roman" w:cs="Times New Roman"/>
          </w:rPr>
          <w:t>80.1</w:t>
        </w:r>
      </w:hyperlink>
      <w:r w:rsidRPr="0048275B">
        <w:rPr>
          <w:rFonts w:ascii="Times New Roman" w:hAnsi="Times New Roman" w:cs="Times New Roman"/>
        </w:rPr>
        <w:t xml:space="preserve"> "Дошкольное и начальное общее образование", </w:t>
      </w:r>
      <w:hyperlink r:id="rId13" w:history="1">
        <w:r w:rsidRPr="0048275B">
          <w:rPr>
            <w:rFonts w:ascii="Times New Roman" w:hAnsi="Times New Roman" w:cs="Times New Roman"/>
          </w:rPr>
          <w:t>80.2</w:t>
        </w:r>
      </w:hyperlink>
      <w:r w:rsidRPr="0048275B">
        <w:rPr>
          <w:rFonts w:ascii="Times New Roman" w:hAnsi="Times New Roman" w:cs="Times New Roman"/>
        </w:rPr>
        <w:t xml:space="preserve"> "Основное общее, среднее (полное) общее, начальное и среднее профессиональное образование" Общероссийского классификатора видов экономической деятельности ОК 029-2001 (КДЕС</w:t>
      </w:r>
      <w:proofErr w:type="gramStart"/>
      <w:r w:rsidRPr="0048275B">
        <w:rPr>
          <w:rFonts w:ascii="Times New Roman" w:hAnsi="Times New Roman" w:cs="Times New Roman"/>
        </w:rPr>
        <w:t xml:space="preserve"> Р</w:t>
      </w:r>
      <w:proofErr w:type="gramEnd"/>
      <w:r w:rsidRPr="0048275B">
        <w:rPr>
          <w:rFonts w:ascii="Times New Roman" w:hAnsi="Times New Roman" w:cs="Times New Roman"/>
        </w:rPr>
        <w:t xml:space="preserve">ед. 1), утвержденного постановлением Государственного комитета Российской Федерации по стандартизации и метрологии от 06.11.2001 N 454-ст "О принятии и введении в действие ОКВЭД", удельный вес </w:t>
      </w:r>
      <w:proofErr w:type="gramStart"/>
      <w:r w:rsidRPr="0048275B">
        <w:rPr>
          <w:rFonts w:ascii="Times New Roman" w:hAnsi="Times New Roman" w:cs="Times New Roman"/>
        </w:rPr>
        <w:t>доходов</w:t>
      </w:r>
      <w:proofErr w:type="gramEnd"/>
      <w:r w:rsidRPr="0048275B">
        <w:rPr>
          <w:rFonts w:ascii="Times New Roman" w:hAnsi="Times New Roman" w:cs="Times New Roman"/>
        </w:rPr>
        <w:t xml:space="preserve"> от которых составляет не менее 70 процентов в общем объеме доходов налогоплательщика;</w:t>
      </w: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8275B">
        <w:rPr>
          <w:rFonts w:ascii="Times New Roman" w:hAnsi="Times New Roman" w:cs="Times New Roman"/>
        </w:rPr>
        <w:t xml:space="preserve">2) учрежденных в соответствии с Федеральным </w:t>
      </w:r>
      <w:hyperlink r:id="rId14" w:history="1">
        <w:r w:rsidRPr="0048275B">
          <w:rPr>
            <w:rFonts w:ascii="Times New Roman" w:hAnsi="Times New Roman" w:cs="Times New Roman"/>
          </w:rPr>
          <w:t>законом</w:t>
        </w:r>
      </w:hyperlink>
      <w:r w:rsidRPr="0048275B">
        <w:rPr>
          <w:rFonts w:ascii="Times New Roman" w:hAnsi="Times New Roman" w:cs="Times New Roman"/>
        </w:rPr>
        <w:t xml:space="preserve"> от 23 августа 1996 года N 127-ФЗ "О науке и государственной научно-технической политике" бюджетными и автономными научными учреждениями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</w:t>
      </w:r>
      <w:r w:rsidRPr="0048275B">
        <w:rPr>
          <w:rFonts w:ascii="Times New Roman" w:hAnsi="Times New Roman" w:cs="Times New Roman"/>
        </w:rPr>
        <w:lastRenderedPageBreak/>
        <w:t>микросхем, секретов производства (ноу-хау</w:t>
      </w:r>
      <w:proofErr w:type="gramEnd"/>
      <w:r w:rsidRPr="0048275B">
        <w:rPr>
          <w:rFonts w:ascii="Times New Roman" w:hAnsi="Times New Roman" w:cs="Times New Roman"/>
        </w:rPr>
        <w:t xml:space="preserve">), исключительные </w:t>
      </w:r>
      <w:proofErr w:type="gramStart"/>
      <w:r w:rsidRPr="0048275B">
        <w:rPr>
          <w:rFonts w:ascii="Times New Roman" w:hAnsi="Times New Roman" w:cs="Times New Roman"/>
        </w:rPr>
        <w:t>права</w:t>
      </w:r>
      <w:proofErr w:type="gramEnd"/>
      <w:r w:rsidRPr="0048275B">
        <w:rPr>
          <w:rFonts w:ascii="Times New Roman" w:hAnsi="Times New Roman" w:cs="Times New Roman"/>
        </w:rPr>
        <w:t xml:space="preserve"> на которые принадлежат указанным научным учреждениям (в том числе совместно с другими лицами);</w:t>
      </w:r>
    </w:p>
    <w:p w:rsidR="0048275B" w:rsidRPr="0048275B" w:rsidRDefault="0048275B">
      <w:pPr>
        <w:pStyle w:val="ConsPlusNormal"/>
        <w:jc w:val="both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 xml:space="preserve">(п. 2 в ред. </w:t>
      </w:r>
      <w:hyperlink r:id="rId15" w:history="1">
        <w:r w:rsidRPr="0048275B">
          <w:rPr>
            <w:rFonts w:ascii="Times New Roman" w:hAnsi="Times New Roman" w:cs="Times New Roman"/>
          </w:rPr>
          <w:t>Закона</w:t>
        </w:r>
      </w:hyperlink>
      <w:r w:rsidRPr="0048275B">
        <w:rPr>
          <w:rFonts w:ascii="Times New Roman" w:hAnsi="Times New Roman" w:cs="Times New Roman"/>
        </w:rPr>
        <w:t xml:space="preserve"> Курской области от 25.09.2014 N 51-ЗКО)</w:t>
      </w: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8275B">
        <w:rPr>
          <w:rFonts w:ascii="Times New Roman" w:hAnsi="Times New Roman" w:cs="Times New Roman"/>
        </w:rPr>
        <w:t xml:space="preserve">3) учрежденных в соответствии с Федеральным </w:t>
      </w:r>
      <w:hyperlink r:id="rId16" w:history="1">
        <w:r w:rsidRPr="0048275B">
          <w:rPr>
            <w:rFonts w:ascii="Times New Roman" w:hAnsi="Times New Roman" w:cs="Times New Roman"/>
          </w:rPr>
          <w:t>законом</w:t>
        </w:r>
      </w:hyperlink>
      <w:r w:rsidRPr="0048275B">
        <w:rPr>
          <w:rFonts w:ascii="Times New Roman" w:hAnsi="Times New Roman" w:cs="Times New Roman"/>
        </w:rPr>
        <w:t xml:space="preserve"> от 29 декабря 2012 года N 273-ФЗ "Об образовании в Российской Федерации" образовательными организациями высшего образования, являющимися бюджетными и автономными учреждениями,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</w:t>
      </w:r>
      <w:proofErr w:type="gramEnd"/>
      <w:r w:rsidRPr="0048275B">
        <w:rPr>
          <w:rFonts w:ascii="Times New Roman" w:hAnsi="Times New Roman" w:cs="Times New Roman"/>
        </w:rPr>
        <w:t xml:space="preserve">, секретов производства (ноу-хау), исключительные </w:t>
      </w:r>
      <w:proofErr w:type="gramStart"/>
      <w:r w:rsidRPr="0048275B">
        <w:rPr>
          <w:rFonts w:ascii="Times New Roman" w:hAnsi="Times New Roman" w:cs="Times New Roman"/>
        </w:rPr>
        <w:t>права</w:t>
      </w:r>
      <w:proofErr w:type="gramEnd"/>
      <w:r w:rsidRPr="0048275B">
        <w:rPr>
          <w:rFonts w:ascii="Times New Roman" w:hAnsi="Times New Roman" w:cs="Times New Roman"/>
        </w:rPr>
        <w:t xml:space="preserve"> на которые принадлежат указанным образовательным организациям (в том числе совместно с другими лицами).</w:t>
      </w:r>
    </w:p>
    <w:p w:rsidR="0048275B" w:rsidRPr="0048275B" w:rsidRDefault="0048275B">
      <w:pPr>
        <w:pStyle w:val="ConsPlusNormal"/>
        <w:jc w:val="both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 xml:space="preserve">(п. 3 в ред. </w:t>
      </w:r>
      <w:hyperlink r:id="rId17" w:history="1">
        <w:r w:rsidRPr="0048275B">
          <w:rPr>
            <w:rFonts w:ascii="Times New Roman" w:hAnsi="Times New Roman" w:cs="Times New Roman"/>
          </w:rPr>
          <w:t>Закона</w:t>
        </w:r>
      </w:hyperlink>
      <w:r w:rsidRPr="0048275B">
        <w:rPr>
          <w:rFonts w:ascii="Times New Roman" w:hAnsi="Times New Roman" w:cs="Times New Roman"/>
        </w:rPr>
        <w:t xml:space="preserve"> Курской области от 25.09.2014 N 51-ЗКО)</w:t>
      </w: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275B" w:rsidRPr="0048275B" w:rsidRDefault="004827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Pr="0048275B">
          <w:rPr>
            <w:rFonts w:ascii="Times New Roman" w:hAnsi="Times New Roman" w:cs="Times New Roman"/>
          </w:rPr>
          <w:t>Законом</w:t>
        </w:r>
      </w:hyperlink>
      <w:r w:rsidRPr="0048275B">
        <w:rPr>
          <w:rFonts w:ascii="Times New Roman" w:hAnsi="Times New Roman" w:cs="Times New Roman"/>
        </w:rPr>
        <w:t xml:space="preserve"> Курской области от 05.12.2016 N 90-ЗКО, вступающим в силу не ранее чем по истечении одного месяца со дня официального опубликования и не ранее 1-го числа очередного налогового периода по </w:t>
      </w:r>
      <w:proofErr w:type="gramStart"/>
      <w:r w:rsidRPr="0048275B">
        <w:rPr>
          <w:rFonts w:ascii="Times New Roman" w:hAnsi="Times New Roman" w:cs="Times New Roman"/>
        </w:rPr>
        <w:t>налогу, взимаемому в связи с применением упрощенной системы налогообложения в статью 1.1 будут</w:t>
      </w:r>
      <w:proofErr w:type="gramEnd"/>
      <w:r w:rsidRPr="0048275B">
        <w:rPr>
          <w:rFonts w:ascii="Times New Roman" w:hAnsi="Times New Roman" w:cs="Times New Roman"/>
        </w:rPr>
        <w:t xml:space="preserve"> внесены следующие изменения:</w:t>
      </w: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"слова "раздел D "Обрабатывающие производства", раздел К класс 73 "Научные исследования и разработки" Общероссийского классификатора видов экономической деятельности ОК 029-2007 (КДЕС Ред. 1.1)" заменить словами "раздел C "Обрабатывающие производства", раздел M класс 72 "Научные исследования и разработки" Общероссийского классификатора видов экономической деятельности ОК 029-2014 (КДЕС</w:t>
      </w:r>
      <w:proofErr w:type="gramStart"/>
      <w:r w:rsidRPr="0048275B">
        <w:rPr>
          <w:rFonts w:ascii="Times New Roman" w:hAnsi="Times New Roman" w:cs="Times New Roman"/>
        </w:rPr>
        <w:t xml:space="preserve"> Р</w:t>
      </w:r>
      <w:proofErr w:type="gramEnd"/>
      <w:r w:rsidRPr="0048275B">
        <w:rPr>
          <w:rFonts w:ascii="Times New Roman" w:hAnsi="Times New Roman" w:cs="Times New Roman"/>
        </w:rPr>
        <w:t>ед. 2)".</w:t>
      </w:r>
    </w:p>
    <w:p w:rsidR="0048275B" w:rsidRPr="0048275B" w:rsidRDefault="004827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8275B" w:rsidRPr="0048275B" w:rsidRDefault="0048275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Статья 1.1</w:t>
      </w: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(</w:t>
      </w:r>
      <w:proofErr w:type="gramStart"/>
      <w:r w:rsidRPr="0048275B">
        <w:rPr>
          <w:rFonts w:ascii="Times New Roman" w:hAnsi="Times New Roman" w:cs="Times New Roman"/>
        </w:rPr>
        <w:t>введена</w:t>
      </w:r>
      <w:proofErr w:type="gramEnd"/>
      <w:r w:rsidRPr="0048275B">
        <w:rPr>
          <w:rFonts w:ascii="Times New Roman" w:hAnsi="Times New Roman" w:cs="Times New Roman"/>
        </w:rPr>
        <w:t xml:space="preserve"> </w:t>
      </w:r>
      <w:hyperlink r:id="rId19" w:history="1">
        <w:r w:rsidRPr="0048275B">
          <w:rPr>
            <w:rFonts w:ascii="Times New Roman" w:hAnsi="Times New Roman" w:cs="Times New Roman"/>
          </w:rPr>
          <w:t>Законом</w:t>
        </w:r>
      </w:hyperlink>
      <w:r w:rsidRPr="0048275B">
        <w:rPr>
          <w:rFonts w:ascii="Times New Roman" w:hAnsi="Times New Roman" w:cs="Times New Roman"/>
        </w:rPr>
        <w:t xml:space="preserve"> Курской области от 26.11.2015 N 110-ЗКО)</w:t>
      </w: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8275B">
        <w:rPr>
          <w:rFonts w:ascii="Times New Roman" w:hAnsi="Times New Roman" w:cs="Times New Roman"/>
        </w:rPr>
        <w:t xml:space="preserve">В соответствии с </w:t>
      </w:r>
      <w:hyperlink r:id="rId20" w:history="1">
        <w:r w:rsidRPr="0048275B">
          <w:rPr>
            <w:rFonts w:ascii="Times New Roman" w:hAnsi="Times New Roman" w:cs="Times New Roman"/>
          </w:rPr>
          <w:t>пунктом 1 статьи 346.20</w:t>
        </w:r>
      </w:hyperlink>
      <w:r w:rsidRPr="0048275B">
        <w:rPr>
          <w:rFonts w:ascii="Times New Roman" w:hAnsi="Times New Roman" w:cs="Times New Roman"/>
        </w:rPr>
        <w:t xml:space="preserve"> части второй Налогового кодекса Российской Федерации установить налоговую ставку в размере 5 процентов для налогоплательщиков, применяющих упрощенную систему налогообложения, выбравших в качестве объекта налогообложения доходы, осуществляющих свою деятельность на территории Курской области по видам экономической деятельности: </w:t>
      </w:r>
      <w:hyperlink r:id="rId21" w:history="1">
        <w:r w:rsidRPr="0048275B">
          <w:rPr>
            <w:rFonts w:ascii="Times New Roman" w:hAnsi="Times New Roman" w:cs="Times New Roman"/>
          </w:rPr>
          <w:t>раздел D</w:t>
        </w:r>
      </w:hyperlink>
      <w:r w:rsidRPr="0048275B">
        <w:rPr>
          <w:rFonts w:ascii="Times New Roman" w:hAnsi="Times New Roman" w:cs="Times New Roman"/>
        </w:rPr>
        <w:t xml:space="preserve"> "Обрабатывающие производства", </w:t>
      </w:r>
      <w:hyperlink r:id="rId22" w:history="1">
        <w:r w:rsidRPr="0048275B">
          <w:rPr>
            <w:rFonts w:ascii="Times New Roman" w:hAnsi="Times New Roman" w:cs="Times New Roman"/>
          </w:rPr>
          <w:t>раздел K класс 73</w:t>
        </w:r>
      </w:hyperlink>
      <w:r w:rsidRPr="0048275B">
        <w:rPr>
          <w:rFonts w:ascii="Times New Roman" w:hAnsi="Times New Roman" w:cs="Times New Roman"/>
        </w:rPr>
        <w:t xml:space="preserve"> "Научные исследования и разработки" Общероссийского классификатора видов экономической деятельности</w:t>
      </w:r>
      <w:proofErr w:type="gramEnd"/>
      <w:r w:rsidRPr="0048275B">
        <w:rPr>
          <w:rFonts w:ascii="Times New Roman" w:hAnsi="Times New Roman" w:cs="Times New Roman"/>
        </w:rPr>
        <w:t xml:space="preserve"> ОК 029-2007 (КДЕС</w:t>
      </w:r>
      <w:proofErr w:type="gramStart"/>
      <w:r w:rsidRPr="0048275B">
        <w:rPr>
          <w:rFonts w:ascii="Times New Roman" w:hAnsi="Times New Roman" w:cs="Times New Roman"/>
        </w:rPr>
        <w:t xml:space="preserve"> Р</w:t>
      </w:r>
      <w:proofErr w:type="gramEnd"/>
      <w:r w:rsidRPr="0048275B">
        <w:rPr>
          <w:rFonts w:ascii="Times New Roman" w:hAnsi="Times New Roman" w:cs="Times New Roman"/>
        </w:rPr>
        <w:t>ед. 1.1).</w:t>
      </w: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275B" w:rsidRPr="0048275B" w:rsidRDefault="0048275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Статья 2</w:t>
      </w: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Настоящий Закон вступает в силу со дня его официального опубликования и распространяется на правоотношения, возникшие с 1 января 2010 года, и применяется до 1 января 2020 года.</w:t>
      </w: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275B" w:rsidRPr="0048275B" w:rsidRDefault="0048275B">
      <w:pPr>
        <w:pStyle w:val="ConsPlusNormal"/>
        <w:jc w:val="right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Губернатор</w:t>
      </w:r>
    </w:p>
    <w:p w:rsidR="0048275B" w:rsidRPr="0048275B" w:rsidRDefault="0048275B">
      <w:pPr>
        <w:pStyle w:val="ConsPlusNormal"/>
        <w:jc w:val="right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Курской области</w:t>
      </w:r>
    </w:p>
    <w:p w:rsidR="0048275B" w:rsidRPr="0048275B" w:rsidRDefault="0048275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48275B">
        <w:rPr>
          <w:rFonts w:ascii="Times New Roman" w:hAnsi="Times New Roman" w:cs="Times New Roman"/>
        </w:rPr>
        <w:t>А.Н.Михайлов</w:t>
      </w:r>
      <w:proofErr w:type="spellEnd"/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г. Курск</w:t>
      </w:r>
    </w:p>
    <w:p w:rsidR="0048275B" w:rsidRPr="0048275B" w:rsidRDefault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4 мая 2010 г.</w:t>
      </w:r>
    </w:p>
    <w:p w:rsidR="00E84844" w:rsidRPr="0048275B" w:rsidRDefault="0048275B" w:rsidP="0048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75B">
        <w:rPr>
          <w:rFonts w:ascii="Times New Roman" w:hAnsi="Times New Roman" w:cs="Times New Roman"/>
        </w:rPr>
        <w:t>N 35 - ЗКО</w:t>
      </w:r>
    </w:p>
    <w:sectPr w:rsidR="00E84844" w:rsidRPr="0048275B" w:rsidSect="0098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5B"/>
    <w:rsid w:val="0048275B"/>
    <w:rsid w:val="00E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AFD4CB8AF504F656A9752B9D444F69043772463851A1CB63F2EF10B86625BDCD3B9EA2A9E8429E54A04dCK5N" TargetMode="External"/><Relationship Id="rId13" Type="http://schemas.openxmlformats.org/officeDocument/2006/relationships/hyperlink" Target="consultantplus://offline/ref=997AFD4CB8AF504F656A895FAFB81EFA96402A2A6C84104FED6075AC5C8F680C9B9CE0A86E918D20dEK0N" TargetMode="External"/><Relationship Id="rId18" Type="http://schemas.openxmlformats.org/officeDocument/2006/relationships/hyperlink" Target="consultantplus://offline/ref=997AFD4CB8AF504F656A9752B9D444F69043772463851A1CB63F2EF10B86625BDCD3B9EA2A9E8429E54A05dCK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7AFD4CB8AF504F656A895FAFB81EFA964C2D28668D104FED6075AC5C8F680C9B9CE0A86E93842DdEKDN" TargetMode="External"/><Relationship Id="rId7" Type="http://schemas.openxmlformats.org/officeDocument/2006/relationships/hyperlink" Target="consultantplus://offline/ref=997AFD4CB8AF504F656A9752B9D444F69043772460861F18B63F2EF10B86625BDCD3B9EA2A9E8429E54A04dCK5N" TargetMode="External"/><Relationship Id="rId12" Type="http://schemas.openxmlformats.org/officeDocument/2006/relationships/hyperlink" Target="consultantplus://offline/ref=997AFD4CB8AF504F656A895FAFB81EFA96402A2A6C84104FED6075AC5C8F680C9B9CE0A86E918D21dEKCN" TargetMode="External"/><Relationship Id="rId17" Type="http://schemas.openxmlformats.org/officeDocument/2006/relationships/hyperlink" Target="consultantplus://offline/ref=997AFD4CB8AF504F656A9752B9D444F69043772461831910B63F2EF10B86625BDCD3B9EA2A9E8429E54A05dCK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7AFD4CB8AF504F656A895FAFB81EFA9548282F6182104FED6075AC5Cd8KFN" TargetMode="External"/><Relationship Id="rId20" Type="http://schemas.openxmlformats.org/officeDocument/2006/relationships/hyperlink" Target="consultantplus://offline/ref=997AFD4CB8AF504F656A895FAFB81EFA95492A216184104FED6075AC5C8F680C9B9CE0A86F9B8Cd2K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AFD4CB8AF504F656A9752B9D444F69043772461831910B63F2EF10B86625BDCD3B9EA2A9E8429E54A04dCK5N" TargetMode="External"/><Relationship Id="rId11" Type="http://schemas.openxmlformats.org/officeDocument/2006/relationships/hyperlink" Target="consultantplus://offline/ref=997AFD4CB8AF504F656A9752B9D444F69043772463851A1CB63F2EF10B86625BDCD3B9EA2A9E8429E54A04dCK4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97AFD4CB8AF504F656A9752B9D444F690437724678D1D1FB53F2EF10B86625BDCD3B9EA2A9E8429E54A04dCK5N" TargetMode="External"/><Relationship Id="rId15" Type="http://schemas.openxmlformats.org/officeDocument/2006/relationships/hyperlink" Target="consultantplus://offline/ref=997AFD4CB8AF504F656A9752B9D444F69043772461831910B63F2EF10B86625BDCD3B9EA2A9E8429E54A04dCK4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97AFD4CB8AF504F656A895FAFB81EFA95492A216184104FED6075AC5C8F680C9B9CE0AD6D90d8K0N" TargetMode="External"/><Relationship Id="rId19" Type="http://schemas.openxmlformats.org/officeDocument/2006/relationships/hyperlink" Target="consultantplus://offline/ref=997AFD4CB8AF504F656A9752B9D444F69043772460861F18B63F2EF10B86625BDCD3B9EA2A9E8429E54A04dCK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AFD4CB8AF504F656A9752B9D444F690437724678D1D1FB53F2EF10B86625BDCD3B9EA2A9E8429E54A04dCK4N" TargetMode="External"/><Relationship Id="rId14" Type="http://schemas.openxmlformats.org/officeDocument/2006/relationships/hyperlink" Target="consultantplus://offline/ref=997AFD4CB8AF504F656A895FAFB81EFA9548282D668D104FED6075AC5Cd8KFN" TargetMode="External"/><Relationship Id="rId22" Type="http://schemas.openxmlformats.org/officeDocument/2006/relationships/hyperlink" Target="consultantplus://offline/ref=997AFD4CB8AF504F656A895FAFB81EFA964C2D28668D104FED6075AC5C8F680C9B9CE0A86E938D28dE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2017-05-05T13:10:00Z</dcterms:created>
  <dcterms:modified xsi:type="dcterms:W3CDTF">2017-05-05T13:13:00Z</dcterms:modified>
</cp:coreProperties>
</file>