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4" w:rsidRDefault="000E214E">
      <w:pPr>
        <w:tabs>
          <w:tab w:val="left" w:pos="7327"/>
        </w:tabs>
        <w:ind w:left="86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37870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734452">
        <w:rPr>
          <w:rFonts w:ascii="Times New Roman"/>
          <w:position w:val="18"/>
          <w:sz w:val="20"/>
        </w:rPr>
      </w:r>
      <w:r w:rsidR="00734452" w:rsidRPr="00734452">
        <w:rPr>
          <w:rFonts w:ascii="Times New Roman"/>
          <w:position w:val="18"/>
          <w:sz w:val="20"/>
        </w:rPr>
        <w:pict>
          <v:group id="docshapegroup1" o:spid="_x0000_s1026" style="width:144.75pt;height:25.1pt;mso-position-horizontal-relative:char;mso-position-vertical-relative:line" coordsize="2895,502">
            <v:shape id="docshape2" o:spid="_x0000_s1028" style="position:absolute;width:2895;height:502" coordsize="2895,502" path="m2644,l251,,171,13,103,48,48,103,13,171,,251r13,79l48,399r55,54l171,489r80,13l2644,502r79,-13l2792,453r54,-54l2882,330r12,-79l2882,171r-36,-68l2792,48,2723,13,2644,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2895;height:502" filled="f" stroked="f">
              <v:textbox inset="0,0,0,0">
                <w:txbxContent>
                  <w:p w:rsidR="00D04984" w:rsidRDefault="00734452">
                    <w:pPr>
                      <w:spacing w:before="127"/>
                      <w:ind w:left="374"/>
                      <w:rPr>
                        <w:sz w:val="20"/>
                      </w:rPr>
                    </w:pPr>
                    <w:hyperlink r:id="rId5">
                      <w:r w:rsidR="000E214E"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WWW.NALOG.GOV.RU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04984" w:rsidRDefault="000E214E">
      <w:pPr>
        <w:pStyle w:val="a3"/>
        <w:spacing w:before="283"/>
        <w:ind w:left="290" w:right="1"/>
        <w:jc w:val="center"/>
      </w:pPr>
      <w:r>
        <w:rPr>
          <w:color w:val="2C2B2C"/>
          <w:spacing w:val="-8"/>
        </w:rPr>
        <w:t>График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проведения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семинаров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для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налогоплательщиков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 xml:space="preserve">сотрудниками </w:t>
      </w:r>
      <w:r>
        <w:rPr>
          <w:color w:val="2C2B2C"/>
          <w:spacing w:val="-2"/>
        </w:rPr>
        <w:t>Межрайонной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ИФНС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России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№2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по</w:t>
      </w:r>
      <w:r w:rsidR="00786D88">
        <w:rPr>
          <w:color w:val="2C2B2C"/>
          <w:spacing w:val="-2"/>
        </w:rPr>
        <w:t xml:space="preserve"> Ленинградской области</w:t>
      </w:r>
    </w:p>
    <w:p w:rsidR="00D04984" w:rsidRDefault="000E214E">
      <w:pPr>
        <w:pStyle w:val="a3"/>
        <w:spacing w:line="310" w:lineRule="exact"/>
        <w:ind w:left="290"/>
        <w:jc w:val="center"/>
      </w:pPr>
      <w:r>
        <w:rPr>
          <w:color w:val="FF0000"/>
          <w:spacing w:val="-8"/>
        </w:rPr>
        <w:t>во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квартале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2026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года</w:t>
      </w:r>
    </w:p>
    <w:p w:rsidR="00D04984" w:rsidRDefault="00D04984">
      <w:pPr>
        <w:spacing w:before="153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56555A"/>
          <w:left w:val="single" w:sz="8" w:space="0" w:color="56555A"/>
          <w:bottom w:val="single" w:sz="8" w:space="0" w:color="56555A"/>
          <w:right w:val="single" w:sz="8" w:space="0" w:color="56555A"/>
          <w:insideH w:val="single" w:sz="8" w:space="0" w:color="56555A"/>
          <w:insideV w:val="single" w:sz="8" w:space="0" w:color="56555A"/>
        </w:tblBorders>
        <w:tblLayout w:type="fixed"/>
        <w:tblLook w:val="01E0"/>
      </w:tblPr>
      <w:tblGrid>
        <w:gridCol w:w="3062"/>
        <w:gridCol w:w="1607"/>
        <w:gridCol w:w="1607"/>
        <w:gridCol w:w="1607"/>
        <w:gridCol w:w="2382"/>
      </w:tblGrid>
      <w:tr w:rsidR="00D04984">
        <w:trPr>
          <w:trHeight w:val="400"/>
        </w:trPr>
        <w:tc>
          <w:tcPr>
            <w:tcW w:w="306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177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ТЕМА</w:t>
            </w:r>
          </w:p>
        </w:tc>
        <w:tc>
          <w:tcPr>
            <w:tcW w:w="4821" w:type="dxa"/>
            <w:gridSpan w:val="3"/>
            <w:shd w:val="clear" w:color="auto" w:fill="D9D9D9"/>
          </w:tcPr>
          <w:p w:rsidR="00D04984" w:rsidRDefault="000E214E">
            <w:pPr>
              <w:pStyle w:val="TableParagraph"/>
              <w:spacing w:before="5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238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370" w:hanging="159"/>
              <w:rPr>
                <w:b/>
                <w:sz w:val="23"/>
              </w:rPr>
            </w:pPr>
            <w:r>
              <w:rPr>
                <w:b/>
                <w:color w:val="2C2B2C"/>
                <w:sz w:val="23"/>
              </w:rPr>
              <w:t>МЕСТО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>И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 xml:space="preserve">ВРЕМЯ </w:t>
            </w:r>
            <w:r>
              <w:rPr>
                <w:b/>
                <w:color w:val="2C2B2C"/>
                <w:spacing w:val="-2"/>
                <w:sz w:val="23"/>
              </w:rPr>
              <w:t>ПРОВЕДЕНИЯ</w:t>
            </w:r>
          </w:p>
        </w:tc>
      </w:tr>
      <w:tr w:rsidR="00D04984">
        <w:trPr>
          <w:trHeight w:val="773"/>
        </w:trPr>
        <w:tc>
          <w:tcPr>
            <w:tcW w:w="306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2"/>
                <w:sz w:val="23"/>
              </w:rPr>
              <w:t>АПРЕЛЬ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5"/>
                <w:sz w:val="23"/>
              </w:rPr>
              <w:t>МАЙ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ИЮНЬ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</w:tr>
      <w:tr w:rsidR="00D04984" w:rsidTr="00786D88">
        <w:trPr>
          <w:trHeight w:val="1491"/>
        </w:trPr>
        <w:tc>
          <w:tcPr>
            <w:tcW w:w="3062" w:type="dxa"/>
            <w:vAlign w:val="center"/>
          </w:tcPr>
          <w:p w:rsidR="00D04984" w:rsidRDefault="00786D88">
            <w:pPr>
              <w:pStyle w:val="TableParagraph"/>
              <w:spacing w:before="113"/>
              <w:ind w:left="144"/>
              <w:rPr>
                <w:sz w:val="21"/>
              </w:rPr>
            </w:pPr>
            <w:r>
              <w:rPr>
                <w:color w:val="2C2B2C"/>
                <w:w w:val="110"/>
                <w:sz w:val="21"/>
              </w:rPr>
              <w:t>Получение имущественных и социальных вычетов по НДФЛ</w:t>
            </w:r>
          </w:p>
        </w:tc>
        <w:tc>
          <w:tcPr>
            <w:tcW w:w="1607" w:type="dxa"/>
          </w:tcPr>
          <w:p w:rsidR="00D04984" w:rsidRDefault="00D04984">
            <w:pPr>
              <w:pStyle w:val="TableParagraph"/>
              <w:rPr>
                <w:b/>
                <w:sz w:val="21"/>
              </w:rPr>
            </w:pPr>
          </w:p>
          <w:p w:rsidR="00D04984" w:rsidRDefault="00D04984">
            <w:pPr>
              <w:pStyle w:val="TableParagraph"/>
              <w:spacing w:before="110"/>
              <w:rPr>
                <w:b/>
                <w:sz w:val="21"/>
              </w:rPr>
            </w:pPr>
          </w:p>
          <w:p w:rsidR="00D04984" w:rsidRDefault="00786D88">
            <w:pPr>
              <w:pStyle w:val="TableParagraph"/>
              <w:ind w:left="20" w:right="2"/>
              <w:jc w:val="center"/>
              <w:rPr>
                <w:sz w:val="21"/>
              </w:rPr>
            </w:pPr>
            <w:r>
              <w:rPr>
                <w:color w:val="2C2B2C"/>
                <w:spacing w:val="-5"/>
                <w:sz w:val="21"/>
              </w:rPr>
              <w:t>08</w:t>
            </w:r>
          </w:p>
        </w:tc>
        <w:tc>
          <w:tcPr>
            <w:tcW w:w="1607" w:type="dxa"/>
          </w:tcPr>
          <w:p w:rsidR="00D04984" w:rsidRDefault="00D049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04984" w:rsidRDefault="00D049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:rsidR="00786D88" w:rsidRDefault="00786D88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786D88">
            <w:pPr>
              <w:pStyle w:val="TableParagraph"/>
              <w:spacing w:before="250"/>
              <w:ind w:left="21" w:right="2"/>
              <w:jc w:val="center"/>
              <w:rPr>
                <w:sz w:val="21"/>
              </w:rPr>
            </w:pPr>
            <w:r>
              <w:rPr>
                <w:color w:val="2C2B2C"/>
                <w:sz w:val="21"/>
              </w:rPr>
              <w:t xml:space="preserve">г. Кировск, ул. Энергетиков, д.5, </w:t>
            </w:r>
            <w:r>
              <w:rPr>
                <w:color w:val="2C2B2C"/>
                <w:sz w:val="21"/>
              </w:rPr>
              <w:br/>
              <w:t>4 этаж, актовый зал налоговой инспекции</w:t>
            </w:r>
          </w:p>
        </w:tc>
      </w:tr>
      <w:tr w:rsidR="00D04984" w:rsidTr="00786D88">
        <w:trPr>
          <w:trHeight w:val="1492"/>
        </w:trPr>
        <w:tc>
          <w:tcPr>
            <w:tcW w:w="3062" w:type="dxa"/>
            <w:shd w:val="clear" w:color="auto" w:fill="F1F1F1"/>
            <w:vAlign w:val="center"/>
          </w:tcPr>
          <w:p w:rsidR="00D04984" w:rsidRDefault="00D04984">
            <w:pPr>
              <w:pStyle w:val="TableParagraph"/>
              <w:spacing w:before="237"/>
              <w:rPr>
                <w:b/>
                <w:sz w:val="21"/>
              </w:rPr>
            </w:pPr>
          </w:p>
          <w:p w:rsidR="00D04984" w:rsidRDefault="00786D88">
            <w:pPr>
              <w:pStyle w:val="TableParagraph"/>
              <w:spacing w:before="1"/>
              <w:ind w:left="144"/>
              <w:rPr>
                <w:sz w:val="21"/>
              </w:rPr>
            </w:pPr>
            <w:r>
              <w:rPr>
                <w:color w:val="2C2B2C"/>
                <w:w w:val="110"/>
                <w:sz w:val="21"/>
              </w:rPr>
              <w:t xml:space="preserve">Отдельные вопросы применения </w:t>
            </w:r>
            <w:proofErr w:type="spellStart"/>
            <w:r>
              <w:rPr>
                <w:color w:val="2C2B2C"/>
                <w:w w:val="110"/>
                <w:sz w:val="21"/>
              </w:rPr>
              <w:t>онлайнкасс</w:t>
            </w:r>
            <w:proofErr w:type="spellEnd"/>
          </w:p>
        </w:tc>
        <w:tc>
          <w:tcPr>
            <w:tcW w:w="1607" w:type="dxa"/>
            <w:shd w:val="clear" w:color="auto" w:fill="F1F1F1"/>
          </w:tcPr>
          <w:p w:rsidR="00D04984" w:rsidRDefault="00D049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  <w:shd w:val="clear" w:color="auto" w:fill="F1F1F1"/>
          </w:tcPr>
          <w:p w:rsidR="00D04984" w:rsidRDefault="00D04984">
            <w:pPr>
              <w:pStyle w:val="TableParagraph"/>
              <w:rPr>
                <w:b/>
                <w:sz w:val="21"/>
              </w:rPr>
            </w:pPr>
          </w:p>
          <w:p w:rsidR="00D04984" w:rsidRDefault="00D04984">
            <w:pPr>
              <w:pStyle w:val="TableParagraph"/>
              <w:spacing w:before="110"/>
              <w:rPr>
                <w:b/>
                <w:sz w:val="21"/>
              </w:rPr>
            </w:pPr>
          </w:p>
          <w:p w:rsidR="00D04984" w:rsidRDefault="00786D88">
            <w:pPr>
              <w:pStyle w:val="TableParagraph"/>
              <w:ind w:left="20" w:right="4"/>
              <w:jc w:val="center"/>
              <w:rPr>
                <w:sz w:val="21"/>
              </w:rPr>
            </w:pPr>
            <w:r>
              <w:rPr>
                <w:color w:val="2C2B2C"/>
                <w:spacing w:val="-5"/>
                <w:w w:val="110"/>
                <w:sz w:val="21"/>
              </w:rPr>
              <w:t>13</w:t>
            </w:r>
          </w:p>
        </w:tc>
        <w:tc>
          <w:tcPr>
            <w:tcW w:w="1607" w:type="dxa"/>
            <w:shd w:val="clear" w:color="auto" w:fill="F1F1F1"/>
          </w:tcPr>
          <w:p w:rsidR="00D04984" w:rsidRDefault="00D049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  <w:shd w:val="clear" w:color="auto" w:fill="F1F1F1"/>
          </w:tcPr>
          <w:p w:rsidR="00786D88" w:rsidRDefault="00786D88" w:rsidP="00786D88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786D88" w:rsidP="00786D88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>
              <w:rPr>
                <w:color w:val="2C2B2C"/>
                <w:sz w:val="21"/>
              </w:rPr>
              <w:t xml:space="preserve">г. Кировск, ул. Энергетиков, д.5, </w:t>
            </w:r>
            <w:r>
              <w:rPr>
                <w:color w:val="2C2B2C"/>
                <w:sz w:val="21"/>
              </w:rPr>
              <w:br/>
              <w:t>4 этаж, актовый зал налоговой инспекции</w:t>
            </w:r>
          </w:p>
        </w:tc>
      </w:tr>
      <w:tr w:rsidR="00D04984" w:rsidTr="00786D88">
        <w:trPr>
          <w:trHeight w:val="1491"/>
        </w:trPr>
        <w:tc>
          <w:tcPr>
            <w:tcW w:w="3062" w:type="dxa"/>
            <w:vAlign w:val="center"/>
          </w:tcPr>
          <w:p w:rsidR="00D04984" w:rsidRDefault="00786D88">
            <w:pPr>
              <w:pStyle w:val="TableParagraph"/>
              <w:spacing w:before="239"/>
              <w:ind w:left="144" w:right="178"/>
              <w:rPr>
                <w:sz w:val="21"/>
              </w:rPr>
            </w:pPr>
            <w:r>
              <w:rPr>
                <w:color w:val="2C2B2C"/>
                <w:w w:val="110"/>
                <w:sz w:val="21"/>
              </w:rPr>
              <w:t>Получение КЭП</w:t>
            </w:r>
          </w:p>
        </w:tc>
        <w:tc>
          <w:tcPr>
            <w:tcW w:w="1607" w:type="dxa"/>
          </w:tcPr>
          <w:p w:rsidR="00D04984" w:rsidRDefault="00D049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04984" w:rsidRDefault="00D049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04984" w:rsidRDefault="00D04984">
            <w:pPr>
              <w:pStyle w:val="TableParagraph"/>
              <w:rPr>
                <w:b/>
                <w:sz w:val="21"/>
              </w:rPr>
            </w:pPr>
          </w:p>
          <w:p w:rsidR="00D04984" w:rsidRDefault="00D04984">
            <w:pPr>
              <w:pStyle w:val="TableParagraph"/>
              <w:spacing w:before="110"/>
              <w:rPr>
                <w:b/>
                <w:sz w:val="21"/>
              </w:rPr>
            </w:pPr>
          </w:p>
          <w:p w:rsidR="00D04984" w:rsidRDefault="00786D88">
            <w:pPr>
              <w:pStyle w:val="TableParagraph"/>
              <w:ind w:left="20" w:right="1"/>
              <w:jc w:val="center"/>
              <w:rPr>
                <w:sz w:val="21"/>
              </w:rPr>
            </w:pPr>
            <w:r>
              <w:rPr>
                <w:color w:val="2C2B2C"/>
                <w:spacing w:val="-5"/>
                <w:w w:val="105"/>
                <w:sz w:val="21"/>
              </w:rPr>
              <w:t>10</w:t>
            </w:r>
          </w:p>
        </w:tc>
        <w:tc>
          <w:tcPr>
            <w:tcW w:w="2382" w:type="dxa"/>
          </w:tcPr>
          <w:p w:rsidR="00786D88" w:rsidRDefault="00786D88" w:rsidP="00786D88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>
              <w:rPr>
                <w:color w:val="2C2B2C"/>
                <w:sz w:val="21"/>
              </w:rPr>
              <w:t>11-00</w:t>
            </w:r>
          </w:p>
          <w:p w:rsidR="00D04984" w:rsidRDefault="00786D88" w:rsidP="00786D88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>
              <w:rPr>
                <w:color w:val="2C2B2C"/>
                <w:sz w:val="21"/>
              </w:rPr>
              <w:t xml:space="preserve">г. Кировск, ул. Энергетиков, д.5, </w:t>
            </w:r>
            <w:r>
              <w:rPr>
                <w:color w:val="2C2B2C"/>
                <w:sz w:val="21"/>
              </w:rPr>
              <w:br/>
              <w:t>4 этаж, актовый зал налоговой инспекции</w:t>
            </w:r>
          </w:p>
        </w:tc>
      </w:tr>
    </w:tbl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786D88">
      <w:pPr>
        <w:rPr>
          <w:b/>
          <w:sz w:val="18"/>
        </w:rPr>
      </w:pPr>
      <w:r>
        <w:rPr>
          <w:b/>
          <w:sz w:val="18"/>
        </w:rPr>
        <w:t xml:space="preserve">       Телефон для справок: 8(81362) 69-601 доб.3303</w:t>
      </w: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F13A85" w:rsidP="00F13A85">
      <w:pPr>
        <w:rPr>
          <w:b/>
          <w:sz w:val="18"/>
        </w:rPr>
      </w:pPr>
      <w:r>
        <w:rPr>
          <w:b/>
          <w:noProof/>
          <w:sz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48895</wp:posOffset>
            </wp:positionV>
            <wp:extent cx="516255" cy="874395"/>
            <wp:effectExtent l="190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984" w:rsidRDefault="000E214E">
      <w:pPr>
        <w:ind w:left="2054" w:right="5324"/>
        <w:rPr>
          <w:sz w:val="18"/>
        </w:rPr>
      </w:pPr>
      <w:r>
        <w:rPr>
          <w:color w:val="414043"/>
          <w:sz w:val="18"/>
        </w:rPr>
        <w:t xml:space="preserve">Бесплатный многоканальный телефон </w:t>
      </w:r>
      <w:proofErr w:type="spellStart"/>
      <w:r>
        <w:rPr>
          <w:color w:val="414043"/>
          <w:w w:val="110"/>
          <w:sz w:val="18"/>
        </w:rPr>
        <w:t>контакт-центра</w:t>
      </w:r>
      <w:proofErr w:type="spellEnd"/>
      <w:r>
        <w:rPr>
          <w:color w:val="414043"/>
          <w:w w:val="110"/>
          <w:sz w:val="18"/>
        </w:rPr>
        <w:t xml:space="preserve"> ФНС России</w:t>
      </w:r>
    </w:p>
    <w:p w:rsidR="00D04984" w:rsidRDefault="000E214E">
      <w:pPr>
        <w:spacing w:before="75"/>
        <w:ind w:left="2058"/>
        <w:rPr>
          <w:b/>
          <w:sz w:val="36"/>
        </w:rPr>
      </w:pPr>
      <w:r>
        <w:rPr>
          <w:b/>
          <w:color w:val="414043"/>
          <w:spacing w:val="-12"/>
          <w:sz w:val="36"/>
        </w:rPr>
        <w:t>8(800)222-22-22</w:t>
      </w:r>
    </w:p>
    <w:sectPr w:rsidR="00D04984" w:rsidSect="00D04984">
      <w:type w:val="continuous"/>
      <w:pgSz w:w="10800" w:h="15600"/>
      <w:pgMar w:top="72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984"/>
    <w:rsid w:val="000E214E"/>
    <w:rsid w:val="002C3BA6"/>
    <w:rsid w:val="00734452"/>
    <w:rsid w:val="00786D88"/>
    <w:rsid w:val="00D04984"/>
    <w:rsid w:val="00D10991"/>
    <w:rsid w:val="00F1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98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984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04984"/>
  </w:style>
  <w:style w:type="paragraph" w:customStyle="1" w:styleId="TableParagraph">
    <w:name w:val="Table Paragraph"/>
    <w:basedOn w:val="a"/>
    <w:uiPriority w:val="1"/>
    <w:qFormat/>
    <w:rsid w:val="00D04984"/>
  </w:style>
  <w:style w:type="paragraph" w:styleId="a5">
    <w:name w:val="Balloon Text"/>
    <w:basedOn w:val="a"/>
    <w:link w:val="a6"/>
    <w:uiPriority w:val="99"/>
    <w:semiHidden/>
    <w:unhideWhenUsed/>
    <w:rsid w:val="00786D8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88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NALOG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</dc:title>
  <dc:creator>DesignSmash</dc:creator>
  <cp:lastModifiedBy>User</cp:lastModifiedBy>
  <cp:revision>3</cp:revision>
  <dcterms:created xsi:type="dcterms:W3CDTF">2026-05-06T14:39:00Z</dcterms:created>
  <dcterms:modified xsi:type="dcterms:W3CDTF">2026-05-07T11:55:00Z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PowerPoint® 2013</vt:lpwstr>
  </property>
</Properties>
</file>