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4" w:rsidRDefault="000E214E">
      <w:pPr>
        <w:tabs>
          <w:tab w:val="left" w:pos="7327"/>
        </w:tabs>
        <w:ind w:left="864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37870" cy="548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EE64B4">
        <w:rPr>
          <w:rFonts w:ascii="Times New Roman"/>
          <w:position w:val="18"/>
          <w:sz w:val="20"/>
        </w:rPr>
      </w:r>
      <w:r w:rsidR="00EE64B4" w:rsidRPr="00EE64B4">
        <w:rPr>
          <w:rFonts w:ascii="Times New Roman"/>
          <w:position w:val="18"/>
          <w:sz w:val="20"/>
        </w:rPr>
        <w:pict>
          <v:group id="docshapegroup1" o:spid="_x0000_s1026" style="width:144.75pt;height:25.1pt;mso-position-horizontal-relative:char;mso-position-vertical-relative:line" coordsize="2895,502">
            <v:shape id="docshape2" o:spid="_x0000_s1028" style="position:absolute;width:2895;height:502" coordsize="2895,502" path="m2644,l251,,171,13,103,48,48,103,13,171,,251r13,79l48,399r55,54l171,489r80,13l2644,502r79,-13l2792,453r54,-54l2882,330r12,-79l2882,171r-36,-68l2792,48,2723,13,2644,xe" fillcolor="#00afe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2895;height:502" filled="f" stroked="f">
              <v:textbox inset="0,0,0,0">
                <w:txbxContent>
                  <w:p w:rsidR="00D04984" w:rsidRDefault="00EE64B4">
                    <w:pPr>
                      <w:spacing w:before="127"/>
                      <w:ind w:left="374"/>
                      <w:rPr>
                        <w:sz w:val="20"/>
                      </w:rPr>
                    </w:pPr>
                    <w:hyperlink r:id="rId7">
                      <w:r w:rsidR="000E214E">
                        <w:rPr>
                          <w:color w:val="FFFFFF"/>
                          <w:spacing w:val="-2"/>
                          <w:w w:val="105"/>
                          <w:sz w:val="20"/>
                        </w:rPr>
                        <w:t>WWW.NALOG.GOV.RU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D04984" w:rsidRDefault="000E214E">
      <w:pPr>
        <w:pStyle w:val="a3"/>
        <w:spacing w:before="283"/>
        <w:ind w:left="290" w:right="1"/>
        <w:jc w:val="center"/>
      </w:pPr>
      <w:r>
        <w:rPr>
          <w:color w:val="2C2B2C"/>
          <w:spacing w:val="-8"/>
        </w:rPr>
        <w:t>График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проведения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семинаров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для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>налогоплательщиков</w:t>
      </w:r>
      <w:r w:rsidR="00786D88">
        <w:rPr>
          <w:color w:val="2C2B2C"/>
          <w:spacing w:val="-8"/>
        </w:rPr>
        <w:t xml:space="preserve"> </w:t>
      </w:r>
      <w:r>
        <w:rPr>
          <w:color w:val="2C2B2C"/>
          <w:spacing w:val="-8"/>
        </w:rPr>
        <w:t xml:space="preserve">сотрудниками </w:t>
      </w:r>
      <w:r>
        <w:rPr>
          <w:color w:val="2C2B2C"/>
          <w:spacing w:val="-2"/>
        </w:rPr>
        <w:t>Межрайонной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ИФНС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России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№</w:t>
      </w:r>
      <w:r w:rsidR="004C5E83">
        <w:rPr>
          <w:color w:val="2C2B2C"/>
          <w:spacing w:val="-2"/>
        </w:rPr>
        <w:t>9</w:t>
      </w:r>
      <w:r w:rsidR="00786D88">
        <w:rPr>
          <w:color w:val="2C2B2C"/>
          <w:spacing w:val="-2"/>
        </w:rPr>
        <w:t xml:space="preserve"> </w:t>
      </w:r>
      <w:r>
        <w:rPr>
          <w:color w:val="2C2B2C"/>
          <w:spacing w:val="-2"/>
        </w:rPr>
        <w:t>по</w:t>
      </w:r>
      <w:r w:rsidR="00786D88">
        <w:rPr>
          <w:color w:val="2C2B2C"/>
          <w:spacing w:val="-2"/>
        </w:rPr>
        <w:t xml:space="preserve"> Ленинградской области</w:t>
      </w:r>
    </w:p>
    <w:p w:rsidR="00D04984" w:rsidRDefault="000E214E">
      <w:pPr>
        <w:pStyle w:val="a3"/>
        <w:spacing w:line="310" w:lineRule="exact"/>
        <w:ind w:left="290"/>
        <w:jc w:val="center"/>
      </w:pPr>
      <w:r>
        <w:rPr>
          <w:color w:val="FF0000"/>
          <w:spacing w:val="-8"/>
        </w:rPr>
        <w:t>во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квартале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2026</w:t>
      </w:r>
      <w:r w:rsidR="00786D88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года</w:t>
      </w:r>
    </w:p>
    <w:p w:rsidR="00D04984" w:rsidRDefault="00D04984">
      <w:pPr>
        <w:spacing w:before="153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56555A"/>
          <w:left w:val="single" w:sz="8" w:space="0" w:color="56555A"/>
          <w:bottom w:val="single" w:sz="8" w:space="0" w:color="56555A"/>
          <w:right w:val="single" w:sz="8" w:space="0" w:color="56555A"/>
          <w:insideH w:val="single" w:sz="8" w:space="0" w:color="56555A"/>
          <w:insideV w:val="single" w:sz="8" w:space="0" w:color="56555A"/>
        </w:tblBorders>
        <w:tblLayout w:type="fixed"/>
        <w:tblLook w:val="01E0"/>
      </w:tblPr>
      <w:tblGrid>
        <w:gridCol w:w="3062"/>
        <w:gridCol w:w="1607"/>
        <w:gridCol w:w="1607"/>
        <w:gridCol w:w="1607"/>
        <w:gridCol w:w="2382"/>
      </w:tblGrid>
      <w:tr w:rsidR="00D04984" w:rsidTr="00725FCA">
        <w:trPr>
          <w:trHeight w:val="400"/>
          <w:jc w:val="center"/>
        </w:trPr>
        <w:tc>
          <w:tcPr>
            <w:tcW w:w="306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177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ТЕМА</w:t>
            </w:r>
          </w:p>
        </w:tc>
        <w:tc>
          <w:tcPr>
            <w:tcW w:w="4821" w:type="dxa"/>
            <w:gridSpan w:val="3"/>
            <w:shd w:val="clear" w:color="auto" w:fill="D9D9D9"/>
          </w:tcPr>
          <w:p w:rsidR="00D04984" w:rsidRDefault="000E214E">
            <w:pPr>
              <w:pStyle w:val="TableParagraph"/>
              <w:spacing w:before="5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w w:val="105"/>
                <w:sz w:val="23"/>
              </w:rPr>
              <w:t>ДАТА</w:t>
            </w:r>
          </w:p>
        </w:tc>
        <w:tc>
          <w:tcPr>
            <w:tcW w:w="2382" w:type="dxa"/>
            <w:vMerge w:val="restart"/>
            <w:shd w:val="clear" w:color="auto" w:fill="D9D9D9"/>
          </w:tcPr>
          <w:p w:rsidR="00D04984" w:rsidRDefault="00D04984">
            <w:pPr>
              <w:pStyle w:val="TableParagraph"/>
              <w:spacing w:before="39"/>
              <w:rPr>
                <w:b/>
                <w:sz w:val="23"/>
              </w:rPr>
            </w:pPr>
          </w:p>
          <w:p w:rsidR="00D04984" w:rsidRDefault="000E214E">
            <w:pPr>
              <w:pStyle w:val="TableParagraph"/>
              <w:ind w:left="370" w:hanging="159"/>
              <w:rPr>
                <w:b/>
                <w:sz w:val="23"/>
              </w:rPr>
            </w:pPr>
            <w:r>
              <w:rPr>
                <w:b/>
                <w:color w:val="2C2B2C"/>
                <w:sz w:val="23"/>
              </w:rPr>
              <w:t>МЕСТО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>И</w:t>
            </w:r>
            <w:r w:rsidR="00786D88">
              <w:rPr>
                <w:b/>
                <w:color w:val="2C2B2C"/>
                <w:sz w:val="23"/>
              </w:rPr>
              <w:t xml:space="preserve"> </w:t>
            </w:r>
            <w:r>
              <w:rPr>
                <w:b/>
                <w:color w:val="2C2B2C"/>
                <w:sz w:val="23"/>
              </w:rPr>
              <w:t xml:space="preserve">ВРЕМЯ </w:t>
            </w:r>
            <w:r>
              <w:rPr>
                <w:b/>
                <w:color w:val="2C2B2C"/>
                <w:spacing w:val="-2"/>
                <w:sz w:val="23"/>
              </w:rPr>
              <w:t>ПРОВЕДЕНИЯ</w:t>
            </w:r>
          </w:p>
        </w:tc>
      </w:tr>
      <w:tr w:rsidR="00D04984" w:rsidTr="00725FCA">
        <w:trPr>
          <w:trHeight w:val="773"/>
          <w:jc w:val="center"/>
        </w:trPr>
        <w:tc>
          <w:tcPr>
            <w:tcW w:w="306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2"/>
                <w:sz w:val="23"/>
              </w:rPr>
              <w:t>АПРЕЛЬ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 w:right="2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5"/>
                <w:sz w:val="23"/>
              </w:rPr>
              <w:t>МАЙ</w:t>
            </w:r>
          </w:p>
        </w:tc>
        <w:tc>
          <w:tcPr>
            <w:tcW w:w="1607" w:type="dxa"/>
            <w:shd w:val="clear" w:color="auto" w:fill="D9D9D9"/>
          </w:tcPr>
          <w:p w:rsidR="00D04984" w:rsidRDefault="000E214E">
            <w:pPr>
              <w:pStyle w:val="TableParagraph"/>
              <w:spacing w:before="24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color w:val="2C2B2C"/>
                <w:spacing w:val="-4"/>
                <w:sz w:val="23"/>
              </w:rPr>
              <w:t>ИЮНЬ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D9D9D9"/>
          </w:tcPr>
          <w:p w:rsidR="00D04984" w:rsidRDefault="00D04984">
            <w:pPr>
              <w:rPr>
                <w:sz w:val="2"/>
                <w:szCs w:val="2"/>
              </w:rPr>
            </w:pPr>
          </w:p>
        </w:tc>
      </w:tr>
      <w:tr w:rsidR="00D04984" w:rsidTr="004C5E83">
        <w:trPr>
          <w:trHeight w:val="1491"/>
          <w:jc w:val="center"/>
        </w:trPr>
        <w:tc>
          <w:tcPr>
            <w:tcW w:w="3062" w:type="dxa"/>
            <w:vAlign w:val="center"/>
          </w:tcPr>
          <w:p w:rsidR="00617E57" w:rsidRPr="004C5E83" w:rsidRDefault="004C5E83" w:rsidP="002C089E">
            <w:pPr>
              <w:pStyle w:val="TableParagraph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>Декларационная кампания 2026 года. Заполнение налоговых деклараций по форме 3-НДФЛ в Личном кабинете налогоплательщика ФЛ.</w:t>
            </w:r>
          </w:p>
        </w:tc>
        <w:tc>
          <w:tcPr>
            <w:tcW w:w="1607" w:type="dxa"/>
            <w:vAlign w:val="center"/>
          </w:tcPr>
          <w:p w:rsidR="00D04984" w:rsidRPr="004C5E83" w:rsidRDefault="004C5E83" w:rsidP="00381D36">
            <w:pPr>
              <w:pStyle w:val="TableParagraph"/>
              <w:ind w:left="20" w:right="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607" w:type="dxa"/>
            <w:vAlign w:val="center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>г.Кириши, ул.Комсомольская, д. 8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>8 (81368) 68071 (внутренний номер 3739, 3762)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 xml:space="preserve">г.Тихвин, 5 микрорайон, д.36, 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>8(81367) 99093 (внутренний номер 4940)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>г. Подпорожье, ул. Строителей,  д.9, 2 этаж,          8(81365) 59002 (внутренний номер 4100)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E83">
              <w:rPr>
                <w:rFonts w:ascii="Arial" w:hAnsi="Arial" w:cs="Arial"/>
                <w:sz w:val="20"/>
                <w:szCs w:val="20"/>
              </w:rPr>
              <w:t>г.Волхов, ул.Гагарина, д.1</w:t>
            </w:r>
          </w:p>
          <w:p w:rsidR="004C5E83" w:rsidRPr="004C5E83" w:rsidRDefault="004C5E83" w:rsidP="004C5E8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5E83">
              <w:rPr>
                <w:rFonts w:ascii="Arial" w:hAnsi="Arial" w:cs="Arial"/>
                <w:bCs/>
                <w:sz w:val="20"/>
                <w:szCs w:val="20"/>
              </w:rPr>
              <w:t>8(81363) 61003 (внутренний номер 2237)</w:t>
            </w:r>
          </w:p>
          <w:p w:rsidR="005267A1" w:rsidRPr="00381D36" w:rsidRDefault="005267A1" w:rsidP="002C089E">
            <w:pPr>
              <w:pStyle w:val="TableParagraph"/>
              <w:spacing w:before="250"/>
              <w:ind w:left="21" w:right="2"/>
              <w:jc w:val="center"/>
              <w:rPr>
                <w:sz w:val="21"/>
              </w:rPr>
            </w:pPr>
          </w:p>
        </w:tc>
      </w:tr>
      <w:tr w:rsidR="00D04984" w:rsidTr="004C5E83">
        <w:trPr>
          <w:trHeight w:val="1491"/>
          <w:jc w:val="center"/>
        </w:trPr>
        <w:tc>
          <w:tcPr>
            <w:tcW w:w="3062" w:type="dxa"/>
            <w:vAlign w:val="center"/>
          </w:tcPr>
          <w:p w:rsidR="004C5E83" w:rsidRPr="004C5E83" w:rsidRDefault="004C5E83" w:rsidP="004C5E83">
            <w:pPr>
              <w:jc w:val="both"/>
              <w:rPr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>Имущественные налоги физических лиц (земельный, транспортный налоги и налог на имущество ФЛ).</w:t>
            </w:r>
          </w:p>
          <w:p w:rsidR="004C5E83" w:rsidRPr="004C5E83" w:rsidRDefault="004C5E83" w:rsidP="004C5E83">
            <w:pPr>
              <w:jc w:val="both"/>
              <w:rPr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>Порядок получения льгот по         имущественным налогам для физических лиц. Обязанность по представлению Сообщения о наличии у НП физического лица объектов недвижимого имущества и (или) транспортных средств, признаваемых объектами налогообложения.</w:t>
            </w:r>
          </w:p>
          <w:p w:rsidR="00381D36" w:rsidRPr="002C089E" w:rsidRDefault="00381D36" w:rsidP="002C089E">
            <w:pPr>
              <w:pStyle w:val="TableParagraph"/>
              <w:ind w:left="159" w:right="17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D04984" w:rsidRPr="00725FCA" w:rsidRDefault="00D04984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D04984" w:rsidRPr="00725FCA" w:rsidRDefault="004C5E83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607" w:type="dxa"/>
            <w:vAlign w:val="center"/>
          </w:tcPr>
          <w:p w:rsidR="00D04984" w:rsidRPr="00725FCA" w:rsidRDefault="00D04984">
            <w:pPr>
              <w:pStyle w:val="TableParagraph"/>
              <w:ind w:left="20" w:right="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82" w:type="dxa"/>
          </w:tcPr>
          <w:p w:rsidR="004C5E83" w:rsidRPr="004C5E83" w:rsidRDefault="004C5E83" w:rsidP="004C5E83">
            <w:pPr>
              <w:jc w:val="both"/>
              <w:rPr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 xml:space="preserve">г. Кириши, ул. Советская, д.18, актовый зал          </w:t>
            </w:r>
          </w:p>
          <w:p w:rsidR="005267A1" w:rsidRPr="00381D36" w:rsidRDefault="004C5E83" w:rsidP="004C5E83">
            <w:pPr>
              <w:pStyle w:val="TableParagraph"/>
              <w:spacing w:before="251"/>
              <w:ind w:left="21" w:right="2"/>
              <w:jc w:val="center"/>
              <w:rPr>
                <w:sz w:val="21"/>
              </w:rPr>
            </w:pPr>
            <w:r w:rsidRPr="004C5E83">
              <w:rPr>
                <w:sz w:val="20"/>
                <w:szCs w:val="20"/>
              </w:rPr>
              <w:t>8(81368) 68071 (внутренний номер 3762)</w:t>
            </w:r>
          </w:p>
        </w:tc>
      </w:tr>
      <w:tr w:rsidR="00725FCA" w:rsidTr="004C5E83">
        <w:trPr>
          <w:trHeight w:val="1491"/>
          <w:jc w:val="center"/>
        </w:trPr>
        <w:tc>
          <w:tcPr>
            <w:tcW w:w="3062" w:type="dxa"/>
            <w:vAlign w:val="center"/>
          </w:tcPr>
          <w:p w:rsidR="004C5E83" w:rsidRPr="004C5E83" w:rsidRDefault="004C5E83" w:rsidP="004C5E83">
            <w:pPr>
              <w:jc w:val="both"/>
              <w:rPr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 xml:space="preserve">Специальные налоговые режимы, актуальные вопросы. </w:t>
            </w:r>
            <w:proofErr w:type="spellStart"/>
            <w:r w:rsidRPr="004C5E83">
              <w:rPr>
                <w:sz w:val="20"/>
                <w:szCs w:val="20"/>
              </w:rPr>
              <w:t>АвтоУСН</w:t>
            </w:r>
            <w:proofErr w:type="spellEnd"/>
            <w:r w:rsidRPr="004C5E83">
              <w:rPr>
                <w:sz w:val="20"/>
                <w:szCs w:val="20"/>
              </w:rPr>
              <w:t xml:space="preserve">. </w:t>
            </w:r>
          </w:p>
          <w:p w:rsidR="00725FCA" w:rsidRPr="002C089E" w:rsidRDefault="00725FCA" w:rsidP="002C089E">
            <w:pPr>
              <w:pStyle w:val="TableParagraph"/>
              <w:ind w:left="301" w:right="17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>
            <w:pPr>
              <w:pStyle w:val="TableParagraph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725FCA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vAlign w:val="center"/>
          </w:tcPr>
          <w:p w:rsidR="00725FCA" w:rsidRPr="00725FCA" w:rsidRDefault="004C5E83" w:rsidP="00725FCA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382" w:type="dxa"/>
          </w:tcPr>
          <w:p w:rsidR="004C5E83" w:rsidRPr="004C5E83" w:rsidRDefault="004C5E83" w:rsidP="004C5E83">
            <w:pPr>
              <w:jc w:val="both"/>
              <w:rPr>
                <w:sz w:val="20"/>
                <w:szCs w:val="20"/>
              </w:rPr>
            </w:pPr>
            <w:r w:rsidRPr="004C5E83">
              <w:rPr>
                <w:sz w:val="20"/>
                <w:szCs w:val="20"/>
              </w:rPr>
              <w:t xml:space="preserve">г.Тихвин, 5 микрорайон, д.36, актовый зал    </w:t>
            </w:r>
          </w:p>
          <w:p w:rsidR="00725FCA" w:rsidRDefault="004C5E83" w:rsidP="004C5E83">
            <w:pPr>
              <w:pStyle w:val="TableParagraph"/>
              <w:spacing w:before="250"/>
              <w:ind w:left="21" w:right="2"/>
              <w:jc w:val="center"/>
              <w:rPr>
                <w:color w:val="2C2B2C"/>
                <w:sz w:val="21"/>
              </w:rPr>
            </w:pPr>
            <w:r w:rsidRPr="004C5E83">
              <w:rPr>
                <w:sz w:val="20"/>
                <w:szCs w:val="20"/>
              </w:rPr>
              <w:t>8(81367) 99093 (внутренний номер 4940)</w:t>
            </w:r>
          </w:p>
        </w:tc>
      </w:tr>
    </w:tbl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Pr="002C089E" w:rsidRDefault="002C089E" w:rsidP="002C089E">
      <w:pPr>
        <w:jc w:val="center"/>
        <w:rPr>
          <w:b/>
          <w:sz w:val="18"/>
        </w:rPr>
      </w:pPr>
      <w:r>
        <w:rPr>
          <w:sz w:val="21"/>
        </w:rPr>
        <w:br/>
      </w: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rPr>
          <w:b/>
          <w:sz w:val="18"/>
        </w:rPr>
      </w:pPr>
    </w:p>
    <w:p w:rsidR="00D04984" w:rsidRDefault="00D04984">
      <w:pPr>
        <w:spacing w:before="111"/>
        <w:rPr>
          <w:b/>
          <w:sz w:val="18"/>
        </w:rPr>
      </w:pPr>
    </w:p>
    <w:p w:rsidR="00D04984" w:rsidRDefault="000E214E">
      <w:pPr>
        <w:ind w:left="2054" w:right="5324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-125418</wp:posOffset>
            </wp:positionV>
            <wp:extent cx="521208" cy="8732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87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043"/>
          <w:sz w:val="18"/>
        </w:rPr>
        <w:t xml:space="preserve">Бесплатный многоканальный телефон </w:t>
      </w:r>
      <w:r>
        <w:rPr>
          <w:color w:val="414043"/>
          <w:w w:val="110"/>
          <w:sz w:val="18"/>
        </w:rPr>
        <w:t>контакт-центра ФНС России</w:t>
      </w:r>
    </w:p>
    <w:p w:rsidR="00D04984" w:rsidRDefault="000E214E">
      <w:pPr>
        <w:spacing w:before="75"/>
        <w:ind w:left="2058"/>
        <w:rPr>
          <w:b/>
          <w:sz w:val="36"/>
        </w:rPr>
      </w:pPr>
      <w:r>
        <w:rPr>
          <w:b/>
          <w:color w:val="414043"/>
          <w:spacing w:val="-12"/>
          <w:sz w:val="36"/>
        </w:rPr>
        <w:t>8(800)222-22-22</w:t>
      </w:r>
    </w:p>
    <w:sectPr w:rsidR="00D04984" w:rsidSect="00D04984">
      <w:type w:val="continuous"/>
      <w:pgSz w:w="10800" w:h="15600"/>
      <w:pgMar w:top="72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E79"/>
    <w:multiLevelType w:val="hybridMultilevel"/>
    <w:tmpl w:val="833AE4A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AE12A4"/>
    <w:multiLevelType w:val="hybridMultilevel"/>
    <w:tmpl w:val="BE10EE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79F260D"/>
    <w:multiLevelType w:val="hybridMultilevel"/>
    <w:tmpl w:val="E86624C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6A756495"/>
    <w:multiLevelType w:val="hybridMultilevel"/>
    <w:tmpl w:val="FDAA01E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984"/>
    <w:rsid w:val="000E214E"/>
    <w:rsid w:val="002C089E"/>
    <w:rsid w:val="002C3BA6"/>
    <w:rsid w:val="00381D36"/>
    <w:rsid w:val="00396E51"/>
    <w:rsid w:val="004C5E83"/>
    <w:rsid w:val="005267A1"/>
    <w:rsid w:val="00546892"/>
    <w:rsid w:val="005C658F"/>
    <w:rsid w:val="00617E57"/>
    <w:rsid w:val="00637DC3"/>
    <w:rsid w:val="00725FCA"/>
    <w:rsid w:val="00786D88"/>
    <w:rsid w:val="00A43B99"/>
    <w:rsid w:val="00BE230E"/>
    <w:rsid w:val="00C93E16"/>
    <w:rsid w:val="00D04984"/>
    <w:rsid w:val="00D10991"/>
    <w:rsid w:val="00EE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98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984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04984"/>
  </w:style>
  <w:style w:type="paragraph" w:customStyle="1" w:styleId="TableParagraph">
    <w:name w:val="Table Paragraph"/>
    <w:basedOn w:val="a"/>
    <w:uiPriority w:val="1"/>
    <w:qFormat/>
    <w:rsid w:val="00D04984"/>
  </w:style>
  <w:style w:type="paragraph" w:styleId="a5">
    <w:name w:val="Balloon Text"/>
    <w:basedOn w:val="a"/>
    <w:link w:val="a6"/>
    <w:semiHidden/>
    <w:unhideWhenUsed/>
    <w:rsid w:val="00786D8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D88"/>
    <w:rPr>
      <w:rFonts w:ascii="Tahoma" w:eastAsia="Tahoma" w:hAnsi="Tahoma" w:cs="Tahoma"/>
      <w:sz w:val="16"/>
      <w:szCs w:val="16"/>
      <w:lang w:val="ru-RU"/>
    </w:rPr>
  </w:style>
  <w:style w:type="paragraph" w:customStyle="1" w:styleId="Default">
    <w:name w:val="Default"/>
    <w:rsid w:val="002C089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ormal">
    <w:name w:val="Normal"/>
    <w:rsid w:val="004C5E83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1645-A3C5-47D1-B868-26A8D884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asdf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</dc:title>
  <dc:creator>DesignSmash</dc:creator>
  <cp:lastModifiedBy>4700-00-779</cp:lastModifiedBy>
  <cp:revision>2</cp:revision>
  <dcterms:created xsi:type="dcterms:W3CDTF">2026-05-12T09:54:00Z</dcterms:created>
  <dcterms:modified xsi:type="dcterms:W3CDTF">2026-05-12T09:54:00Z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PowerPoint®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PowerPoint® 2013</vt:lpwstr>
  </property>
</Properties>
</file>