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81" w:rsidRPr="005717BD" w:rsidRDefault="00C97A55" w:rsidP="00D270CA">
      <w:pPr>
        <w:pStyle w:val="ConsPlusNonformat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7A81" w:rsidRPr="005717BD">
        <w:rPr>
          <w:rFonts w:ascii="Times New Roman" w:hAnsi="Times New Roman" w:cs="Times New Roman"/>
          <w:sz w:val="26"/>
          <w:szCs w:val="26"/>
        </w:rPr>
        <w:t>ТВЕРЖДАЮ</w:t>
      </w:r>
    </w:p>
    <w:p w:rsidR="00A2339B" w:rsidRPr="005717BD" w:rsidRDefault="005717BD" w:rsidP="00D270CA">
      <w:pPr>
        <w:pStyle w:val="ConsPlusNonformat"/>
        <w:spacing w:after="120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5717BD">
        <w:rPr>
          <w:rFonts w:ascii="Times New Roman" w:hAnsi="Times New Roman" w:cs="Times New Roman"/>
          <w:sz w:val="26"/>
          <w:szCs w:val="26"/>
        </w:rPr>
        <w:t>Руководитель УФНС России по Липецкой области</w:t>
      </w:r>
    </w:p>
    <w:p w:rsidR="003B7A81" w:rsidRPr="005717BD" w:rsidRDefault="003B7A81" w:rsidP="00D270CA">
      <w:pPr>
        <w:pStyle w:val="ConsPlusNonformat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5717BD">
        <w:rPr>
          <w:rFonts w:ascii="Times New Roman" w:hAnsi="Times New Roman" w:cs="Times New Roman"/>
          <w:sz w:val="26"/>
          <w:szCs w:val="26"/>
        </w:rPr>
        <w:t>__________________</w:t>
      </w:r>
    </w:p>
    <w:p w:rsidR="003B7A81" w:rsidRPr="005717BD" w:rsidRDefault="00C10AA6" w:rsidP="005717BD">
      <w:pPr>
        <w:pStyle w:val="ConsPlusNonformat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</w:t>
      </w:r>
      <w:r w:rsidR="003B7A81" w:rsidRPr="005717BD">
        <w:rPr>
          <w:rFonts w:ascii="Times New Roman" w:hAnsi="Times New Roman" w:cs="Times New Roman"/>
          <w:sz w:val="26"/>
          <w:szCs w:val="26"/>
        </w:rPr>
        <w:t>20</w:t>
      </w:r>
      <w:r w:rsidR="00FE6967">
        <w:rPr>
          <w:rFonts w:ascii="Times New Roman" w:hAnsi="Times New Roman" w:cs="Times New Roman"/>
          <w:sz w:val="26"/>
          <w:szCs w:val="26"/>
        </w:rPr>
        <w:t>18</w:t>
      </w:r>
      <w:r w:rsidR="003B7A81" w:rsidRPr="005717B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7A81" w:rsidRPr="002075E3" w:rsidRDefault="003B7A81" w:rsidP="00D270CA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A81" w:rsidRDefault="003B7A81" w:rsidP="00D270CA">
      <w:pPr>
        <w:pStyle w:val="a5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FF20BC" w:rsidRDefault="002D3679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5717BD">
        <w:rPr>
          <w:rFonts w:ascii="Times New Roman" w:hAnsi="Times New Roman" w:cs="Times New Roman"/>
          <w:b/>
          <w:sz w:val="28"/>
          <w:szCs w:val="28"/>
        </w:rPr>
        <w:t xml:space="preserve"> государственного налогового инспектора отдела урегулирования задолженности УФНС России по Липецкой области</w:t>
      </w:r>
    </w:p>
    <w:p w:rsidR="005717BD" w:rsidRPr="00BA51E1" w:rsidRDefault="005717BD" w:rsidP="003B7A81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0C2E02" w:rsidRPr="00F25D3D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246590" w:rsidRDefault="003B7A81" w:rsidP="00FF6B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46590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1.</w:t>
      </w:r>
      <w:r w:rsidR="00016846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 xml:space="preserve">Должность федеральной государственной гражданской службы </w:t>
      </w:r>
      <w:r w:rsidR="006D1DF5" w:rsidRPr="00246590">
        <w:rPr>
          <w:rFonts w:ascii="Times New Roman" w:hAnsi="Times New Roman" w:cs="Times New Roman"/>
          <w:sz w:val="26"/>
          <w:szCs w:val="26"/>
        </w:rPr>
        <w:br/>
      </w:r>
      <w:r w:rsidRPr="0024659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D1DF5" w:rsidRPr="00246590">
        <w:rPr>
          <w:rFonts w:ascii="Times New Roman" w:hAnsi="Times New Roman" w:cs="Times New Roman"/>
          <w:sz w:val="26"/>
          <w:szCs w:val="26"/>
        </w:rPr>
        <w:t>–</w:t>
      </w:r>
      <w:r w:rsidRPr="00246590">
        <w:rPr>
          <w:rFonts w:ascii="Times New Roman" w:hAnsi="Times New Roman" w:cs="Times New Roman"/>
          <w:sz w:val="26"/>
          <w:szCs w:val="26"/>
        </w:rPr>
        <w:t xml:space="preserve"> гражданская служба) </w:t>
      </w:r>
      <w:r w:rsidR="002D3679">
        <w:rPr>
          <w:rFonts w:ascii="Times New Roman" w:hAnsi="Times New Roman" w:cs="Times New Roman"/>
          <w:sz w:val="26"/>
          <w:szCs w:val="26"/>
        </w:rPr>
        <w:t>главного</w:t>
      </w:r>
      <w:r w:rsidR="005717BD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отдела урегулирования задолженности</w:t>
      </w:r>
      <w:r w:rsidR="005717BD" w:rsidRP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590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096604">
        <w:rPr>
          <w:rFonts w:ascii="Times New Roman" w:hAnsi="Times New Roman" w:cs="Times New Roman"/>
          <w:sz w:val="26"/>
          <w:szCs w:val="26"/>
        </w:rPr>
        <w:t>ведущей</w:t>
      </w:r>
      <w:r w:rsidRPr="00246590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</w:t>
      </w:r>
      <w:r w:rsidR="005717BD" w:rsidRPr="00246590">
        <w:rPr>
          <w:rFonts w:ascii="Times New Roman" w:hAnsi="Times New Roman" w:cs="Times New Roman"/>
          <w:sz w:val="26"/>
          <w:szCs w:val="26"/>
        </w:rPr>
        <w:t>специалисты.</w:t>
      </w:r>
    </w:p>
    <w:p w:rsidR="00D6462A" w:rsidRPr="00C965DC" w:rsidRDefault="00D6462A" w:rsidP="005717BD">
      <w:pPr>
        <w:pStyle w:val="1"/>
        <w:spacing w:before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659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Регистрационный номер (код) должности </w:t>
      </w:r>
      <w:r w:rsidR="00C965D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11-3-</w:t>
      </w:r>
      <w:r w:rsidR="00C965D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3</w:t>
      </w:r>
      <w:r w:rsidR="00C965D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-0</w:t>
      </w:r>
      <w:r w:rsidR="00C965DC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69</w:t>
      </w:r>
    </w:p>
    <w:p w:rsidR="00E5383C" w:rsidRPr="00246590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2.</w:t>
      </w:r>
      <w:r w:rsidR="00016846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</w:t>
      </w:r>
      <w:r w:rsidR="002D3679">
        <w:rPr>
          <w:rFonts w:ascii="Times New Roman" w:hAnsi="Times New Roman" w:cs="Times New Roman"/>
          <w:sz w:val="26"/>
          <w:szCs w:val="26"/>
        </w:rPr>
        <w:t xml:space="preserve"> главного</w:t>
      </w:r>
      <w:r w:rsidR="005717BD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отдела урегулирования задолженности</w:t>
      </w:r>
      <w:proofErr w:type="gramStart"/>
      <w:r w:rsidR="005717BD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016846" w:rsidRPr="0024659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016846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5717BD" w:rsidRPr="00246590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="00F9087E" w:rsidRPr="00246590">
        <w:rPr>
          <w:rFonts w:ascii="Times New Roman" w:hAnsi="Times New Roman" w:cs="Times New Roman"/>
          <w:sz w:val="26"/>
          <w:szCs w:val="26"/>
        </w:rPr>
        <w:t>.</w:t>
      </w:r>
    </w:p>
    <w:p w:rsidR="005717BD" w:rsidRPr="00246590" w:rsidRDefault="00E5383C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3.</w:t>
      </w:r>
      <w:r w:rsidR="00016846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</w:t>
      </w:r>
      <w:proofErr w:type="gramStart"/>
      <w:r w:rsidRPr="00246590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2D3679">
        <w:rPr>
          <w:rFonts w:ascii="Times New Roman" w:hAnsi="Times New Roman" w:cs="Times New Roman"/>
          <w:sz w:val="26"/>
          <w:szCs w:val="26"/>
        </w:rPr>
        <w:t>главного</w:t>
      </w:r>
      <w:r w:rsidR="005717BD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отдела урегулирования задолженности</w:t>
      </w:r>
      <w:proofErr w:type="gramEnd"/>
      <w:r w:rsidR="00B14EB0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5717BD" w:rsidRPr="00246590">
        <w:rPr>
          <w:rFonts w:ascii="Times New Roman" w:hAnsi="Times New Roman" w:cs="Times New Roman"/>
          <w:sz w:val="26"/>
          <w:szCs w:val="26"/>
        </w:rPr>
        <w:t>Регулирование финансовой деятельности и финансовых рынков  в части деятельности Федеральной налоговой службы.</w:t>
      </w:r>
    </w:p>
    <w:p w:rsidR="003B7A81" w:rsidRPr="00246590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4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  <w:r w:rsidRPr="00246590">
        <w:rPr>
          <w:rFonts w:ascii="Times New Roman" w:hAnsi="Times New Roman" w:cs="Times New Roman"/>
          <w:sz w:val="26"/>
          <w:szCs w:val="26"/>
          <w:u w:val="single"/>
        </w:rPr>
        <w:t> 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="002D3679">
        <w:rPr>
          <w:rFonts w:ascii="Times New Roman" w:hAnsi="Times New Roman" w:cs="Times New Roman"/>
          <w:sz w:val="26"/>
          <w:szCs w:val="26"/>
        </w:rPr>
        <w:t>главного</w:t>
      </w:r>
      <w:r w:rsidR="005717BD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отдела урегулирования задолженности</w:t>
      </w:r>
      <w:r w:rsidR="005717BD" w:rsidRP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7BD" w:rsidRPr="00246590">
        <w:rPr>
          <w:rFonts w:ascii="Times New Roman" w:hAnsi="Times New Roman" w:cs="Times New Roman"/>
          <w:sz w:val="26"/>
          <w:szCs w:val="26"/>
        </w:rPr>
        <w:t xml:space="preserve"> о</w:t>
      </w:r>
      <w:r w:rsidR="003B7A81" w:rsidRPr="00246590">
        <w:rPr>
          <w:rFonts w:ascii="Times New Roman" w:hAnsi="Times New Roman" w:cs="Times New Roman"/>
          <w:sz w:val="26"/>
          <w:szCs w:val="26"/>
        </w:rPr>
        <w:t>существля</w:t>
      </w:r>
      <w:r w:rsidR="001559CE" w:rsidRPr="00246590">
        <w:rPr>
          <w:rFonts w:ascii="Times New Roman" w:hAnsi="Times New Roman" w:cs="Times New Roman"/>
          <w:sz w:val="26"/>
          <w:szCs w:val="26"/>
        </w:rPr>
        <w:t>е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тся </w:t>
      </w:r>
      <w:r w:rsidR="005717BD" w:rsidRPr="00246590">
        <w:rPr>
          <w:rFonts w:ascii="Times New Roman" w:hAnsi="Times New Roman" w:cs="Times New Roman"/>
          <w:sz w:val="26"/>
          <w:szCs w:val="26"/>
        </w:rPr>
        <w:t>руководителем УФНС России по Липецкой области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</w:p>
    <w:p w:rsidR="003B7A81" w:rsidRPr="00246590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5. </w:t>
      </w:r>
      <w:r w:rsidR="002D3679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5717BD" w:rsidRPr="00246590">
        <w:rPr>
          <w:rFonts w:ascii="Times New Roman" w:hAnsi="Times New Roman" w:cs="Times New Roman"/>
          <w:sz w:val="26"/>
          <w:szCs w:val="26"/>
        </w:rPr>
        <w:t>государственный налоговый инспектор отдела урегулирования задолженности</w:t>
      </w:r>
      <w:r w:rsidR="00AF55C8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5717BD" w:rsidRPr="00246590">
        <w:rPr>
          <w:rFonts w:ascii="Times New Roman" w:hAnsi="Times New Roman" w:cs="Times New Roman"/>
          <w:sz w:val="26"/>
          <w:szCs w:val="26"/>
        </w:rPr>
        <w:t>начальнику отдела урегулирования задолженности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</w:p>
    <w:p w:rsidR="003B7A81" w:rsidRPr="00246590" w:rsidRDefault="003B7A81" w:rsidP="00B310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24659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</w:t>
      </w:r>
      <w:r w:rsidR="00721040" w:rsidRPr="00246590"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 службы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  <w:r w:rsidR="0049073B" w:rsidRPr="00246590">
        <w:rPr>
          <w:rFonts w:ascii="Times New Roman" w:hAnsi="Times New Roman" w:cs="Times New Roman"/>
          <w:sz w:val="26"/>
          <w:szCs w:val="26"/>
        </w:rPr>
        <w:t> 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Для замещения </w:t>
      </w:r>
      <w:proofErr w:type="gramStart"/>
      <w:r w:rsidR="003B7A81" w:rsidRPr="00246590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2D3679">
        <w:rPr>
          <w:rFonts w:ascii="Times New Roman" w:hAnsi="Times New Roman" w:cs="Times New Roman"/>
          <w:sz w:val="26"/>
          <w:szCs w:val="26"/>
        </w:rPr>
        <w:t>главного</w:t>
      </w:r>
      <w:r w:rsidR="000E7342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отдела урегулирования задолженности</w:t>
      </w:r>
      <w:proofErr w:type="gramEnd"/>
      <w:r w:rsidR="003B7A81" w:rsidRPr="00246590">
        <w:rPr>
          <w:rFonts w:ascii="Times New Roman" w:hAnsi="Times New Roman" w:cs="Times New Roman"/>
          <w:sz w:val="26"/>
          <w:szCs w:val="26"/>
        </w:rPr>
        <w:t xml:space="preserve"> устанавливаются следующие требования</w:t>
      </w:r>
      <w:r w:rsidR="009A7768" w:rsidRPr="00246590">
        <w:rPr>
          <w:rFonts w:ascii="Times New Roman" w:hAnsi="Times New Roman" w:cs="Times New Roman"/>
          <w:sz w:val="26"/>
          <w:szCs w:val="26"/>
        </w:rPr>
        <w:t>.</w:t>
      </w:r>
    </w:p>
    <w:p w:rsidR="003B7A81" w:rsidRPr="00246590" w:rsidRDefault="007B2780" w:rsidP="00F00A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6.1.</w:t>
      </w:r>
      <w:r w:rsidR="0049073B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>Н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аличие </w:t>
      </w:r>
      <w:r w:rsidR="000E7342" w:rsidRPr="00246590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="00493417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0E7342" w:rsidRPr="00246590">
        <w:rPr>
          <w:rFonts w:ascii="Times New Roman" w:hAnsi="Times New Roman" w:cs="Times New Roman"/>
          <w:sz w:val="26"/>
          <w:szCs w:val="26"/>
        </w:rPr>
        <w:t>образования</w:t>
      </w:r>
      <w:r w:rsidR="00804AB6" w:rsidRPr="00246590">
        <w:rPr>
          <w:rFonts w:ascii="Times New Roman" w:hAnsi="Times New Roman" w:cs="Times New Roman"/>
          <w:sz w:val="26"/>
          <w:szCs w:val="26"/>
        </w:rPr>
        <w:t>.</w:t>
      </w:r>
    </w:p>
    <w:p w:rsidR="000E7342" w:rsidRPr="00246590" w:rsidRDefault="0049073B" w:rsidP="00F00A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6.2. </w:t>
      </w:r>
      <w:proofErr w:type="gramStart"/>
      <w:r w:rsidR="0098413A" w:rsidRPr="00246590">
        <w:rPr>
          <w:rFonts w:ascii="Times New Roman" w:hAnsi="Times New Roman" w:cs="Times New Roman"/>
          <w:sz w:val="26"/>
          <w:szCs w:val="26"/>
        </w:rPr>
        <w:t>Н</w:t>
      </w:r>
      <w:r w:rsidR="00F975FE" w:rsidRPr="00246590">
        <w:rPr>
          <w:rFonts w:ascii="Times New Roman" w:hAnsi="Times New Roman" w:cs="Times New Roman"/>
          <w:sz w:val="26"/>
          <w:szCs w:val="26"/>
        </w:rPr>
        <w:t>аличие</w:t>
      </w:r>
      <w:r w:rsidR="0044318B" w:rsidRPr="00246590">
        <w:rPr>
          <w:rFonts w:ascii="Times New Roman" w:hAnsi="Times New Roman" w:cs="Times New Roman"/>
          <w:sz w:val="26"/>
          <w:szCs w:val="26"/>
        </w:rPr>
        <w:t xml:space="preserve"> базовых знаний</w:t>
      </w:r>
      <w:r w:rsidR="00F17EC4" w:rsidRPr="00246590">
        <w:rPr>
          <w:rFonts w:ascii="Times New Roman" w:hAnsi="Times New Roman" w:cs="Times New Roman"/>
          <w:sz w:val="26"/>
          <w:szCs w:val="26"/>
        </w:rPr>
        <w:t>:</w:t>
      </w:r>
      <w:r w:rsidR="000E7342" w:rsidRPr="00246590">
        <w:rPr>
          <w:rFonts w:ascii="Times New Roman" w:hAnsi="Times New Roman" w:cs="Times New Roman"/>
          <w:sz w:val="26"/>
          <w:szCs w:val="26"/>
        </w:rPr>
        <w:t xml:space="preserve">  знание </w:t>
      </w:r>
      <w:hyperlink r:id="rId8" w:history="1">
        <w:r w:rsidR="000E7342" w:rsidRPr="00246590">
          <w:rPr>
            <w:rFonts w:ascii="Times New Roman" w:hAnsi="Times New Roman" w:cs="Times New Roman"/>
            <w:bCs/>
            <w:sz w:val="26"/>
            <w:szCs w:val="26"/>
          </w:rPr>
          <w:t>Конституции</w:t>
        </w:r>
      </w:hyperlink>
      <w:r w:rsidR="000E7342" w:rsidRPr="00246590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</w:t>
      </w:r>
      <w:hyperlink r:id="rId9" w:history="1">
        <w:r w:rsidR="000E7342" w:rsidRPr="00246590">
          <w:rPr>
            <w:rFonts w:ascii="Times New Roman" w:hAnsi="Times New Roman" w:cs="Times New Roman"/>
            <w:bCs/>
            <w:sz w:val="26"/>
            <w:szCs w:val="26"/>
          </w:rPr>
          <w:t>служебного распорядка</w:t>
        </w:r>
        <w:proofErr w:type="gramEnd"/>
      </w:hyperlink>
      <w:r w:rsidR="000E7342" w:rsidRPr="00246590">
        <w:rPr>
          <w:rFonts w:ascii="Times New Roman" w:hAnsi="Times New Roman" w:cs="Times New Roman"/>
          <w:sz w:val="26"/>
          <w:szCs w:val="26"/>
        </w:rPr>
        <w:t xml:space="preserve">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="000E7342" w:rsidRPr="00246590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="000E7342" w:rsidRPr="00246590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</w:t>
      </w:r>
      <w:r w:rsidR="000E7342" w:rsidRPr="00246590">
        <w:rPr>
          <w:rFonts w:ascii="Times New Roman" w:hAnsi="Times New Roman" w:cs="Times New Roman"/>
          <w:sz w:val="26"/>
          <w:szCs w:val="26"/>
        </w:rPr>
        <w:lastRenderedPageBreak/>
        <w:t>государственных органах, включая использование возможностей межведомственного документа оборота; общих вопросов в области обеспечения информационной безопасности.</w:t>
      </w:r>
    </w:p>
    <w:p w:rsidR="00E711C3" w:rsidRPr="00246590" w:rsidRDefault="00C20C8F" w:rsidP="000E7342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6.4. Наличие</w:t>
      </w:r>
      <w:r w:rsidR="00E711C3" w:rsidRPr="00246590">
        <w:rPr>
          <w:rFonts w:ascii="Times New Roman" w:hAnsi="Times New Roman" w:cs="Times New Roman"/>
          <w:sz w:val="26"/>
          <w:szCs w:val="26"/>
        </w:rPr>
        <w:t xml:space="preserve"> профессиональных знаний</w:t>
      </w:r>
      <w:r w:rsidR="00F975FE" w:rsidRPr="00246590">
        <w:rPr>
          <w:rFonts w:ascii="Times New Roman" w:hAnsi="Times New Roman" w:cs="Times New Roman"/>
          <w:sz w:val="26"/>
          <w:szCs w:val="26"/>
        </w:rPr>
        <w:t>:</w:t>
      </w:r>
    </w:p>
    <w:p w:rsidR="000E7342" w:rsidRPr="00246590" w:rsidRDefault="00CA730A" w:rsidP="000E7342">
      <w:pPr>
        <w:pStyle w:val="af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6.4.1.</w:t>
      </w:r>
      <w:r w:rsidR="0071560A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 </w:t>
      </w:r>
      <w:r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В сфере законодательства Российской Федерации:</w:t>
      </w:r>
      <w:r w:rsidR="009F0BC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proofErr w:type="gramStart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Налоговый кодекс Российской Федерации часть первая от 31 июля 1998 г. № 146-ФЗ (статьи 271, 272, 333.21, 333.33, глава 8.</w:t>
      </w:r>
      <w:proofErr w:type="gramEnd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</w:t>
      </w:r>
      <w:proofErr w:type="gramStart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Зачет и возврат излишне уплаченных или излишне взысканных сумм) и часть вторая от 5 августа 2000 г. № 117-ФЗ (статьи 25.2, 25.6, 25.12, 46, 59); Кодекс Российской Федерации об административных правонарушениях; Уголовно-процессуальный кодекс Российской Федерации (статьи 44, 140, 141, 144,145); Уголовный кодекс Российской Федерации (статьи 198-199.2); Гражданский кодекс Российской Федерации (часть первая);</w:t>
      </w:r>
      <w:proofErr w:type="gramEnd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Закон Российской Федерации от 21 марта 1991 г. № 943-1 «О налоговых органах Российской Федерации»; Федеральный закон от 26 октября 2002 г. № 127-ФЗ «О несостоятельности (банкротстве)»; постановление Правительства Российской Федерации от 30 сентября 2004 г. № 506 «Об утверждении Положения о Федеральной налоговой службе»; </w:t>
      </w:r>
      <w:proofErr w:type="gramStart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proofErr w:type="gramStart"/>
      <w:r w:rsidR="000E7342" w:rsidRPr="00246590">
        <w:rPr>
          <w:rFonts w:ascii="Times New Roman" w:eastAsiaTheme="minorHAnsi" w:hAnsi="Times New Roman"/>
          <w:sz w:val="26"/>
          <w:szCs w:val="26"/>
          <w:lang w:val="ru-RU" w:bidi="ar-SA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</w:t>
      </w:r>
      <w:r w:rsidR="000E7342" w:rsidRPr="00246590">
        <w:rPr>
          <w:rFonts w:ascii="Times New Roman" w:hAnsi="Times New Roman"/>
          <w:sz w:val="26"/>
          <w:szCs w:val="26"/>
          <w:lang w:val="ru-RU"/>
        </w:rPr>
        <w:t>)».</w:t>
      </w:r>
      <w:proofErr w:type="gramEnd"/>
    </w:p>
    <w:p w:rsidR="0071560A" w:rsidRPr="00246590" w:rsidRDefault="000E7342" w:rsidP="00F72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 xml:space="preserve">Старший государственный налоговый инспектор отдела урегулирования задолженности </w:t>
      </w:r>
      <w:r w:rsidR="0081666B" w:rsidRPr="00246590">
        <w:rPr>
          <w:rFonts w:ascii="Times New Roman" w:hAnsi="Times New Roman" w:cs="Times New Roman"/>
          <w:sz w:val="26"/>
          <w:szCs w:val="26"/>
        </w:rPr>
        <w:t xml:space="preserve">должен </w:t>
      </w:r>
      <w:r w:rsidR="00B7300E" w:rsidRPr="00246590">
        <w:rPr>
          <w:rFonts w:ascii="Times New Roman" w:hAnsi="Times New Roman" w:cs="Times New Roman"/>
          <w:sz w:val="26"/>
          <w:szCs w:val="26"/>
        </w:rPr>
        <w:t xml:space="preserve">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E7342" w:rsidRPr="00246590" w:rsidRDefault="0071560A" w:rsidP="00F00ACA">
      <w:pPr>
        <w:pStyle w:val="af0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D3679">
        <w:rPr>
          <w:rFonts w:ascii="Times New Roman" w:hAnsi="Times New Roman"/>
          <w:sz w:val="26"/>
          <w:szCs w:val="26"/>
          <w:lang w:val="ru-RU"/>
        </w:rPr>
        <w:t>6.4.2.</w:t>
      </w:r>
      <w:r w:rsidRPr="00246590">
        <w:rPr>
          <w:rFonts w:ascii="Times New Roman" w:hAnsi="Times New Roman"/>
          <w:sz w:val="26"/>
          <w:szCs w:val="26"/>
        </w:rPr>
        <w:t> </w:t>
      </w:r>
      <w:proofErr w:type="gramStart"/>
      <w:r w:rsidRPr="00246590">
        <w:rPr>
          <w:rFonts w:ascii="Times New Roman" w:hAnsi="Times New Roman"/>
          <w:sz w:val="26"/>
          <w:szCs w:val="26"/>
          <w:lang w:val="ru-RU"/>
        </w:rPr>
        <w:t>Иные профессиональные знания</w:t>
      </w:r>
      <w:r w:rsidR="00877280" w:rsidRPr="00246590">
        <w:rPr>
          <w:rFonts w:ascii="Times New Roman" w:hAnsi="Times New Roman"/>
          <w:sz w:val="26"/>
          <w:szCs w:val="26"/>
          <w:lang w:val="ru-RU"/>
        </w:rPr>
        <w:t>:</w:t>
      </w:r>
      <w:r w:rsidR="000E7342" w:rsidRPr="0024659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>понятие и порядок урегулирования задолженности, изменение срока уплаты налога и сбора, реструктуризация задолженности, зачёт и возврат излишне уплаченных и излишне взысканных сумм, взыскание задолженности, списание задолженности;</w:t>
      </w:r>
      <w:r w:rsidR="00221458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> порядок организации взаимодействия с органами прокуратуры, следственными органами, органами внутренних дел;</w:t>
      </w:r>
      <w:r w:rsidR="00221458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основы бухгалтерского и налогового учёта, аудита: сущность, основные задачи, организация ведения;</w:t>
      </w:r>
      <w:proofErr w:type="gramEnd"/>
      <w:r w:rsidR="00221458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особенности банковской системы Российской Федерации (в части списания денежных сре</w:t>
      </w:r>
      <w:proofErr w:type="gramStart"/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>дств с р</w:t>
      </w:r>
      <w:proofErr w:type="gramEnd"/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>асчетных счетов);</w:t>
      </w:r>
      <w:r w:rsidR="00221458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E7342" w:rsidRPr="00246590">
        <w:rPr>
          <w:rFonts w:ascii="Times New Roman" w:hAnsi="Times New Roman"/>
          <w:sz w:val="26"/>
          <w:szCs w:val="26"/>
          <w:lang w:val="ru-RU" w:eastAsia="ru-RU" w:bidi="ar-SA"/>
        </w:rPr>
        <w:t xml:space="preserve"> организационные основы процедуры банкротства</w:t>
      </w:r>
      <w:r w:rsidR="00F00ACA" w:rsidRPr="00246590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221458" w:rsidRPr="00246590" w:rsidRDefault="00027871" w:rsidP="00F00ACA">
      <w:pPr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46590">
        <w:rPr>
          <w:rFonts w:ascii="Times New Roman" w:hAnsi="Times New Roman" w:cs="Times New Roman"/>
          <w:spacing w:val="-2"/>
          <w:sz w:val="26"/>
          <w:szCs w:val="26"/>
        </w:rPr>
        <w:t>6.5. </w:t>
      </w:r>
      <w:proofErr w:type="gramStart"/>
      <w:r w:rsidRPr="00246590">
        <w:rPr>
          <w:rFonts w:ascii="Times New Roman" w:hAnsi="Times New Roman" w:cs="Times New Roman"/>
          <w:spacing w:val="-2"/>
          <w:sz w:val="26"/>
          <w:szCs w:val="26"/>
        </w:rPr>
        <w:t>Наличие функциональных знаний</w:t>
      </w:r>
      <w:r w:rsidR="008E4B65" w:rsidRPr="00246590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9F0BC2" w:rsidRPr="0024659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21458" w:rsidRPr="00246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принципы, методы, технологии и механизмы осуществления контроля (надзора);  </w:t>
      </w:r>
      <w:r w:rsidR="00221458" w:rsidRPr="00246590">
        <w:rPr>
          <w:rFonts w:ascii="Times New Roman" w:hAnsi="Times New Roman" w:cs="Times New Roman"/>
          <w:spacing w:val="-2"/>
          <w:sz w:val="26"/>
          <w:szCs w:val="26"/>
        </w:rPr>
        <w:t>виды, назначение и технологии организации проверочных процедур;   институт предварительной проверки жалобы и иной информации, поступившей в контрольно-надзорный орган;  процедура организации проверки: порядок, этапы, инструменты проведения;  ограничения при проведении проверочных процедур;  меры, принимаемые по результатам проверки;  плановые (рейдовые) осмотры;  основания проведения и особенности внеплановых проверок;</w:t>
      </w:r>
      <w:proofErr w:type="gramEnd"/>
      <w:r w:rsidR="00221458" w:rsidRPr="00246590">
        <w:rPr>
          <w:rFonts w:ascii="Times New Roman" w:hAnsi="Times New Roman" w:cs="Times New Roman"/>
          <w:spacing w:val="-2"/>
          <w:sz w:val="26"/>
          <w:szCs w:val="26"/>
        </w:rPr>
        <w:t xml:space="preserve"> принципы предоставления государственных услуг;  требования к предоставлению государственных услуг.</w:t>
      </w:r>
    </w:p>
    <w:p w:rsidR="000E7342" w:rsidRPr="00246590" w:rsidRDefault="00175938" w:rsidP="00F00A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lastRenderedPageBreak/>
        <w:t>6.6.</w:t>
      </w:r>
      <w:r w:rsidR="009A732F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>Наличие базовых умений</w:t>
      </w:r>
      <w:r w:rsidR="00783E24" w:rsidRPr="00246590">
        <w:rPr>
          <w:rFonts w:ascii="Times New Roman" w:hAnsi="Times New Roman" w:cs="Times New Roman"/>
          <w:sz w:val="26"/>
          <w:szCs w:val="26"/>
        </w:rPr>
        <w:t xml:space="preserve">: </w:t>
      </w:r>
      <w:r w:rsidR="000E7342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0E7342" w:rsidRPr="00246590">
        <w:rPr>
          <w:rFonts w:ascii="Times New Roman" w:hAnsi="Times New Roman" w:cs="Times New Roman"/>
          <w:spacing w:val="-2"/>
          <w:sz w:val="26"/>
          <w:szCs w:val="26"/>
        </w:rPr>
        <w:t xml:space="preserve">умение мыслить системно (стратегически);  умение планировать, рационально использовать служебное время и достигать результата; коммуникативные умения;  умение управлять </w:t>
      </w:r>
      <w:r w:rsidR="000E7342" w:rsidRPr="00246590">
        <w:rPr>
          <w:rFonts w:ascii="Times New Roman" w:hAnsi="Times New Roman" w:cs="Times New Roman"/>
          <w:sz w:val="26"/>
          <w:szCs w:val="26"/>
        </w:rPr>
        <w:t>изменениями.</w:t>
      </w:r>
    </w:p>
    <w:p w:rsidR="00F00ACA" w:rsidRPr="00246590" w:rsidRDefault="002D4283" w:rsidP="00F00A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6.7. </w:t>
      </w:r>
      <w:proofErr w:type="gramStart"/>
      <w:r w:rsidRPr="00246590">
        <w:rPr>
          <w:rFonts w:ascii="Times New Roman" w:hAnsi="Times New Roman" w:cs="Times New Roman"/>
          <w:sz w:val="26"/>
          <w:szCs w:val="26"/>
        </w:rPr>
        <w:t>Наличие профессиональных умений:</w:t>
      </w:r>
      <w:r w:rsidR="00783E24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F00ACA" w:rsidRPr="00246590">
        <w:rPr>
          <w:rFonts w:ascii="Times New Roman" w:hAnsi="Times New Roman" w:cs="Times New Roman"/>
          <w:sz w:val="26"/>
          <w:szCs w:val="26"/>
        </w:rPr>
        <w:t>осуществления экспертизы проектов нормативных правовых актов,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  <w:proofErr w:type="gramEnd"/>
    </w:p>
    <w:p w:rsidR="00AF09BA" w:rsidRPr="00246590" w:rsidRDefault="00AF09BA" w:rsidP="00F00A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6.8. </w:t>
      </w:r>
      <w:proofErr w:type="gramStart"/>
      <w:r w:rsidRPr="00246590">
        <w:rPr>
          <w:rFonts w:ascii="Times New Roman" w:hAnsi="Times New Roman" w:cs="Times New Roman"/>
          <w:sz w:val="26"/>
          <w:szCs w:val="26"/>
        </w:rPr>
        <w:t>Наличие функциональных умений:</w:t>
      </w:r>
      <w:r w:rsidR="00783E24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221458" w:rsidRPr="00246590">
        <w:rPr>
          <w:rFonts w:ascii="Times New Roman" w:hAnsi="Times New Roman" w:cs="Times New Roman"/>
          <w:sz w:val="26"/>
          <w:szCs w:val="26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  осуществление контроля исполнения предписаний, решений и других распорядительных документов</w:t>
      </w:r>
      <w:r w:rsidR="00783E24" w:rsidRPr="0024659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F09BA" w:rsidRPr="00246590" w:rsidRDefault="00AF09BA" w:rsidP="00F00A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FF6B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III.</w:t>
      </w:r>
      <w:r w:rsidR="007B0EB1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246590" w:rsidRDefault="003B7A81" w:rsidP="00F00A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D27343" w:rsidRDefault="00F05CF7" w:rsidP="00F00A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7</w:t>
      </w:r>
      <w:r w:rsidR="00D27343" w:rsidRPr="00D27343">
        <w:rPr>
          <w:rFonts w:ascii="Times New Roman" w:hAnsi="Times New Roman" w:cs="Times New Roman"/>
          <w:sz w:val="26"/>
          <w:szCs w:val="26"/>
        </w:rPr>
        <w:t>.</w:t>
      </w:r>
      <w:r w:rsidR="00D27343" w:rsidRPr="00D27343">
        <w:t xml:space="preserve"> </w:t>
      </w:r>
      <w:r w:rsidR="00D27343" w:rsidRPr="00D27343">
        <w:rPr>
          <w:rFonts w:ascii="Times New Roman" w:hAnsi="Times New Roman" w:cs="Times New Roman"/>
          <w:sz w:val="26"/>
          <w:szCs w:val="26"/>
        </w:rPr>
        <w:t>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"О государственной гражданской службе Российской Федерации".</w:t>
      </w:r>
    </w:p>
    <w:p w:rsidR="00D27343" w:rsidRPr="00D27343" w:rsidRDefault="00F05CF7" w:rsidP="00D273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8. </w:t>
      </w:r>
      <w:r w:rsidR="00FD6110" w:rsidRPr="002465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7343" w:rsidRPr="00D27343"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Липецкой области, приказами (распоряжениями) ФНС России, приказами управления, поручениями руководства управления. </w:t>
      </w:r>
      <w:proofErr w:type="gramEnd"/>
    </w:p>
    <w:p w:rsidR="00246590" w:rsidRDefault="00D27343" w:rsidP="00D273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обязан:</w:t>
      </w:r>
    </w:p>
    <w:p w:rsidR="00D27343" w:rsidRPr="00C97A55" w:rsidRDefault="00D27343" w:rsidP="00F00A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знать и применять в своей практической работе Закон РФ “Об основах налоговой системы в РФ”, Налоговый кодекс Российской Федерации и другие инструктивные документы Федеральной налоговой службы, регламентирующие порядок взыскания и урегулирования задолженности по налоговым платежам;</w:t>
      </w:r>
    </w:p>
    <w:p w:rsidR="00F00ACA" w:rsidRPr="00246590" w:rsidRDefault="00F00ACA" w:rsidP="00F00A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выполнять все поручения начальника отдела и его заместителя;</w:t>
      </w:r>
    </w:p>
    <w:p w:rsidR="00F00ACA" w:rsidRPr="00246590" w:rsidRDefault="00F00ACA" w:rsidP="00F00A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выполнять задания в сроки, установленные ФНС России, руководством Управления Федеральной налоговой службы, руководством отдела;</w:t>
      </w:r>
    </w:p>
    <w:p w:rsidR="00D27343" w:rsidRPr="00C97A55" w:rsidRDefault="00D27343" w:rsidP="00F00ACA">
      <w:pPr>
        <w:tabs>
          <w:tab w:val="left" w:pos="709"/>
        </w:tabs>
        <w:ind w:left="11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осуществлять внутренний контроль деятельности по технологическим процессам ФНС России по урегулированию задолженности по подведомственности;</w:t>
      </w:r>
    </w:p>
    <w:p w:rsidR="00F00ACA" w:rsidRPr="00246590" w:rsidRDefault="00D27343" w:rsidP="00F00ACA">
      <w:pPr>
        <w:tabs>
          <w:tab w:val="left" w:pos="709"/>
        </w:tabs>
        <w:ind w:left="11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проводить ежемесячно анализ одновременного наличия задолженности и переплаты по налогам одного вида;  анализировать состояние, структуру, динамику и причины образования недоимки по налоговым и другим обязательным платежам в бюджеты всех уровней по городам и районам, по крупным налогоплательщикам области;</w:t>
      </w:r>
    </w:p>
    <w:p w:rsidR="00D27343" w:rsidRPr="00C97A55" w:rsidRDefault="00D27343" w:rsidP="00F00A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lastRenderedPageBreak/>
        <w:t>подготавливать в установленные сроки по утвержденным формам, а также по отдельным поручениям и запросам ФНС России аналитические материалы и другую информацию, касающуюся состояния задолженности по налогам и другим обязательным платежам предприятий-недоимщиков и принимаемых мер по её сокращению;</w:t>
      </w:r>
    </w:p>
    <w:p w:rsidR="00F00ACA" w:rsidRPr="00246590" w:rsidRDefault="00D27343" w:rsidP="00F00A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участвовать в контрольно-ревизионной работе, проводить проверки подведомственных инспекций как с выходом в инспекции, так и дистанционно с использованием программного комплекса по вопросам работы с предприятиями – недоимщиками, полному и правильному применению предусмотренных законодательством мер принудительного взыскания недоимки, выполнению постановлений Правительства по проведению реструктуризации задолженности и другим вопросам, входящим в компетенцию отдела;</w:t>
      </w:r>
    </w:p>
    <w:p w:rsidR="00D27343" w:rsidRPr="00C97A55" w:rsidRDefault="00D27343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 xml:space="preserve">подготавливать в установленные сроки по утвержденным формам информации оперативного контроля согласно перечню; </w:t>
      </w:r>
    </w:p>
    <w:p w:rsidR="00D27343" w:rsidRPr="00C97A55" w:rsidRDefault="00D27343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осуществлять делопроизводство по участку урегулирования задолженности;</w:t>
      </w:r>
    </w:p>
    <w:p w:rsidR="00D27343" w:rsidRPr="00C97A55" w:rsidRDefault="00D27343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в случае  необходимости, по  указанию  начальника отдела, либо его заместителей исполнять другие обязанности и поручения, вытекающие из  направлений  деятельности отдела;</w:t>
      </w:r>
    </w:p>
    <w:p w:rsidR="00D27343" w:rsidRPr="00D27343" w:rsidRDefault="00D27343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7343">
        <w:rPr>
          <w:rFonts w:ascii="Times New Roman" w:hAnsi="Times New Roman" w:cs="Times New Roman"/>
          <w:sz w:val="26"/>
          <w:szCs w:val="26"/>
        </w:rPr>
        <w:t>замещать во время отсутствия главного налогового инспектора Пономарева Д.Ю.</w:t>
      </w:r>
    </w:p>
    <w:p w:rsidR="00F97648" w:rsidRPr="00C97A55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несёт ответственность в соответствии с административным регламентом Управления Федеральной налоговой службы  по Липецкой области, задачами и функциями Управления Федеральной налоговой службы  по Липецкой области и функциональными особенностями замещаемой в нем должности гражданской службы:</w:t>
      </w:r>
    </w:p>
    <w:p w:rsidR="00F97648" w:rsidRPr="00C97A55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возложенных на него обязанностей;</w:t>
      </w:r>
    </w:p>
    <w:p w:rsidR="00F97648" w:rsidRPr="00F97648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 не сохранность имущества и документов, находящихся в ведении отдела;</w:t>
      </w:r>
    </w:p>
    <w:p w:rsidR="00F97648" w:rsidRPr="00C97A55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 не соблюдение правил внутреннего  трудового распорядка и исполнительской дисциплины; за разглашение налоговой  и служебной тайны;</w:t>
      </w:r>
    </w:p>
    <w:p w:rsidR="00F97648" w:rsidRPr="00C97A55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 иные неправомерные действия или бездействие.</w:t>
      </w:r>
    </w:p>
    <w:p w:rsidR="00F97648" w:rsidRPr="00C97A55" w:rsidRDefault="00F97648" w:rsidP="00F00AC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имеет право: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в целях реализации функций отдела пользоваться правами, предусмотренными статьей 31 Налогового кодекса РФ;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взаимодействовать в пределах сферы своей деятельности и компетенции с отделами Управления Федеральной налоговой службы  по Липецкой области, вести переписку и осуществлять другие способы передачи информации по вопросам, входящим в компетенцию отдела, в соответствии с действующей инструкцией по делопроизводству Управления;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запрашивать и получать от отделов Управления Федеральной налоговой службы  по Липецкой области информационно-справочные материалы, рекомендации, предложения и заключения по вопросам, входящим в компетенцию отдела,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lastRenderedPageBreak/>
        <w:t>визировать служебную документацию в пределах своей компетенции;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организовывать контрольную работу подведомственных инспекций;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запрашивать от подведомственных инспекций сведения, информационные материалы по вопросам, входящим в компетенцию отдела;</w:t>
      </w:r>
    </w:p>
    <w:p w:rsidR="00F97648" w:rsidRPr="00F97648" w:rsidRDefault="00F97648" w:rsidP="00F9764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7648">
        <w:rPr>
          <w:rFonts w:ascii="Times New Roman" w:hAnsi="Times New Roman" w:cs="Times New Roman"/>
          <w:sz w:val="26"/>
          <w:szCs w:val="26"/>
        </w:rPr>
        <w:t>выходить с предложениями к начальнику отдела и его заместителю по совершенствованию  организации работы по  увеличению поступлений и снижению недоимки по налоговым платежам,  повышению эффективности работы подведомственных  отделов  налоговых инспекций.</w:t>
      </w:r>
    </w:p>
    <w:p w:rsidR="003B7A81" w:rsidRPr="00F97648" w:rsidRDefault="00681090" w:rsidP="00F9764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9. </w:t>
      </w:r>
      <w:r w:rsidR="00F97648" w:rsidRPr="00F97648"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0" w:history="1">
        <w:r w:rsidR="00F97648" w:rsidRPr="00F97648">
          <w:rPr>
            <w:rStyle w:val="af2"/>
            <w:rFonts w:ascii="Times New Roman" w:hAnsi="Times New Roman" w:cs="Times New Roman"/>
            <w:bCs/>
            <w:sz w:val="26"/>
            <w:szCs w:val="26"/>
          </w:rPr>
          <w:t>законодательством</w:t>
        </w:r>
      </w:hyperlink>
      <w:r w:rsidR="00F97648" w:rsidRPr="00F976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64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IV.</w:t>
      </w:r>
      <w:r w:rsidR="00CC56D9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2D3679">
        <w:rPr>
          <w:rFonts w:ascii="Times New Roman" w:hAnsi="Times New Roman" w:cs="Times New Roman"/>
          <w:b/>
          <w:sz w:val="26"/>
          <w:szCs w:val="26"/>
        </w:rPr>
        <w:t>главный</w:t>
      </w:r>
      <w:r w:rsidR="00F00ACA" w:rsidRPr="00246590">
        <w:rPr>
          <w:rFonts w:ascii="Times New Roman" w:hAnsi="Times New Roman" w:cs="Times New Roman"/>
          <w:b/>
          <w:sz w:val="26"/>
          <w:szCs w:val="26"/>
        </w:rPr>
        <w:t xml:space="preserve"> государственный налоговый инспектор 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 вправе или обязан</w:t>
      </w:r>
      <w:r w:rsidR="00F00ACA" w:rsidRP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F97648" w:rsidP="008E4A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97648">
        <w:rPr>
          <w:rFonts w:ascii="Times New Roman" w:hAnsi="Times New Roman" w:cs="Times New Roman"/>
          <w:sz w:val="26"/>
          <w:szCs w:val="26"/>
        </w:rPr>
        <w:t>0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  <w:r w:rsidR="00BB3568" w:rsidRPr="00246590">
        <w:rPr>
          <w:rFonts w:ascii="Times New Roman" w:hAnsi="Times New Roman" w:cs="Times New Roman"/>
          <w:sz w:val="26"/>
          <w:szCs w:val="26"/>
        </w:rPr>
        <w:t> 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F00AC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решения по вопросам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, </w:t>
      </w:r>
      <w:r w:rsidR="00FD6110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входящим в компетенцию отдела.</w:t>
      </w:r>
    </w:p>
    <w:p w:rsidR="008E4A0A" w:rsidRPr="00246590" w:rsidRDefault="00F97648" w:rsidP="008E4A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97648">
        <w:rPr>
          <w:rFonts w:ascii="Times New Roman" w:hAnsi="Times New Roman" w:cs="Times New Roman"/>
          <w:sz w:val="26"/>
          <w:szCs w:val="26"/>
        </w:rPr>
        <w:t>1</w:t>
      </w:r>
      <w:r w:rsidR="003B7A81" w:rsidRPr="00246590">
        <w:rPr>
          <w:rFonts w:ascii="Times New Roman" w:hAnsi="Times New Roman" w:cs="Times New Roman"/>
          <w:sz w:val="26"/>
          <w:szCs w:val="26"/>
        </w:rPr>
        <w:t>.</w:t>
      </w:r>
      <w:r w:rsidR="00BB3568" w:rsidRPr="00246590">
        <w:rPr>
          <w:rFonts w:ascii="Times New Roman" w:hAnsi="Times New Roman" w:cs="Times New Roman"/>
          <w:sz w:val="26"/>
          <w:szCs w:val="26"/>
        </w:rPr>
        <w:t> 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F00AC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 обязан самостоятельно принимать решения по вопросам:</w:t>
      </w:r>
      <w:r w:rsidR="006618E5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8E4A0A" w:rsidRPr="00246590">
        <w:rPr>
          <w:rFonts w:ascii="Times New Roman" w:hAnsi="Times New Roman" w:cs="Times New Roman"/>
          <w:sz w:val="26"/>
          <w:szCs w:val="26"/>
        </w:rPr>
        <w:t>информирования вышестоящего руководителя для принятия им соответствующего решения; принятия решения о соответствии представленных документов требованиям законодательства, их достоверности и полноты; исполнения соответствующих документов или направление их другому исполнителю.</w:t>
      </w:r>
    </w:p>
    <w:p w:rsidR="00246590" w:rsidRPr="00F97648" w:rsidRDefault="00246590" w:rsidP="00F97648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7A81" w:rsidRPr="00246590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V.</w:t>
      </w:r>
      <w:r w:rsidR="00CC56D9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2D3679">
        <w:rPr>
          <w:rFonts w:ascii="Times New Roman" w:hAnsi="Times New Roman" w:cs="Times New Roman"/>
          <w:b/>
          <w:sz w:val="26"/>
          <w:szCs w:val="26"/>
        </w:rPr>
        <w:t>главный</w:t>
      </w:r>
      <w:r w:rsidR="008E4A0A" w:rsidRPr="00246590">
        <w:rPr>
          <w:rFonts w:ascii="Times New Roman" w:hAnsi="Times New Roman" w:cs="Times New Roman"/>
          <w:b/>
          <w:sz w:val="26"/>
          <w:szCs w:val="26"/>
        </w:rPr>
        <w:t xml:space="preserve"> государственный налоговый инспектор </w:t>
      </w:r>
      <w:r w:rsidRPr="00246590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590">
        <w:rPr>
          <w:rFonts w:ascii="Times New Roman" w:hAnsi="Times New Roman"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F97648" w:rsidP="008E4A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97648">
        <w:rPr>
          <w:rFonts w:ascii="Times New Roman" w:hAnsi="Times New Roman" w:cs="Times New Roman"/>
          <w:sz w:val="26"/>
          <w:szCs w:val="26"/>
        </w:rPr>
        <w:t>2</w:t>
      </w:r>
      <w:r w:rsidR="003B7A81" w:rsidRPr="00246590">
        <w:rPr>
          <w:rFonts w:ascii="Times New Roman" w:hAnsi="Times New Roman" w:cs="Times New Roman"/>
          <w:sz w:val="26"/>
          <w:szCs w:val="26"/>
        </w:rPr>
        <w:t>. 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3B7A81" w:rsidRPr="00246590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 </w:t>
      </w:r>
      <w:r w:rsidR="008E4A0A" w:rsidRPr="00246590">
        <w:rPr>
          <w:rFonts w:ascii="Times New Roman" w:hAnsi="Times New Roman" w:cs="Times New Roman"/>
          <w:sz w:val="26"/>
          <w:szCs w:val="26"/>
        </w:rPr>
        <w:t>нормативных актов и проектов управленческих и иных решений в части методологического, организационного, информационного обеспечения подготовки соответствующих документов по вопросам урегулирования задолженности.</w:t>
      </w:r>
    </w:p>
    <w:p w:rsidR="008E4A0A" w:rsidRPr="00246590" w:rsidRDefault="003B7A81" w:rsidP="008E4A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1</w:t>
      </w:r>
      <w:r w:rsidR="00F97648" w:rsidRPr="00F97648">
        <w:rPr>
          <w:rFonts w:ascii="Times New Roman" w:hAnsi="Times New Roman" w:cs="Times New Roman"/>
          <w:sz w:val="26"/>
          <w:szCs w:val="26"/>
        </w:rPr>
        <w:t>3</w:t>
      </w:r>
      <w:r w:rsidRPr="00246590">
        <w:rPr>
          <w:rFonts w:ascii="Times New Roman" w:hAnsi="Times New Roman" w:cs="Times New Roman"/>
          <w:sz w:val="26"/>
          <w:szCs w:val="26"/>
        </w:rPr>
        <w:t>.</w:t>
      </w:r>
      <w:r w:rsidR="003314B0" w:rsidRPr="00246590">
        <w:rPr>
          <w:rFonts w:ascii="Times New Roman" w:hAnsi="Times New Roman" w:cs="Times New Roman"/>
          <w:sz w:val="26"/>
          <w:szCs w:val="26"/>
        </w:rPr>
        <w:t> 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Pr="00246590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</w:t>
      </w:r>
      <w:r w:rsidR="006618E5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="008E4A0A" w:rsidRPr="00246590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 иных актов по поручению непосредственного руководителя и руководства управления.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VI.</w:t>
      </w:r>
      <w:r w:rsidR="00CC56D9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6AA" w:rsidRPr="00F97648" w:rsidRDefault="003B7A81" w:rsidP="00F976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97648" w:rsidRPr="00F97648">
        <w:rPr>
          <w:rFonts w:ascii="Times New Roman" w:hAnsi="Times New Roman" w:cs="Times New Roman"/>
          <w:sz w:val="26"/>
          <w:szCs w:val="26"/>
        </w:rPr>
        <w:t>4</w:t>
      </w:r>
      <w:r w:rsidRPr="00246590">
        <w:rPr>
          <w:rFonts w:ascii="Times New Roman" w:hAnsi="Times New Roman" w:cs="Times New Roman"/>
          <w:sz w:val="26"/>
          <w:szCs w:val="26"/>
        </w:rPr>
        <w:t xml:space="preserve">. В соответствии со своими должностными обязанностями 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6618E5" w:rsidRPr="00246590">
        <w:rPr>
          <w:rFonts w:ascii="Times New Roman" w:hAnsi="Times New Roman" w:cs="Times New Roman"/>
          <w:sz w:val="26"/>
          <w:szCs w:val="26"/>
        </w:rPr>
        <w:t xml:space="preserve"> </w:t>
      </w:r>
      <w:r w:rsidRPr="00246590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0916AA" w:rsidRPr="00246590" w:rsidRDefault="000916AA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A81" w:rsidRPr="00246590" w:rsidRDefault="003B7A81" w:rsidP="00FF6B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VII.</w:t>
      </w:r>
      <w:r w:rsidR="00CC56D9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Порядок служебного взаимодействия</w:t>
      </w:r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1</w:t>
      </w:r>
      <w:r w:rsidR="00F97648" w:rsidRPr="00F97648">
        <w:rPr>
          <w:rFonts w:ascii="Times New Roman" w:hAnsi="Times New Roman" w:cs="Times New Roman"/>
          <w:sz w:val="26"/>
          <w:szCs w:val="26"/>
        </w:rPr>
        <w:t>5</w:t>
      </w:r>
      <w:r w:rsidRPr="00246590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246590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2D3679">
        <w:rPr>
          <w:rFonts w:ascii="Times New Roman" w:hAnsi="Times New Roman" w:cs="Times New Roman"/>
          <w:sz w:val="26"/>
          <w:szCs w:val="26"/>
        </w:rPr>
        <w:t>главного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Pr="00246590">
        <w:rPr>
          <w:rFonts w:ascii="Times New Roman" w:hAnsi="Times New Roman" w:cs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246590">
        <w:rPr>
          <w:rFonts w:ascii="Times New Roman" w:hAnsi="Times New Roman" w:cs="Times New Roman"/>
          <w:sz w:val="26"/>
          <w:szCs w:val="26"/>
        </w:rPr>
        <w:t>.08.</w:t>
      </w:r>
      <w:r w:rsidRPr="00246590">
        <w:rPr>
          <w:rFonts w:ascii="Times New Roman" w:hAnsi="Times New Roman" w:cs="Times New Roman"/>
          <w:sz w:val="26"/>
          <w:szCs w:val="26"/>
        </w:rPr>
        <w:t>2002 №</w:t>
      </w:r>
      <w:r w:rsidR="00E6275C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246590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246590">
        <w:rPr>
          <w:rFonts w:ascii="Times New Roman" w:hAnsi="Times New Roman" w:cs="Times New Roman"/>
          <w:sz w:val="26"/>
          <w:szCs w:val="26"/>
        </w:rPr>
        <w:t>№</w:t>
      </w:r>
      <w:r w:rsidR="007D402F" w:rsidRPr="00246590">
        <w:rPr>
          <w:rFonts w:ascii="Times New Roman" w:hAnsi="Times New Roman" w:cs="Times New Roman"/>
          <w:sz w:val="26"/>
          <w:szCs w:val="26"/>
        </w:rPr>
        <w:t xml:space="preserve"> 33, </w:t>
      </w:r>
      <w:r w:rsidR="006E2C92" w:rsidRPr="00246590">
        <w:rPr>
          <w:rFonts w:ascii="Times New Roman" w:hAnsi="Times New Roman" w:cs="Times New Roman"/>
          <w:sz w:val="26"/>
          <w:szCs w:val="26"/>
        </w:rPr>
        <w:br/>
      </w:r>
      <w:r w:rsidR="007D402F" w:rsidRPr="00246590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7D402F" w:rsidRPr="002465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D402F" w:rsidRPr="00246590">
        <w:rPr>
          <w:rFonts w:ascii="Times New Roman" w:hAnsi="Times New Roman" w:cs="Times New Roman"/>
          <w:sz w:val="26"/>
          <w:szCs w:val="26"/>
        </w:rPr>
        <w:t xml:space="preserve">3196; 2009, </w:t>
      </w:r>
      <w:r w:rsidR="0059423D" w:rsidRPr="00246590">
        <w:rPr>
          <w:rFonts w:ascii="Times New Roman" w:hAnsi="Times New Roman" w:cs="Times New Roman"/>
          <w:sz w:val="26"/>
          <w:szCs w:val="26"/>
        </w:rPr>
        <w:t>№</w:t>
      </w:r>
      <w:r w:rsidR="007D402F" w:rsidRPr="00246590">
        <w:rPr>
          <w:rFonts w:ascii="Times New Roman" w:hAnsi="Times New Roman" w:cs="Times New Roman"/>
          <w:sz w:val="26"/>
          <w:szCs w:val="26"/>
        </w:rPr>
        <w:t xml:space="preserve"> 29, ст. 3658)</w:t>
      </w:r>
      <w:r w:rsidRPr="00246590">
        <w:rPr>
          <w:rFonts w:ascii="Times New Roman" w:hAnsi="Times New Roman"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246590">
        <w:rPr>
          <w:rFonts w:ascii="Times New Roman" w:hAnsi="Times New Roman" w:cs="Times New Roman"/>
          <w:sz w:val="26"/>
          <w:szCs w:val="26"/>
        </w:rPr>
        <w:t>.07.</w:t>
      </w:r>
      <w:r w:rsidRPr="00246590">
        <w:rPr>
          <w:rFonts w:ascii="Times New Roman" w:hAnsi="Times New Roman" w:cs="Times New Roman"/>
          <w:sz w:val="26"/>
          <w:szCs w:val="26"/>
        </w:rPr>
        <w:t>2004 №</w:t>
      </w:r>
      <w:r w:rsidR="00E6275C" w:rsidRPr="00246590">
        <w:rPr>
          <w:rFonts w:ascii="Times New Roman" w:hAnsi="Times New Roman" w:cs="Times New Roman"/>
          <w:sz w:val="26"/>
          <w:szCs w:val="26"/>
        </w:rPr>
        <w:t> </w:t>
      </w:r>
      <w:r w:rsidRPr="00246590">
        <w:rPr>
          <w:rFonts w:ascii="Times New Roman" w:hAnsi="Times New Roman"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46590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VIII.</w:t>
      </w:r>
      <w:r w:rsidR="00822936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3B7A81" w:rsidRPr="0024659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3B7A81" w:rsidP="008E4A0A">
      <w:pPr>
        <w:tabs>
          <w:tab w:val="left" w:pos="709"/>
        </w:tabs>
        <w:ind w:left="11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1</w:t>
      </w:r>
      <w:r w:rsidR="00F97648" w:rsidRPr="00F97648">
        <w:rPr>
          <w:rFonts w:ascii="Times New Roman" w:hAnsi="Times New Roman" w:cs="Times New Roman"/>
          <w:sz w:val="26"/>
          <w:szCs w:val="26"/>
        </w:rPr>
        <w:t>6</w:t>
      </w:r>
      <w:r w:rsidRPr="00246590">
        <w:rPr>
          <w:rFonts w:ascii="Times New Roman" w:hAnsi="Times New Roman" w:cs="Times New Roman"/>
          <w:sz w:val="26"/>
          <w:szCs w:val="26"/>
        </w:rPr>
        <w:t>. </w:t>
      </w:r>
      <w:r w:rsidR="002D3679">
        <w:rPr>
          <w:rFonts w:ascii="Times New Roman" w:hAnsi="Times New Roman" w:cs="Times New Roman"/>
          <w:sz w:val="26"/>
          <w:szCs w:val="26"/>
        </w:rPr>
        <w:t>Главный</w:t>
      </w:r>
      <w:r w:rsidR="008E4A0A" w:rsidRPr="00246590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в пределах функциональной компетенции  выполняет организационное обеспечение (принимает участие в обеспечении) оказания следующих видов государственных услуг,  осуществляемых Управлением ФНС России по Липецкой области:</w:t>
      </w:r>
    </w:p>
    <w:p w:rsidR="008E4A0A" w:rsidRPr="00246590" w:rsidRDefault="008E4A0A" w:rsidP="008E4A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обеспечение проведения работ по формированию общественного мнения по вопросам функционирования и развития налоговой системы;</w:t>
      </w:r>
    </w:p>
    <w:p w:rsidR="008E4A0A" w:rsidRPr="00C97A55" w:rsidRDefault="008E4A0A" w:rsidP="008E4A0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прием граждан, обеспечение своевременного и полного рассмотрения обращений, заявлений и жалоб граждан и направления заявителям ответов в установленный законодательством Российской Федерации срок.</w:t>
      </w:r>
    </w:p>
    <w:p w:rsidR="003B7A81" w:rsidRPr="00F97648" w:rsidRDefault="003B7A81" w:rsidP="001C3F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90">
        <w:rPr>
          <w:rFonts w:ascii="Times New Roman" w:hAnsi="Times New Roman" w:cs="Times New Roman"/>
          <w:b/>
          <w:sz w:val="26"/>
          <w:szCs w:val="26"/>
        </w:rPr>
        <w:t>IX.</w:t>
      </w:r>
      <w:r w:rsidR="00822936" w:rsidRPr="00246590">
        <w:rPr>
          <w:rFonts w:ascii="Times New Roman" w:hAnsi="Times New Roman" w:cs="Times New Roman"/>
          <w:b/>
          <w:sz w:val="26"/>
          <w:szCs w:val="26"/>
        </w:rPr>
        <w:t> </w:t>
      </w:r>
      <w:r w:rsidRPr="00246590">
        <w:rPr>
          <w:rFonts w:ascii="Times New Roman" w:hAnsi="Times New Roman" w:cs="Times New Roman"/>
          <w:b/>
          <w:sz w:val="26"/>
          <w:szCs w:val="26"/>
        </w:rPr>
        <w:t>Показатели эффективности и результативности</w:t>
      </w:r>
      <w:r w:rsidR="00246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590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F97648" w:rsidRPr="00F97648" w:rsidRDefault="00F97648" w:rsidP="001C3F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A81" w:rsidRPr="00246590" w:rsidRDefault="003B7A81" w:rsidP="008E4A0A">
      <w:pPr>
        <w:tabs>
          <w:tab w:val="left" w:pos="709"/>
        </w:tabs>
        <w:ind w:left="11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1</w:t>
      </w:r>
      <w:r w:rsidR="00F97648" w:rsidRPr="00C97A55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246590">
        <w:rPr>
          <w:rFonts w:ascii="Times New Roman" w:hAnsi="Times New Roman" w:cs="Times New Roman"/>
          <w:sz w:val="26"/>
          <w:szCs w:val="26"/>
        </w:rPr>
        <w:t xml:space="preserve">. Эффективность </w:t>
      </w:r>
      <w:r w:rsidR="00F03193" w:rsidRPr="00246590">
        <w:rPr>
          <w:rFonts w:ascii="Times New Roman" w:hAnsi="Times New Roman" w:cs="Times New Roman"/>
          <w:sz w:val="26"/>
          <w:szCs w:val="26"/>
        </w:rPr>
        <w:t xml:space="preserve">и результативность </w:t>
      </w:r>
      <w:r w:rsidRPr="00246590">
        <w:rPr>
          <w:rFonts w:ascii="Times New Roman" w:hAnsi="Times New Roman" w:cs="Times New Roman"/>
          <w:sz w:val="26"/>
          <w:szCs w:val="26"/>
        </w:rPr>
        <w:t xml:space="preserve">профессиональной служебной деятельности </w:t>
      </w:r>
      <w:r w:rsidR="002D3679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E4A0A" w:rsidRPr="00246590">
        <w:rPr>
          <w:rFonts w:ascii="Times New Roman" w:hAnsi="Times New Roman" w:cs="Times New Roman"/>
          <w:sz w:val="26"/>
          <w:szCs w:val="26"/>
        </w:rPr>
        <w:t>государ</w:t>
      </w:r>
      <w:r w:rsidR="002D3679">
        <w:rPr>
          <w:rFonts w:ascii="Times New Roman" w:hAnsi="Times New Roman" w:cs="Times New Roman"/>
          <w:sz w:val="26"/>
          <w:szCs w:val="26"/>
        </w:rPr>
        <w:t xml:space="preserve">ственного налогового инспектора оценивается </w:t>
      </w:r>
      <w:r w:rsidRPr="00246590">
        <w:rPr>
          <w:rFonts w:ascii="Times New Roman" w:hAnsi="Times New Roman" w:cs="Times New Roman"/>
          <w:sz w:val="26"/>
          <w:szCs w:val="26"/>
        </w:rPr>
        <w:t>по следующим показателям: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 xml:space="preserve">профессиональной компетентности (знанию законодательных и иных нормативных </w:t>
      </w:r>
      <w:r w:rsidRPr="00246590">
        <w:rPr>
          <w:rFonts w:ascii="Times New Roman" w:hAnsi="Times New Roman" w:cs="Times New Roman"/>
          <w:sz w:val="26"/>
          <w:szCs w:val="26"/>
        </w:rPr>
        <w:lastRenderedPageBreak/>
        <w:t>правовых актов, широте профессионального кругозора, умению работать с документами);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7A81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310A4" w:rsidRPr="00246590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590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8E4A0A" w:rsidRPr="00246590" w:rsidRDefault="008E4A0A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8E4A0A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8E4A0A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4A0A" w:rsidRPr="00246590" w:rsidRDefault="008E4A0A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8E4A0A" w:rsidRPr="00246590" w:rsidSect="00C10AA6">
      <w:headerReference w:type="default" r:id="rId11"/>
      <w:type w:val="continuous"/>
      <w:pgSz w:w="11906" w:h="16838"/>
      <w:pgMar w:top="426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5B" w:rsidRDefault="006D165B" w:rsidP="003B7A81">
      <w:pPr>
        <w:spacing w:after="0" w:line="240" w:lineRule="auto"/>
      </w:pPr>
      <w:r>
        <w:separator/>
      </w:r>
    </w:p>
  </w:endnote>
  <w:endnote w:type="continuationSeparator" w:id="0">
    <w:p w:rsidR="006D165B" w:rsidRDefault="006D165B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5B" w:rsidRDefault="006D165B" w:rsidP="003B7A81">
      <w:pPr>
        <w:spacing w:after="0" w:line="240" w:lineRule="auto"/>
      </w:pPr>
      <w:r>
        <w:separator/>
      </w:r>
    </w:p>
  </w:footnote>
  <w:footnote w:type="continuationSeparator" w:id="0">
    <w:p w:rsidR="006D165B" w:rsidRDefault="006D165B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761AA2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="00B310A4"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620AD6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7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608D"/>
    <w:multiLevelType w:val="multilevel"/>
    <w:tmpl w:val="8DE27F6A"/>
    <w:lvl w:ilvl="0"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81"/>
    <w:rsid w:val="0001315F"/>
    <w:rsid w:val="00016846"/>
    <w:rsid w:val="00027871"/>
    <w:rsid w:val="000457F3"/>
    <w:rsid w:val="000916AA"/>
    <w:rsid w:val="00092644"/>
    <w:rsid w:val="00096604"/>
    <w:rsid w:val="00096C6C"/>
    <w:rsid w:val="000B0869"/>
    <w:rsid w:val="000B5048"/>
    <w:rsid w:val="000C04B0"/>
    <w:rsid w:val="000C2E02"/>
    <w:rsid w:val="000C6E28"/>
    <w:rsid w:val="000C7D67"/>
    <w:rsid w:val="000D08EA"/>
    <w:rsid w:val="000E7342"/>
    <w:rsid w:val="00121DFA"/>
    <w:rsid w:val="00141E3E"/>
    <w:rsid w:val="001559CE"/>
    <w:rsid w:val="00165B7A"/>
    <w:rsid w:val="001665C3"/>
    <w:rsid w:val="00175938"/>
    <w:rsid w:val="001A0913"/>
    <w:rsid w:val="001B5BBA"/>
    <w:rsid w:val="001C3F5B"/>
    <w:rsid w:val="001D2783"/>
    <w:rsid w:val="001E1592"/>
    <w:rsid w:val="002160F5"/>
    <w:rsid w:val="0022091F"/>
    <w:rsid w:val="00221458"/>
    <w:rsid w:val="00246590"/>
    <w:rsid w:val="0025122B"/>
    <w:rsid w:val="00254973"/>
    <w:rsid w:val="00254D09"/>
    <w:rsid w:val="00295029"/>
    <w:rsid w:val="002B3231"/>
    <w:rsid w:val="002B7A62"/>
    <w:rsid w:val="002D0444"/>
    <w:rsid w:val="002D1878"/>
    <w:rsid w:val="002D3679"/>
    <w:rsid w:val="002D3F60"/>
    <w:rsid w:val="002D4283"/>
    <w:rsid w:val="002F5B24"/>
    <w:rsid w:val="00307907"/>
    <w:rsid w:val="00313753"/>
    <w:rsid w:val="003314B0"/>
    <w:rsid w:val="00340885"/>
    <w:rsid w:val="003A43AB"/>
    <w:rsid w:val="003B7A81"/>
    <w:rsid w:val="003C4B94"/>
    <w:rsid w:val="00404AE7"/>
    <w:rsid w:val="0044318B"/>
    <w:rsid w:val="004776BC"/>
    <w:rsid w:val="0049073B"/>
    <w:rsid w:val="00493417"/>
    <w:rsid w:val="00497CF7"/>
    <w:rsid w:val="004A3010"/>
    <w:rsid w:val="004B7353"/>
    <w:rsid w:val="00525F4F"/>
    <w:rsid w:val="00526FFE"/>
    <w:rsid w:val="0053153E"/>
    <w:rsid w:val="00532AAD"/>
    <w:rsid w:val="00536AA0"/>
    <w:rsid w:val="00537E24"/>
    <w:rsid w:val="005717BD"/>
    <w:rsid w:val="0058504A"/>
    <w:rsid w:val="00585805"/>
    <w:rsid w:val="0059423D"/>
    <w:rsid w:val="005C0179"/>
    <w:rsid w:val="005D1E6A"/>
    <w:rsid w:val="005D7ABC"/>
    <w:rsid w:val="00620AD6"/>
    <w:rsid w:val="00630988"/>
    <w:rsid w:val="00653ED3"/>
    <w:rsid w:val="006618E5"/>
    <w:rsid w:val="00681090"/>
    <w:rsid w:val="00683559"/>
    <w:rsid w:val="006A44FB"/>
    <w:rsid w:val="006A5528"/>
    <w:rsid w:val="006D165B"/>
    <w:rsid w:val="006D1DF5"/>
    <w:rsid w:val="006E2C92"/>
    <w:rsid w:val="006E6747"/>
    <w:rsid w:val="006F140C"/>
    <w:rsid w:val="00712D9A"/>
    <w:rsid w:val="0071560A"/>
    <w:rsid w:val="00721040"/>
    <w:rsid w:val="00757903"/>
    <w:rsid w:val="00761AA2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D402F"/>
    <w:rsid w:val="007F339E"/>
    <w:rsid w:val="007F3D35"/>
    <w:rsid w:val="00802DE2"/>
    <w:rsid w:val="00804AB6"/>
    <w:rsid w:val="00806B0C"/>
    <w:rsid w:val="00812BFB"/>
    <w:rsid w:val="0081666B"/>
    <w:rsid w:val="00822936"/>
    <w:rsid w:val="00877280"/>
    <w:rsid w:val="00882463"/>
    <w:rsid w:val="008E4A0A"/>
    <w:rsid w:val="008E4B65"/>
    <w:rsid w:val="008F7217"/>
    <w:rsid w:val="00926516"/>
    <w:rsid w:val="00933CCA"/>
    <w:rsid w:val="00942953"/>
    <w:rsid w:val="00950A95"/>
    <w:rsid w:val="0098413A"/>
    <w:rsid w:val="00991494"/>
    <w:rsid w:val="009A732F"/>
    <w:rsid w:val="009A7768"/>
    <w:rsid w:val="009B6831"/>
    <w:rsid w:val="009D5A89"/>
    <w:rsid w:val="009F0BC2"/>
    <w:rsid w:val="009F3087"/>
    <w:rsid w:val="00A044DB"/>
    <w:rsid w:val="00A068D7"/>
    <w:rsid w:val="00A2339B"/>
    <w:rsid w:val="00A524EE"/>
    <w:rsid w:val="00A537B6"/>
    <w:rsid w:val="00AE00D3"/>
    <w:rsid w:val="00AF09BA"/>
    <w:rsid w:val="00AF4BFF"/>
    <w:rsid w:val="00AF55C8"/>
    <w:rsid w:val="00B00C29"/>
    <w:rsid w:val="00B01ED0"/>
    <w:rsid w:val="00B14886"/>
    <w:rsid w:val="00B14EB0"/>
    <w:rsid w:val="00B17003"/>
    <w:rsid w:val="00B310A4"/>
    <w:rsid w:val="00B4682E"/>
    <w:rsid w:val="00B7300E"/>
    <w:rsid w:val="00B85515"/>
    <w:rsid w:val="00BA51E1"/>
    <w:rsid w:val="00BB3568"/>
    <w:rsid w:val="00BB3D0B"/>
    <w:rsid w:val="00BE52D9"/>
    <w:rsid w:val="00BF7391"/>
    <w:rsid w:val="00C10AA6"/>
    <w:rsid w:val="00C158E5"/>
    <w:rsid w:val="00C20C8F"/>
    <w:rsid w:val="00C23B14"/>
    <w:rsid w:val="00C73A81"/>
    <w:rsid w:val="00C965DC"/>
    <w:rsid w:val="00C97A55"/>
    <w:rsid w:val="00CA5A49"/>
    <w:rsid w:val="00CA730A"/>
    <w:rsid w:val="00CA7EC2"/>
    <w:rsid w:val="00CC56D9"/>
    <w:rsid w:val="00CD004D"/>
    <w:rsid w:val="00CE5967"/>
    <w:rsid w:val="00D00C06"/>
    <w:rsid w:val="00D1572F"/>
    <w:rsid w:val="00D270CA"/>
    <w:rsid w:val="00D27343"/>
    <w:rsid w:val="00D6462A"/>
    <w:rsid w:val="00D75100"/>
    <w:rsid w:val="00D7769A"/>
    <w:rsid w:val="00DD1315"/>
    <w:rsid w:val="00DE6E00"/>
    <w:rsid w:val="00E5383C"/>
    <w:rsid w:val="00E6275C"/>
    <w:rsid w:val="00E67578"/>
    <w:rsid w:val="00E711C3"/>
    <w:rsid w:val="00E95328"/>
    <w:rsid w:val="00E96882"/>
    <w:rsid w:val="00EA60E2"/>
    <w:rsid w:val="00EC1200"/>
    <w:rsid w:val="00EC3748"/>
    <w:rsid w:val="00ED286B"/>
    <w:rsid w:val="00EE10F8"/>
    <w:rsid w:val="00F00ACA"/>
    <w:rsid w:val="00F01BBE"/>
    <w:rsid w:val="00F03193"/>
    <w:rsid w:val="00F03E6B"/>
    <w:rsid w:val="00F046D2"/>
    <w:rsid w:val="00F05CF7"/>
    <w:rsid w:val="00F17EC4"/>
    <w:rsid w:val="00F237D1"/>
    <w:rsid w:val="00F25D3D"/>
    <w:rsid w:val="00F3280F"/>
    <w:rsid w:val="00F72CE0"/>
    <w:rsid w:val="00F9087E"/>
    <w:rsid w:val="00F975FE"/>
    <w:rsid w:val="00F97648"/>
    <w:rsid w:val="00FB1E9E"/>
    <w:rsid w:val="00FB6244"/>
    <w:rsid w:val="00FD6110"/>
    <w:rsid w:val="00FE414D"/>
    <w:rsid w:val="00FE6967"/>
    <w:rsid w:val="00FE70C4"/>
    <w:rsid w:val="00FF20BC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af">
    <w:name w:val="Гипертекстовая ссылка"/>
    <w:rsid w:val="000E7342"/>
    <w:rPr>
      <w:rFonts w:cs="Times New Roman"/>
      <w:b/>
      <w:bCs/>
      <w:color w:val="008000"/>
    </w:rPr>
  </w:style>
  <w:style w:type="character" w:customStyle="1" w:styleId="Doc-">
    <w:name w:val="Doc-Т внутри нумерации Знак"/>
    <w:link w:val="Doc-0"/>
    <w:uiPriority w:val="99"/>
    <w:locked/>
    <w:rsid w:val="000E734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E7342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0">
    <w:name w:val="No Spacing"/>
    <w:link w:val="af1"/>
    <w:uiPriority w:val="1"/>
    <w:qFormat/>
    <w:rsid w:val="000E734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1">
    <w:name w:val="Без интервала Знак"/>
    <w:link w:val="af0"/>
    <w:uiPriority w:val="1"/>
    <w:rsid w:val="000E7342"/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0E7342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0E7342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styleId="af2">
    <w:name w:val="Hyperlink"/>
    <w:basedOn w:val="a0"/>
    <w:uiPriority w:val="99"/>
    <w:unhideWhenUsed/>
    <w:rsid w:val="00F976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af">
    <w:name w:val="Гипертекстовая ссылка"/>
    <w:rsid w:val="000E7342"/>
    <w:rPr>
      <w:rFonts w:cs="Times New Roman"/>
      <w:b/>
      <w:bCs/>
      <w:color w:val="008000"/>
    </w:rPr>
  </w:style>
  <w:style w:type="character" w:customStyle="1" w:styleId="Doc-">
    <w:name w:val="Doc-Т внутри нумерации Знак"/>
    <w:link w:val="Doc-0"/>
    <w:uiPriority w:val="99"/>
    <w:locked/>
    <w:rsid w:val="000E734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E7342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0">
    <w:name w:val="No Spacing"/>
    <w:link w:val="af1"/>
    <w:uiPriority w:val="1"/>
    <w:qFormat/>
    <w:rsid w:val="000E734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1">
    <w:name w:val="Без интервала Знак"/>
    <w:link w:val="af0"/>
    <w:uiPriority w:val="1"/>
    <w:rsid w:val="000E7342"/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0E7342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0E7342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36354.5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9013.1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C27F-73A0-4035-A0C3-DF53EEFF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ЖиряковаИ.А.</cp:lastModifiedBy>
  <cp:revision>13</cp:revision>
  <cp:lastPrinted>2017-06-27T13:22:00Z</cp:lastPrinted>
  <dcterms:created xsi:type="dcterms:W3CDTF">2017-11-23T13:26:00Z</dcterms:created>
  <dcterms:modified xsi:type="dcterms:W3CDTF">2018-05-29T05:40:00Z</dcterms:modified>
</cp:coreProperties>
</file>