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14" w:rsidRPr="00C23B14" w:rsidRDefault="00C23B14" w:rsidP="00C23B1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B7A81" w:rsidRPr="00672448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 w:rsidRPr="00672448">
        <w:rPr>
          <w:rFonts w:ascii="Times New Roman" w:hAnsi="Times New Roman" w:cs="Times New Roman"/>
          <w:sz w:val="26"/>
          <w:szCs w:val="26"/>
        </w:rPr>
        <w:t>УТВЕРЖДАЮ</w:t>
      </w:r>
    </w:p>
    <w:p w:rsidR="00672448" w:rsidRDefault="005B33C1" w:rsidP="00672448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72448">
        <w:rPr>
          <w:rFonts w:ascii="Times New Roman" w:hAnsi="Times New Roman" w:cs="Times New Roman"/>
          <w:sz w:val="26"/>
          <w:szCs w:val="26"/>
        </w:rPr>
        <w:t>Начальник</w:t>
      </w:r>
      <w:r w:rsidR="005717BD" w:rsidRPr="006724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2448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 w:rsidR="00672448">
        <w:rPr>
          <w:rFonts w:ascii="Times New Roman" w:hAnsi="Times New Roman" w:cs="Times New Roman"/>
          <w:sz w:val="26"/>
          <w:szCs w:val="26"/>
        </w:rPr>
        <w:t xml:space="preserve"> </w:t>
      </w:r>
      <w:r w:rsidR="009821BA" w:rsidRPr="00672448">
        <w:rPr>
          <w:rFonts w:ascii="Times New Roman" w:hAnsi="Times New Roman" w:cs="Times New Roman"/>
          <w:sz w:val="26"/>
          <w:szCs w:val="26"/>
        </w:rPr>
        <w:t>ИФНС</w:t>
      </w:r>
      <w:r w:rsidR="005717BD" w:rsidRPr="006724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39B" w:rsidRPr="00672448" w:rsidRDefault="005717BD" w:rsidP="00672448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72448">
        <w:rPr>
          <w:rFonts w:ascii="Times New Roman" w:hAnsi="Times New Roman" w:cs="Times New Roman"/>
          <w:sz w:val="26"/>
          <w:szCs w:val="26"/>
        </w:rPr>
        <w:t>России</w:t>
      </w:r>
      <w:r w:rsidR="009821BA" w:rsidRPr="00672448">
        <w:rPr>
          <w:rFonts w:ascii="Times New Roman" w:hAnsi="Times New Roman" w:cs="Times New Roman"/>
          <w:sz w:val="26"/>
          <w:szCs w:val="26"/>
        </w:rPr>
        <w:t xml:space="preserve"> №6</w:t>
      </w:r>
      <w:r w:rsidRPr="00672448">
        <w:rPr>
          <w:rFonts w:ascii="Times New Roman" w:hAnsi="Times New Roman" w:cs="Times New Roman"/>
          <w:sz w:val="26"/>
          <w:szCs w:val="26"/>
        </w:rPr>
        <w:t xml:space="preserve"> по Липецкой области</w:t>
      </w:r>
    </w:p>
    <w:p w:rsidR="003B7A81" w:rsidRPr="00672448" w:rsidRDefault="003B7A81" w:rsidP="0067244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72448">
        <w:rPr>
          <w:rFonts w:ascii="Times New Roman" w:hAnsi="Times New Roman" w:cs="Times New Roman"/>
          <w:sz w:val="26"/>
          <w:szCs w:val="26"/>
        </w:rPr>
        <w:t>_________________</w:t>
      </w:r>
      <w:r w:rsidR="009821BA" w:rsidRPr="00672448">
        <w:rPr>
          <w:rFonts w:ascii="Times New Roman" w:hAnsi="Times New Roman" w:cs="Times New Roman"/>
          <w:sz w:val="26"/>
          <w:szCs w:val="26"/>
        </w:rPr>
        <w:t>Н.П.</w:t>
      </w:r>
      <w:r w:rsidR="006724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1BA" w:rsidRPr="00672448">
        <w:rPr>
          <w:rFonts w:ascii="Times New Roman" w:hAnsi="Times New Roman" w:cs="Times New Roman"/>
          <w:sz w:val="26"/>
          <w:szCs w:val="26"/>
        </w:rPr>
        <w:t>Чичикин</w:t>
      </w:r>
      <w:proofErr w:type="spellEnd"/>
    </w:p>
    <w:p w:rsidR="003B7A81" w:rsidRPr="00672448" w:rsidRDefault="003B7A81" w:rsidP="0067244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72448">
        <w:rPr>
          <w:rFonts w:ascii="Times New Roman" w:hAnsi="Times New Roman" w:cs="Times New Roman"/>
          <w:sz w:val="26"/>
          <w:szCs w:val="26"/>
        </w:rPr>
        <w:t>от «___» ___________ 20</w:t>
      </w:r>
      <w:r w:rsidR="00A82DE7">
        <w:rPr>
          <w:rFonts w:ascii="Times New Roman" w:hAnsi="Times New Roman" w:cs="Times New Roman"/>
          <w:sz w:val="26"/>
          <w:szCs w:val="26"/>
        </w:rPr>
        <w:t>20</w:t>
      </w:r>
      <w:r w:rsidRPr="0067244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B7A81" w:rsidRPr="002075E3" w:rsidRDefault="003B7A81" w:rsidP="00D270C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Default="003B7A81" w:rsidP="00D270C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1F2688" w:rsidRDefault="003B7A81" w:rsidP="003B7A81">
      <w:pPr>
        <w:pStyle w:val="a5"/>
        <w:widowControl w:val="0"/>
        <w:rPr>
          <w:sz w:val="26"/>
          <w:szCs w:val="26"/>
        </w:rPr>
      </w:pPr>
      <w:r w:rsidRPr="001F2688">
        <w:rPr>
          <w:sz w:val="26"/>
          <w:szCs w:val="26"/>
        </w:rPr>
        <w:t>Должностной регламент</w:t>
      </w:r>
    </w:p>
    <w:p w:rsidR="005F4428" w:rsidRPr="001F2688" w:rsidRDefault="008869DD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688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58070F" w:rsidRPr="001F2688">
        <w:rPr>
          <w:rFonts w:ascii="Times New Roman" w:hAnsi="Times New Roman" w:cs="Times New Roman"/>
          <w:b/>
          <w:sz w:val="26"/>
          <w:szCs w:val="26"/>
        </w:rPr>
        <w:t xml:space="preserve">государственного налогового </w:t>
      </w:r>
      <w:r w:rsidR="005717BD" w:rsidRPr="001F2688">
        <w:rPr>
          <w:rFonts w:ascii="Times New Roman" w:hAnsi="Times New Roman" w:cs="Times New Roman"/>
          <w:b/>
          <w:sz w:val="26"/>
          <w:szCs w:val="26"/>
        </w:rPr>
        <w:t xml:space="preserve"> инспектора отдела урегулирования задолженности</w:t>
      </w:r>
      <w:r w:rsidR="00FF578D" w:rsidRPr="001F2688">
        <w:rPr>
          <w:rFonts w:ascii="Times New Roman" w:hAnsi="Times New Roman" w:cs="Times New Roman"/>
          <w:b/>
          <w:sz w:val="26"/>
          <w:szCs w:val="26"/>
        </w:rPr>
        <w:t xml:space="preserve"> и обеспечения процедур банкрот</w:t>
      </w:r>
      <w:r w:rsidR="009821BA" w:rsidRPr="001F2688">
        <w:rPr>
          <w:rFonts w:ascii="Times New Roman" w:hAnsi="Times New Roman" w:cs="Times New Roman"/>
          <w:b/>
          <w:sz w:val="26"/>
          <w:szCs w:val="26"/>
        </w:rPr>
        <w:t>ст</w:t>
      </w:r>
      <w:r w:rsidR="00FF578D" w:rsidRPr="001F2688">
        <w:rPr>
          <w:rFonts w:ascii="Times New Roman" w:hAnsi="Times New Roman" w:cs="Times New Roman"/>
          <w:b/>
          <w:sz w:val="26"/>
          <w:szCs w:val="26"/>
        </w:rPr>
        <w:t>ва</w:t>
      </w:r>
      <w:r w:rsidR="009821BA" w:rsidRPr="001F2688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5717BD" w:rsidRPr="001F2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78D" w:rsidRPr="001F2688">
        <w:rPr>
          <w:rFonts w:ascii="Times New Roman" w:hAnsi="Times New Roman" w:cs="Times New Roman"/>
          <w:b/>
          <w:sz w:val="26"/>
          <w:szCs w:val="26"/>
        </w:rPr>
        <w:t>Межрайонной ИФНС</w:t>
      </w:r>
      <w:r w:rsidR="005717BD" w:rsidRPr="001F2688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  <w:r w:rsidR="00FF578D" w:rsidRPr="001F2688">
        <w:rPr>
          <w:rFonts w:ascii="Times New Roman" w:hAnsi="Times New Roman" w:cs="Times New Roman"/>
          <w:b/>
          <w:sz w:val="26"/>
          <w:szCs w:val="26"/>
        </w:rPr>
        <w:t xml:space="preserve"> №6</w:t>
      </w:r>
      <w:r w:rsidR="005717BD" w:rsidRPr="001F2688">
        <w:rPr>
          <w:rFonts w:ascii="Times New Roman" w:hAnsi="Times New Roman" w:cs="Times New Roman"/>
          <w:b/>
          <w:sz w:val="26"/>
          <w:szCs w:val="26"/>
        </w:rPr>
        <w:t xml:space="preserve"> по Липецкой области</w:t>
      </w:r>
      <w:r w:rsidR="005F4428" w:rsidRPr="001F26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243F" w:rsidRPr="001F2688" w:rsidRDefault="0091243F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246590" w:rsidRDefault="001828A8" w:rsidP="0024659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3B7A81" w:rsidRPr="00246590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9C6" w:rsidRPr="00246590" w:rsidRDefault="005859C6" w:rsidP="00585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Должность федеральной </w:t>
      </w:r>
      <w:r w:rsidR="008869DD" w:rsidRPr="008869DD">
        <w:rPr>
          <w:rFonts w:ascii="Times New Roman" w:hAnsi="Times New Roman" w:cs="Times New Roman"/>
          <w:sz w:val="24"/>
          <w:szCs w:val="24"/>
        </w:rPr>
        <w:t>старшего</w:t>
      </w:r>
      <w:r w:rsidR="008869DD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</w:t>
      </w:r>
      <w:r w:rsidRPr="00246590">
        <w:rPr>
          <w:rFonts w:ascii="Times New Roman" w:hAnsi="Times New Roman" w:cs="Times New Roman"/>
          <w:sz w:val="26"/>
          <w:szCs w:val="26"/>
        </w:rPr>
        <w:br/>
        <w:t>(далее – гражданская служба) государственного налогового инспектора отдела</w:t>
      </w:r>
      <w:proofErr w:type="gramEnd"/>
      <w:r w:rsidRPr="00246590">
        <w:rPr>
          <w:rFonts w:ascii="Times New Roman" w:hAnsi="Times New Roman" w:cs="Times New Roman"/>
          <w:sz w:val="26"/>
          <w:szCs w:val="26"/>
        </w:rPr>
        <w:t xml:space="preserve"> урегулирования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>относится к старшей группе должностей гражданской службы категории специалисты.</w:t>
      </w:r>
    </w:p>
    <w:p w:rsidR="005859C6" w:rsidRPr="00965900" w:rsidRDefault="005859C6" w:rsidP="005859C6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5900">
        <w:rPr>
          <w:rFonts w:ascii="Times New Roman" w:hAnsi="Times New Roman" w:cs="Times New Roman"/>
          <w:color w:val="auto"/>
          <w:sz w:val="26"/>
          <w:szCs w:val="26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</w:t>
      </w:r>
      <w:r w:rsidRPr="008869DD">
        <w:rPr>
          <w:rFonts w:ascii="Times New Roman" w:hAnsi="Times New Roman" w:cs="Times New Roman"/>
          <w:color w:val="auto"/>
          <w:sz w:val="26"/>
          <w:szCs w:val="26"/>
        </w:rPr>
        <w:t>31.12.2005 № 1574 «О Реестре должностей федеральной государственной гражданской службы»</w:t>
      </w:r>
      <w:r w:rsidRPr="008869D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11-3-4-095</w:t>
      </w:r>
    </w:p>
    <w:p w:rsidR="005859C6" w:rsidRPr="00246590" w:rsidRDefault="005859C6" w:rsidP="00585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B84753">
        <w:rPr>
          <w:rFonts w:ascii="Times New Roman" w:hAnsi="Times New Roman" w:cs="Times New Roman"/>
          <w:sz w:val="26"/>
          <w:szCs w:val="26"/>
        </w:rPr>
        <w:t>старшего г</w:t>
      </w:r>
      <w:r w:rsidRPr="00246590">
        <w:rPr>
          <w:rFonts w:ascii="Times New Roman" w:hAnsi="Times New Roman" w:cs="Times New Roman"/>
          <w:sz w:val="26"/>
          <w:szCs w:val="26"/>
        </w:rPr>
        <w:t>осударственного налогового инспектора отдела урегулирования задолженности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46590">
        <w:rPr>
          <w:rFonts w:ascii="Times New Roman" w:hAnsi="Times New Roman" w:cs="Times New Roman"/>
          <w:sz w:val="26"/>
          <w:szCs w:val="26"/>
        </w:rPr>
        <w:t>егулирование налоговой деятельности.</w:t>
      </w:r>
    </w:p>
    <w:p w:rsidR="005859C6" w:rsidRPr="00246590" w:rsidRDefault="005859C6" w:rsidP="00585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3. Вид профессиональной служебной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B84753" w:rsidRPr="00B84753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24659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банкротства:</w:t>
      </w:r>
      <w:r w:rsidRPr="00246590">
        <w:rPr>
          <w:rFonts w:ascii="Times New Roman" w:hAnsi="Times New Roman" w:cs="Times New Roman"/>
          <w:sz w:val="26"/>
          <w:szCs w:val="26"/>
        </w:rPr>
        <w:t xml:space="preserve"> Регулирование финансовой деятельности и финансовых рынков  в части деятельности Федеральной налоговой службы.</w:t>
      </w:r>
    </w:p>
    <w:p w:rsidR="005859C6" w:rsidRPr="00246590" w:rsidRDefault="005859C6" w:rsidP="00585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4.Назначение на должность и освобождение от должности </w:t>
      </w:r>
      <w:r w:rsidR="00B84753" w:rsidRPr="00B84753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24659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урегулирования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9A751E">
        <w:rPr>
          <w:rFonts w:ascii="Times New Roman" w:hAnsi="Times New Roman" w:cs="Times New Roman"/>
          <w:sz w:val="26"/>
          <w:szCs w:val="26"/>
        </w:rPr>
        <w:t>начальником Межрайонной ИФНС России №6 по Липецкой области.</w:t>
      </w:r>
    </w:p>
    <w:p w:rsidR="005859C6" w:rsidRPr="00246590" w:rsidRDefault="005859C6" w:rsidP="00585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5.  </w:t>
      </w:r>
      <w:r w:rsidR="0058070F">
        <w:rPr>
          <w:rFonts w:ascii="Times New Roman" w:hAnsi="Times New Roman" w:cs="Times New Roman"/>
          <w:sz w:val="26"/>
          <w:szCs w:val="26"/>
        </w:rPr>
        <w:t xml:space="preserve"> </w:t>
      </w:r>
      <w:r w:rsidR="00B84753">
        <w:rPr>
          <w:rFonts w:ascii="Times New Roman" w:hAnsi="Times New Roman" w:cs="Times New Roman"/>
          <w:sz w:val="26"/>
          <w:szCs w:val="26"/>
        </w:rPr>
        <w:t>Старший г</w:t>
      </w:r>
      <w:r w:rsidRPr="00246590">
        <w:rPr>
          <w:rFonts w:ascii="Times New Roman" w:hAnsi="Times New Roman" w:cs="Times New Roman"/>
          <w:sz w:val="26"/>
          <w:szCs w:val="26"/>
        </w:rPr>
        <w:t>осударственный налоговый инспектор отдела урегулирования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</w:t>
      </w:r>
      <w:r w:rsidRPr="00246590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отдела урегулирования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банкротства.</w:t>
      </w:r>
    </w:p>
    <w:p w:rsidR="005859C6" w:rsidRPr="00246590" w:rsidRDefault="005859C6" w:rsidP="00585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9C6" w:rsidRPr="00246590" w:rsidRDefault="005859C6" w:rsidP="009124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 для замещения должности гражданской службы</w:t>
      </w:r>
    </w:p>
    <w:p w:rsidR="005859C6" w:rsidRPr="00246590" w:rsidRDefault="005859C6" w:rsidP="005859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6. Для замещения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B84753" w:rsidRPr="00B84753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24659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>устанавливаются следующие требования.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6.1. Наличие высшего  образования.</w:t>
      </w:r>
    </w:p>
    <w:p w:rsidR="005859C6" w:rsidRPr="00246590" w:rsidRDefault="005859C6" w:rsidP="005859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6.2. 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Наличие базовых знаний:  знание </w:t>
      </w:r>
      <w:hyperlink r:id="rId8" w:history="1">
        <w:r w:rsidRPr="00246590">
          <w:rPr>
            <w:rFonts w:ascii="Times New Roman" w:hAnsi="Times New Roman" w:cs="Times New Roman"/>
            <w:bCs/>
            <w:sz w:val="26"/>
            <w:szCs w:val="26"/>
          </w:rPr>
          <w:t>Конституции</w:t>
        </w:r>
      </w:hyperlink>
      <w:r w:rsidRPr="0024659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</w:t>
      </w:r>
      <w:r w:rsidRPr="00246590">
        <w:rPr>
          <w:rFonts w:ascii="Times New Roman" w:hAnsi="Times New Roman" w:cs="Times New Roman"/>
          <w:sz w:val="26"/>
          <w:szCs w:val="26"/>
        </w:rPr>
        <w:lastRenderedPageBreak/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9" w:history="1">
        <w:r w:rsidRPr="00246590">
          <w:rPr>
            <w:rFonts w:ascii="Times New Roman" w:hAnsi="Times New Roman" w:cs="Times New Roman"/>
            <w:bCs/>
            <w:sz w:val="26"/>
            <w:szCs w:val="26"/>
          </w:rPr>
          <w:t>служебного распорядка</w:t>
        </w:r>
        <w:proofErr w:type="gramEnd"/>
      </w:hyperlink>
      <w:r w:rsidRPr="00246590">
        <w:rPr>
          <w:rFonts w:ascii="Times New Roman" w:hAnsi="Times New Roman" w:cs="Times New Roman"/>
          <w:sz w:val="26"/>
          <w:szCs w:val="26"/>
        </w:rPr>
        <w:t xml:space="preserve">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24659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документа оборота; общих вопросов в области обеспечения информационной безопасности.</w:t>
      </w:r>
    </w:p>
    <w:p w:rsidR="005859C6" w:rsidRPr="00246590" w:rsidRDefault="005859C6" w:rsidP="005859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6590">
        <w:rPr>
          <w:rFonts w:ascii="Times New Roman" w:hAnsi="Times New Roman" w:cs="Times New Roman"/>
          <w:sz w:val="26"/>
          <w:szCs w:val="26"/>
        </w:rPr>
        <w:t>6.</w:t>
      </w:r>
      <w:r w:rsidRPr="00216414">
        <w:rPr>
          <w:rFonts w:ascii="Times New Roman" w:hAnsi="Times New Roman" w:cs="Times New Roman"/>
          <w:sz w:val="26"/>
          <w:szCs w:val="26"/>
        </w:rPr>
        <w:t>3</w:t>
      </w:r>
      <w:r w:rsidRPr="00246590">
        <w:rPr>
          <w:rFonts w:ascii="Times New Roman" w:hAnsi="Times New Roman" w:cs="Times New Roman"/>
          <w:sz w:val="26"/>
          <w:szCs w:val="26"/>
        </w:rPr>
        <w:t>. Наличие профессиональных знаний:</w:t>
      </w:r>
    </w:p>
    <w:p w:rsidR="005859C6" w:rsidRPr="000D28B1" w:rsidRDefault="005859C6" w:rsidP="005859C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6590">
        <w:rPr>
          <w:rFonts w:ascii="Times New Roman" w:hAnsi="Times New Roman"/>
          <w:sz w:val="26"/>
          <w:szCs w:val="26"/>
        </w:rPr>
        <w:t>6.</w:t>
      </w:r>
      <w:r w:rsidRPr="00A22B40">
        <w:rPr>
          <w:rFonts w:ascii="Times New Roman" w:hAnsi="Times New Roman"/>
          <w:sz w:val="26"/>
          <w:szCs w:val="26"/>
        </w:rPr>
        <w:t>3</w:t>
      </w:r>
      <w:r w:rsidRPr="00246590">
        <w:rPr>
          <w:rFonts w:ascii="Times New Roman" w:hAnsi="Times New Roman"/>
          <w:sz w:val="26"/>
          <w:szCs w:val="26"/>
        </w:rPr>
        <w:t xml:space="preserve">.1. В сфере законодательства Российской Федерации: </w:t>
      </w:r>
      <w:proofErr w:type="gramStart"/>
      <w:r w:rsidRPr="00246590">
        <w:rPr>
          <w:rFonts w:ascii="Times New Roman" w:hAnsi="Times New Roman"/>
          <w:sz w:val="26"/>
          <w:szCs w:val="26"/>
        </w:rPr>
        <w:t>Налоговый кодекс Российской Федерации часть первая от 31 июля 1998 г. № 146-ФЗ (статьи 271, 272, 333.21, 333.33, глава 8.</w:t>
      </w:r>
      <w:proofErr w:type="gramEnd"/>
      <w:r w:rsidRPr="00246590">
        <w:rPr>
          <w:rFonts w:ascii="Times New Roman" w:hAnsi="Times New Roman"/>
          <w:sz w:val="26"/>
          <w:szCs w:val="26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246590">
        <w:rPr>
          <w:rFonts w:ascii="Times New Roman" w:hAnsi="Times New Roman"/>
          <w:sz w:val="26"/>
          <w:szCs w:val="26"/>
        </w:rPr>
        <w:t>Зачет и возврат излишне уплаченных или излишне взысканных сумм) и часть вторая от 5 августа 2000 г. № 117-ФЗ (статьи 25.2, 25.6, 25.12, 46, 59);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</w:t>
      </w:r>
      <w:proofErr w:type="gramEnd"/>
      <w:r w:rsidRPr="00246590">
        <w:rPr>
          <w:rFonts w:ascii="Times New Roman" w:hAnsi="Times New Roman"/>
          <w:sz w:val="26"/>
          <w:szCs w:val="26"/>
        </w:rPr>
        <w:t xml:space="preserve"> Закон Российской Федерации от 21 марта 1991 г. № 943-1 «О налоговых органах Российской Федерации»; Федеральный закон от 26 октября 2002 г. № 127-ФЗ «О несостоятельности (банкротстве)»;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Pr="00246590">
        <w:rPr>
          <w:rFonts w:ascii="Times New Roman" w:hAnsi="Times New Roman"/>
          <w:sz w:val="26"/>
          <w:szCs w:val="26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2465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46590">
        <w:rPr>
          <w:rFonts w:ascii="Times New Roman" w:hAnsi="Times New Roman"/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</w:t>
      </w:r>
      <w:r>
        <w:rPr>
          <w:rFonts w:ascii="Times New Roman" w:hAnsi="Times New Roman"/>
          <w:sz w:val="26"/>
          <w:szCs w:val="26"/>
        </w:rPr>
        <w:t xml:space="preserve">)»; </w:t>
      </w:r>
      <w:r w:rsidRPr="00C62354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 Правительства Российской Федерации от 29 мая 2004</w:t>
      </w:r>
      <w:r w:rsidRPr="000D28B1">
        <w:rPr>
          <w:rFonts w:ascii="Times New Roman" w:eastAsia="Times New Roman" w:hAnsi="Times New Roman" w:cs="Times New Roman"/>
          <w:sz w:val="24"/>
          <w:szCs w:val="24"/>
          <w:lang w:bidi="en-US"/>
        </w:rPr>
        <w:t> </w:t>
      </w:r>
      <w:r w:rsidRPr="00C62354">
        <w:rPr>
          <w:rFonts w:ascii="Times New Roman" w:eastAsia="Times New Roman" w:hAnsi="Times New Roman" w:cs="Times New Roman"/>
          <w:sz w:val="24"/>
          <w:szCs w:val="24"/>
          <w:lang w:bidi="en-US"/>
        </w:rPr>
        <w:t>г. №</w:t>
      </w:r>
      <w:r w:rsidRPr="000D28B1">
        <w:rPr>
          <w:rFonts w:ascii="Times New Roman" w:eastAsia="Times New Roman" w:hAnsi="Times New Roman" w:cs="Times New Roman"/>
          <w:sz w:val="24"/>
          <w:szCs w:val="24"/>
          <w:lang w:bidi="en-US"/>
        </w:rPr>
        <w:t> </w:t>
      </w:r>
      <w:r w:rsidRPr="00C62354">
        <w:rPr>
          <w:rFonts w:ascii="Times New Roman" w:eastAsia="Times New Roman" w:hAnsi="Times New Roman" w:cs="Times New Roman"/>
          <w:sz w:val="24"/>
          <w:szCs w:val="24"/>
          <w:lang w:bidi="en-US"/>
        </w:rPr>
        <w:t>257 «Об обеспечении интересов Российской Федерации как кредитора в деле о банкротстве и в процедурах банкротства, применяемых в деле о банкротстве»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62354">
        <w:rPr>
          <w:rFonts w:ascii="Times New Roman" w:eastAsia="Times New Roman" w:hAnsi="Times New Roman" w:cs="Times New Roman"/>
          <w:sz w:val="26"/>
          <w:szCs w:val="26"/>
          <w:lang w:bidi="en-US"/>
        </w:rPr>
        <w:t>постановление Правительства Российской Федерации от 21 октября 2004 г. № 573 «О порядке и условиях финансирования процедур банкротства и отсутствующих должников»;</w:t>
      </w:r>
      <w:r w:rsidRPr="00C62354">
        <w:rPr>
          <w:rFonts w:ascii="Times New Roman" w:hAnsi="Times New Roman"/>
          <w:sz w:val="26"/>
          <w:szCs w:val="26"/>
        </w:rPr>
        <w:t xml:space="preserve"> </w:t>
      </w:r>
      <w:r w:rsidRPr="00C62354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приказ Минэкономразвития России от 19 октября 2007 г. № 351 «</w:t>
      </w:r>
      <w:r w:rsidRPr="00C62354">
        <w:rPr>
          <w:rFonts w:ascii="Times New Roman" w:eastAsia="Calibri" w:hAnsi="Times New Roman" w:cs="Times New Roman"/>
          <w:sz w:val="26"/>
          <w:szCs w:val="26"/>
          <w:lang w:bidi="en-US"/>
        </w:rPr>
        <w:t>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банкротом»;</w:t>
      </w:r>
      <w:r w:rsidRPr="00C62354">
        <w:rPr>
          <w:rFonts w:ascii="Times New Roman" w:eastAsia="Calibri" w:hAnsi="Times New Roman"/>
          <w:sz w:val="26"/>
          <w:szCs w:val="26"/>
        </w:rPr>
        <w:t xml:space="preserve"> </w:t>
      </w:r>
      <w:r w:rsidRPr="00C62354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приказ Минэкономразвития России от </w:t>
      </w:r>
      <w:r w:rsidRPr="00C62354">
        <w:rPr>
          <w:rFonts w:ascii="Times New Roman" w:eastAsia="Times New Roman" w:hAnsi="Times New Roman" w:cs="Times New Roman"/>
          <w:sz w:val="26"/>
          <w:szCs w:val="26"/>
          <w:lang w:bidi="en-US"/>
        </w:rPr>
        <w:t>3 августа 2004 г. № 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</w:t>
      </w:r>
      <w:r w:rsidRPr="00C62354">
        <w:rPr>
          <w:rFonts w:ascii="Times New Roman" w:hAnsi="Times New Roman"/>
          <w:sz w:val="26"/>
          <w:szCs w:val="26"/>
        </w:rPr>
        <w:t xml:space="preserve"> </w:t>
      </w:r>
      <w:r w:rsidRPr="00C6235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приказ ФНС России от 3 октября 2012 г. № 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</w:t>
      </w:r>
      <w:r w:rsidRPr="00C62354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в процедурах, применяемых в деле о банкротстве, между центральным аппаратом ФНС России и территориальными органами ФНС России».</w:t>
      </w:r>
    </w:p>
    <w:p w:rsidR="005859C6" w:rsidRPr="00246590" w:rsidRDefault="005859C6" w:rsidP="005859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</w:t>
      </w:r>
      <w:r w:rsidR="00B8475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Старший </w:t>
      </w:r>
      <w:r w:rsidR="00D46EE7">
        <w:rPr>
          <w:rFonts w:ascii="Times New Roman" w:eastAsia="Times New Roman" w:hAnsi="Times New Roman" w:cs="Times New Roman"/>
          <w:sz w:val="26"/>
          <w:szCs w:val="26"/>
          <w:lang w:bidi="en-US"/>
        </w:rPr>
        <w:t>Г</w:t>
      </w:r>
      <w:r w:rsidRPr="00246590">
        <w:rPr>
          <w:rFonts w:ascii="Times New Roman" w:hAnsi="Times New Roman" w:cs="Times New Roman"/>
          <w:sz w:val="26"/>
          <w:szCs w:val="26"/>
        </w:rPr>
        <w:t>осударственный налоговый инспектор отдела урегулирования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5859C6" w:rsidRPr="005E3A46" w:rsidRDefault="005859C6" w:rsidP="005859C6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22B40">
        <w:rPr>
          <w:rFonts w:ascii="Times New Roman" w:hAnsi="Times New Roman"/>
          <w:sz w:val="26"/>
          <w:szCs w:val="26"/>
          <w:lang w:val="ru-RU"/>
        </w:rPr>
        <w:t>6.3.2.</w:t>
      </w:r>
      <w:r w:rsidRPr="00246590">
        <w:rPr>
          <w:rFonts w:ascii="Times New Roman" w:hAnsi="Times New Roman"/>
          <w:sz w:val="26"/>
          <w:szCs w:val="26"/>
        </w:rPr>
        <w:t> </w:t>
      </w:r>
      <w:proofErr w:type="gramStart"/>
      <w:r w:rsidRPr="00246590">
        <w:rPr>
          <w:rFonts w:ascii="Times New Roman" w:hAnsi="Times New Roman"/>
          <w:sz w:val="26"/>
          <w:szCs w:val="26"/>
          <w:lang w:val="ru-RU"/>
        </w:rPr>
        <w:t xml:space="preserve">Иные профессиональные знания: </w:t>
      </w:r>
      <w:r w:rsidRPr="00246590">
        <w:rPr>
          <w:rFonts w:ascii="Times New Roman" w:hAnsi="Times New Roman"/>
          <w:sz w:val="26"/>
          <w:szCs w:val="26"/>
          <w:lang w:val="ru-RU" w:eastAsia="ru-RU" w:bidi="ar-SA"/>
        </w:rPr>
        <w:t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 порядок организации взаимодействия с органами прокуратуры, следственными органами, органами внутренних дел;  основы бухгалтерского и налогового учёта, аудита: сущность, основные задачи, организация ведения;</w:t>
      </w:r>
      <w:proofErr w:type="gramEnd"/>
      <w:r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 особенности банковской системы Российской Федерации (в части списания денежных сре</w:t>
      </w:r>
      <w:proofErr w:type="gramStart"/>
      <w:r w:rsidRPr="00246590">
        <w:rPr>
          <w:rFonts w:ascii="Times New Roman" w:hAnsi="Times New Roman"/>
          <w:sz w:val="26"/>
          <w:szCs w:val="26"/>
          <w:lang w:val="ru-RU" w:eastAsia="ru-RU" w:bidi="ar-SA"/>
        </w:rPr>
        <w:t>дств с р</w:t>
      </w:r>
      <w:proofErr w:type="gramEnd"/>
      <w:r w:rsidRPr="00246590">
        <w:rPr>
          <w:rFonts w:ascii="Times New Roman" w:hAnsi="Times New Roman"/>
          <w:sz w:val="26"/>
          <w:szCs w:val="26"/>
          <w:lang w:val="ru-RU" w:eastAsia="ru-RU" w:bidi="ar-SA"/>
        </w:rPr>
        <w:t>асчетных счетов);  организационные основы процедуры банкротства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; </w:t>
      </w:r>
      <w:r w:rsidRPr="005E3A46">
        <w:rPr>
          <w:rFonts w:ascii="Times New Roman" w:hAnsi="Times New Roman"/>
          <w:sz w:val="26"/>
          <w:szCs w:val="26"/>
          <w:lang w:val="ru-RU"/>
        </w:rPr>
        <w:t xml:space="preserve">порядок </w:t>
      </w:r>
      <w:r w:rsidR="00D46EE7" w:rsidRPr="005E3A46">
        <w:rPr>
          <w:rFonts w:ascii="Times New Roman" w:hAnsi="Times New Roman"/>
          <w:sz w:val="26"/>
          <w:szCs w:val="26"/>
          <w:lang w:val="ru-RU"/>
        </w:rPr>
        <w:t>организации</w:t>
      </w:r>
      <w:r w:rsidRPr="005E3A46">
        <w:rPr>
          <w:rFonts w:ascii="Times New Roman" w:hAnsi="Times New Roman"/>
          <w:sz w:val="26"/>
          <w:szCs w:val="26"/>
          <w:lang w:val="ru-RU"/>
        </w:rPr>
        <w:t xml:space="preserve">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</w:t>
      </w:r>
      <w:proofErr w:type="gramStart"/>
      <w:r w:rsidRPr="005E3A46">
        <w:rPr>
          <w:rFonts w:ascii="Times New Roman" w:hAnsi="Times New Roman"/>
          <w:sz w:val="26"/>
          <w:szCs w:val="26"/>
          <w:lang w:val="ru-RU"/>
        </w:rPr>
        <w:t>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 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</w:t>
      </w:r>
      <w:r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5859C6" w:rsidRPr="00246590" w:rsidRDefault="005859C6" w:rsidP="005859C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46590">
        <w:rPr>
          <w:rFonts w:ascii="Times New Roman" w:hAnsi="Times New Roman" w:cs="Times New Roman"/>
          <w:spacing w:val="-2"/>
          <w:sz w:val="26"/>
          <w:szCs w:val="26"/>
        </w:rPr>
        <w:t>6.</w:t>
      </w:r>
      <w:r w:rsidRPr="000A0159">
        <w:rPr>
          <w:rFonts w:ascii="Times New Roman" w:hAnsi="Times New Roman" w:cs="Times New Roman"/>
          <w:spacing w:val="-2"/>
          <w:sz w:val="26"/>
          <w:szCs w:val="26"/>
        </w:rPr>
        <w:t>4</w:t>
      </w:r>
      <w:r w:rsidRPr="00246590">
        <w:rPr>
          <w:rFonts w:ascii="Times New Roman" w:hAnsi="Times New Roman" w:cs="Times New Roman"/>
          <w:spacing w:val="-2"/>
          <w:sz w:val="26"/>
          <w:szCs w:val="26"/>
        </w:rPr>
        <w:t>. </w:t>
      </w:r>
      <w:proofErr w:type="gramStart"/>
      <w:r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Наличие функциональных знаний: </w:t>
      </w:r>
      <w:r w:rsidRPr="0024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методы, технологии и механизмы осуществления контроля (надзора);  </w:t>
      </w:r>
      <w:r w:rsidRPr="00246590">
        <w:rPr>
          <w:rFonts w:ascii="Times New Roman" w:hAnsi="Times New Roman" w:cs="Times New Roman"/>
          <w:spacing w:val="-2"/>
          <w:sz w:val="26"/>
          <w:szCs w:val="26"/>
        </w:rPr>
        <w:t>виды, назначение и технологии организации проверочных процедур;   институт предварительной проверки жалобы и иной информации, поступившей в контрольно-надзорный орган;  процедура организации проверки: порядок, этапы, инструменты проведения;  ограничения при проведении проверочных процедур;  меры, принимаемые по результатам проверки;  плановые (рейдовые) осмотры;  основания проведения и особенности внеплановых проверок;</w:t>
      </w:r>
      <w:proofErr w:type="gramEnd"/>
      <w:r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 принципы предоставления государственных услуг;  требования к предоставлению государственных услуг.</w:t>
      </w:r>
    </w:p>
    <w:p w:rsidR="005859C6" w:rsidRPr="00246590" w:rsidRDefault="005859C6" w:rsidP="005859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</w:t>
      </w:r>
      <w:r w:rsidRPr="000A0159">
        <w:rPr>
          <w:rFonts w:ascii="Times New Roman" w:hAnsi="Times New Roman" w:cs="Times New Roman"/>
          <w:sz w:val="26"/>
          <w:szCs w:val="26"/>
        </w:rPr>
        <w:t>5</w:t>
      </w:r>
      <w:r w:rsidRPr="00246590">
        <w:rPr>
          <w:rFonts w:ascii="Times New Roman" w:hAnsi="Times New Roman" w:cs="Times New Roman"/>
          <w:sz w:val="26"/>
          <w:szCs w:val="26"/>
        </w:rPr>
        <w:t xml:space="preserve">. Наличие базовых умений:  </w:t>
      </w:r>
      <w:r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умение мыслить системно (стратегически);  умение планировать, рационально использовать служебное время и достигать результата; коммуникативные умения;  умение управлять </w:t>
      </w:r>
      <w:r w:rsidRPr="00246590">
        <w:rPr>
          <w:rFonts w:ascii="Times New Roman" w:hAnsi="Times New Roman" w:cs="Times New Roman"/>
          <w:sz w:val="26"/>
          <w:szCs w:val="26"/>
        </w:rPr>
        <w:t>изменениями.</w:t>
      </w:r>
    </w:p>
    <w:p w:rsidR="005859C6" w:rsidRPr="00246590" w:rsidRDefault="005859C6" w:rsidP="005859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</w:t>
      </w:r>
      <w:r w:rsidRPr="000A0159">
        <w:rPr>
          <w:rFonts w:ascii="Times New Roman" w:hAnsi="Times New Roman" w:cs="Times New Roman"/>
          <w:sz w:val="26"/>
          <w:szCs w:val="26"/>
        </w:rPr>
        <w:t>6</w:t>
      </w:r>
      <w:r w:rsidRPr="0024659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Наличие профессиональных умений: осуществления экспертизы проектов нормативных правовых актов,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  <w:proofErr w:type="gramEnd"/>
    </w:p>
    <w:p w:rsidR="005859C6" w:rsidRDefault="005859C6" w:rsidP="00B8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0A0159">
        <w:rPr>
          <w:rFonts w:ascii="Times New Roman" w:hAnsi="Times New Roman" w:cs="Times New Roman"/>
          <w:sz w:val="26"/>
          <w:szCs w:val="26"/>
        </w:rPr>
        <w:t>7</w:t>
      </w:r>
      <w:r w:rsidRPr="0024659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Наличие функциональных умений: 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); </w:t>
      </w:r>
      <w:r w:rsidRPr="005E3A46">
        <w:rPr>
          <w:rFonts w:ascii="Times New Roman" w:eastAsia="Times New Roman" w:hAnsi="Times New Roman" w:cs="Times New Roman"/>
          <w:sz w:val="26"/>
          <w:szCs w:val="26"/>
          <w:lang w:bidi="en-US"/>
        </w:rPr>
        <w:t>анализ финансово - хозяйственной деятельности организаций-должников, отчетов арбитражных управляющих;</w:t>
      </w:r>
      <w:r w:rsidRPr="005E3A4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5E3A46">
        <w:rPr>
          <w:rFonts w:ascii="Times New Roman" w:eastAsia="Times New Roman" w:hAnsi="Times New Roman" w:cs="Times New Roman"/>
          <w:sz w:val="26"/>
          <w:szCs w:val="26"/>
          <w:lang w:bidi="en-US"/>
        </w:rPr>
        <w:t>участие в судебных заседаниях по делам о банкротстве должников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proofErr w:type="gramEnd"/>
    </w:p>
    <w:p w:rsidR="001F2688" w:rsidRDefault="001F2688" w:rsidP="00B84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6052C" w:rsidRPr="00B84753" w:rsidRDefault="00F6052C" w:rsidP="00B84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859C6" w:rsidRPr="00246590" w:rsidRDefault="005859C6" w:rsidP="005859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</w:t>
      </w:r>
      <w:r w:rsidRPr="00246590">
        <w:rPr>
          <w:rFonts w:ascii="Times New Roman" w:hAnsi="Times New Roman"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9C6" w:rsidRPr="00093D56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D56">
        <w:rPr>
          <w:rFonts w:ascii="Times New Roman" w:eastAsia="Calibri" w:hAnsi="Times New Roman" w:cs="Times New Roman"/>
          <w:sz w:val="26"/>
          <w:szCs w:val="26"/>
        </w:rPr>
        <w:t xml:space="preserve">7. Основные права и обязанности </w:t>
      </w:r>
      <w:r w:rsidR="00B84753" w:rsidRPr="00B84753">
        <w:rPr>
          <w:rFonts w:ascii="Times New Roman" w:eastAsia="Calibri" w:hAnsi="Times New Roman" w:cs="Times New Roman"/>
          <w:sz w:val="26"/>
          <w:szCs w:val="26"/>
        </w:rPr>
        <w:t xml:space="preserve">старшего </w:t>
      </w:r>
      <w:r w:rsidRPr="00093D56">
        <w:rPr>
          <w:rFonts w:ascii="Times New Roman" w:eastAsia="Calibri" w:hAnsi="Times New Roman" w:cs="Times New Roman"/>
          <w:sz w:val="26"/>
          <w:szCs w:val="26"/>
        </w:rPr>
        <w:t>государственного налогового инспектора отдела урегулирования задолженности и обеспечения процедур банкротства,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 «О государственной гражданской службе Российской Федерации».</w:t>
      </w:r>
    </w:p>
    <w:p w:rsidR="005859C6" w:rsidRDefault="005859C6" w:rsidP="005859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8. В целях реализации задач и функций, возложенных на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46590">
        <w:rPr>
          <w:rFonts w:ascii="Times New Roman" w:hAnsi="Times New Roman" w:cs="Times New Roman"/>
          <w:sz w:val="26"/>
          <w:szCs w:val="26"/>
        </w:rPr>
        <w:t xml:space="preserve"> урегулирования </w:t>
      </w:r>
      <w:r w:rsidRPr="00B84753">
        <w:rPr>
          <w:rFonts w:ascii="Times New Roman" w:hAnsi="Times New Roman" w:cs="Times New Roman"/>
          <w:sz w:val="26"/>
          <w:szCs w:val="26"/>
        </w:rPr>
        <w:t xml:space="preserve">задолженности и обеспечения процедур банкротства </w:t>
      </w:r>
      <w:r w:rsidR="00B84753" w:rsidRPr="00B84753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B84753">
        <w:rPr>
          <w:rFonts w:ascii="Times New Roman" w:hAnsi="Times New Roman" w:cs="Times New Roman"/>
          <w:sz w:val="26"/>
          <w:szCs w:val="26"/>
        </w:rPr>
        <w:t>государственный</w:t>
      </w:r>
      <w:r>
        <w:rPr>
          <w:rFonts w:ascii="Times New Roman" w:hAnsi="Times New Roman" w:cs="Times New Roman"/>
          <w:sz w:val="26"/>
          <w:szCs w:val="26"/>
        </w:rPr>
        <w:t xml:space="preserve"> налоговый инспектор</w:t>
      </w:r>
      <w:r w:rsidRPr="0024659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052C" w:rsidRPr="00F6052C" w:rsidRDefault="000424F1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6052C">
        <w:rPr>
          <w:rFonts w:ascii="Times New Roman" w:eastAsia="Calibri" w:hAnsi="Times New Roman" w:cs="Times New Roman"/>
          <w:smallCaps/>
        </w:rPr>
        <w:fldChar w:fldCharType="begin"/>
      </w:r>
      <w:r w:rsidR="00F6052C" w:rsidRPr="00F6052C">
        <w:rPr>
          <w:rFonts w:ascii="Times New Roman" w:eastAsia="Calibri" w:hAnsi="Times New Roman" w:cs="Times New Roman"/>
          <w:smallCaps/>
        </w:rPr>
        <w:instrText xml:space="preserve"> TOC \o "1-3" </w:instrText>
      </w:r>
      <w:r w:rsidRPr="00F6052C">
        <w:rPr>
          <w:rFonts w:ascii="Times New Roman" w:eastAsia="Calibri" w:hAnsi="Times New Roman" w:cs="Times New Roman"/>
          <w:smallCaps/>
        </w:rPr>
        <w:fldChar w:fldCharType="separate"/>
      </w:r>
      <w:r w:rsidR="00F6052C" w:rsidRPr="00F6052C">
        <w:rPr>
          <w:rFonts w:ascii="Times New Roman" w:eastAsia="Calibri" w:hAnsi="Times New Roman" w:cs="Times New Roman"/>
          <w:sz w:val="26"/>
          <w:szCs w:val="26"/>
        </w:rPr>
        <w:t>осуществляет контроль за организациями предбанкротного состояния (вывод активов, имущества);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анализирует списки недоимщиков - юридических лиц для инициирования процедур банкротства;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исполняет требования, установленные Постановлением Правительства РФ от 29.05.2004г. №257 по всем направлениям;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анализирует движения денежных средств по счетам предприятий-банкротов;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предоставляет ежемесячную, ежеквартальную, текущую информацию в УФНС по Липецкой области по банкротству, а именно: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- выгрузка журнала ОПБ (ежемесячно после фиксации сальдо);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- формирование отчетов по форме 4-РБ (ежемесячно) и 4-РБО (ежеквартально);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- подготовка информации по мигрантам (ежемесячно);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- подготовка информации в отношении стратегических предприятий и ОПК, а также в отношении АК "Алроса" (ежемесячно);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- подготовка информации о выполнении мероприятий по мониторингу выявления активов у организации, задолженность которых списана в порядке пп.1 п.1 ст. 59 НК РФ, в соответствии с письмом УФНС России по Липецкой области от 25.03.2019 № 17-17/1070дсп@;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- подготовка информации по приложениям № 4, №5, № 6, в соответствии с письмом УФНС России по Липецкой области от 11.01.2019 № 17-17/0035дсп@.</w:t>
      </w:r>
    </w:p>
    <w:p w:rsidR="00F6052C" w:rsidRPr="00F6052C" w:rsidRDefault="00F6052C" w:rsidP="00F605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 xml:space="preserve">         ежеквартально готовит отчет – мониторинг предприятий, находящихся в процедурах банкротства по запросу УФНС России по Липецкой области;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завершает процедуры конкурсного производства юридических лиц (подготовка и принятие решения о списании безнадежной ко взысканию задолженности в соответствии с приказом ФНС России №ЯК-7-8/393@ от 19.08.2010г.);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предоставляет информацию по запросам арбитражных управляющих в отношении юридических лиц;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проводит работу с ФССП в части получения информации о ходе исполнительного производства должника - юридического лица;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осуществляет контроль  ОПБ, проводит запуск ОПБ;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 xml:space="preserve">направляет уведомления о принятом решении о подаче заявления в арбитражный суд о признании должника - юридического лица банкротом; 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заполняет Информационный ресурс «Журнал работы налоговых органов по обеспечению процедур банкротства» на постоянной основе;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подготавливает и направляет в суд заявления о включении в реестр требований кредиторов задолженности РФ по обязательным платежам и денежным обязательствам в отношении юридических лиц. В сроки, установленные Законом о банкротстве (п. 1 ст. 71, ст. 100, п. 1 ст. 142 и т.д.);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обеспечивает проверку соблюдения банком обязанности по исполнению поручений на перечисление текущих обязательных платежей в соответствии с очередностью, установленной п. 2 ст. 134 Закона о банкротстве;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lastRenderedPageBreak/>
        <w:t>проводит мероприятия, направленные на исполнение п.п. 3.1-3.2 п. 3 Основных подходов (письмо ФНС России от 06.04.2018 № КЧ-5-18/735дсп@);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проводит мероприятия по выявлению оснований для привлечения кредитных организаций к ответственности, предусмотренной п. 4 ст. 60, ст. 135 НК РФ.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 xml:space="preserve">осуществляет мониторинг картотеки арбитражных дел (выявление организаций-банкротов), осуществление мониторинга хода процедур по делам о банкротстве предприятий; </w:t>
      </w:r>
    </w:p>
    <w:p w:rsidR="00F6052C" w:rsidRPr="00F6052C" w:rsidRDefault="00F6052C" w:rsidP="00F605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осуществляет мониторинг состояния организаций, в отношении которых принято решение об отложении подачи заявления о признании должника банкротом в Арбитражный суд;</w:t>
      </w:r>
    </w:p>
    <w:p w:rsidR="00F6052C" w:rsidRPr="00F6052C" w:rsidRDefault="00F6052C" w:rsidP="00F605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 xml:space="preserve">  по вопросу погашения задолженности и уплаты текущих платежей  проводит адресные мероприятия с руководителями организаций, на постоянной основе;</w:t>
      </w:r>
    </w:p>
    <w:p w:rsidR="00F6052C" w:rsidRPr="00F6052C" w:rsidRDefault="00F6052C" w:rsidP="00F6052C">
      <w:pPr>
        <w:spacing w:after="0" w:line="240" w:lineRule="auto"/>
        <w:ind w:left="709" w:hanging="1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z w:val="26"/>
          <w:szCs w:val="26"/>
        </w:rPr>
        <w:t>исполняет поручения начальника отдела;</w:t>
      </w:r>
    </w:p>
    <w:p w:rsidR="00F6052C" w:rsidRPr="00F6052C" w:rsidRDefault="000424F1" w:rsidP="00F6052C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52C">
        <w:rPr>
          <w:rFonts w:ascii="Times New Roman" w:eastAsia="Calibri" w:hAnsi="Times New Roman" w:cs="Times New Roman"/>
          <w:smallCaps/>
        </w:rPr>
        <w:fldChar w:fldCharType="end"/>
      </w:r>
      <w:r w:rsidR="00F6052C" w:rsidRPr="00F6052C">
        <w:rPr>
          <w:rFonts w:ascii="Times New Roman" w:eastAsia="Calibri" w:hAnsi="Times New Roman" w:cs="Times New Roman"/>
          <w:smallCaps/>
        </w:rPr>
        <w:t xml:space="preserve">   </w:t>
      </w:r>
      <w:r w:rsidR="00F6052C" w:rsidRPr="00F6052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объемов работы отдела, исполняет указания начальника отдела по выполнению обязанностей в период отсутствия основного работника, а также заместителя начальника отдела в части формирования статистической налоговой отчетности</w:t>
      </w:r>
      <w:r w:rsidR="00F6052C" w:rsidRPr="00F6052C">
        <w:rPr>
          <w:rFonts w:ascii="Calibri" w:eastAsia="Calibri" w:hAnsi="Calibri" w:cs="Times New Roman"/>
        </w:rPr>
        <w:t xml:space="preserve"> </w:t>
      </w:r>
      <w:r w:rsidR="00F6052C" w:rsidRPr="00F605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4-РБ, 4-РБО.</w:t>
      </w:r>
      <w:r w:rsidR="00F6052C" w:rsidRPr="00F6052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859C6" w:rsidRPr="00093D56" w:rsidRDefault="00C224C0" w:rsidP="00C224C0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859C6" w:rsidRPr="00093D56">
        <w:rPr>
          <w:rFonts w:ascii="Times New Roman" w:eastAsia="Calibri" w:hAnsi="Times New Roman" w:cs="Times New Roman"/>
          <w:sz w:val="26"/>
          <w:szCs w:val="26"/>
        </w:rPr>
        <w:t xml:space="preserve">9. В целях исполнения возложенных должностных обязанностей </w:t>
      </w:r>
      <w:r w:rsidR="00B84753">
        <w:rPr>
          <w:rFonts w:ascii="Times New Roman" w:eastAsia="Calibri" w:hAnsi="Times New Roman" w:cs="Times New Roman"/>
          <w:sz w:val="26"/>
          <w:szCs w:val="26"/>
        </w:rPr>
        <w:t xml:space="preserve">старший </w:t>
      </w:r>
      <w:r w:rsidR="005859C6" w:rsidRPr="00093D56">
        <w:rPr>
          <w:rFonts w:ascii="Times New Roman" w:eastAsia="Calibri" w:hAnsi="Times New Roman" w:cs="Times New Roman"/>
          <w:sz w:val="26"/>
          <w:szCs w:val="26"/>
        </w:rPr>
        <w:t>государственный налоговый инспектор имеет право:</w:t>
      </w:r>
    </w:p>
    <w:p w:rsidR="005859C6" w:rsidRPr="00093D56" w:rsidRDefault="005859C6" w:rsidP="005859C6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D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3D56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- </w:t>
      </w:r>
      <w:r w:rsidRPr="00093D56">
        <w:rPr>
          <w:rFonts w:ascii="Times New Roman" w:eastAsia="Calibri" w:hAnsi="Times New Roman" w:cs="Times New Roman"/>
          <w:sz w:val="26"/>
          <w:szCs w:val="26"/>
        </w:rPr>
        <w:t>взаимодействовать в пределах сферы своей деятельности и компетенции с отделами Управления, вести переписку и осуществлять другие способы передачи информации по вопросам, входящим в компетенцию отдела, в соответствии с действующей инструкцией по делопроизводству Управления;</w:t>
      </w:r>
    </w:p>
    <w:p w:rsidR="005859C6" w:rsidRPr="00093D56" w:rsidRDefault="005859C6" w:rsidP="005859C6">
      <w:pPr>
        <w:tabs>
          <w:tab w:val="left" w:pos="567"/>
          <w:tab w:val="left" w:pos="241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D56">
        <w:rPr>
          <w:rFonts w:ascii="Times New Roman" w:eastAsia="Calibri" w:hAnsi="Times New Roman" w:cs="Times New Roman"/>
          <w:sz w:val="26"/>
          <w:szCs w:val="26"/>
        </w:rPr>
        <w:tab/>
        <w:t>- запрашивать от подведомственных инспекций сведения, информационные материалы по вопросам, входящим в компетенцию отдела;</w:t>
      </w:r>
    </w:p>
    <w:p w:rsidR="005859C6" w:rsidRPr="00093D56" w:rsidRDefault="005859C6" w:rsidP="005859C6">
      <w:pPr>
        <w:tabs>
          <w:tab w:val="left" w:pos="567"/>
          <w:tab w:val="left" w:pos="241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D56">
        <w:rPr>
          <w:rFonts w:ascii="Times New Roman" w:eastAsia="Calibri" w:hAnsi="Times New Roman" w:cs="Times New Roman"/>
          <w:sz w:val="26"/>
          <w:szCs w:val="26"/>
        </w:rPr>
        <w:tab/>
        <w:t>- выходить с предложениями к начальнику отдела и его заместителю по совершенствованию организации работы по увеличению поступлений и снижению недоимки по налоговым платежам, повышению эффективности работы подведомственных отделов налоговых инспекций.</w:t>
      </w:r>
    </w:p>
    <w:p w:rsidR="005859C6" w:rsidRPr="00246590" w:rsidRDefault="005859C6" w:rsidP="005859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6590">
        <w:rPr>
          <w:rFonts w:ascii="Times New Roman" w:hAnsi="Times New Roman" w:cs="Times New Roman"/>
          <w:sz w:val="26"/>
          <w:szCs w:val="26"/>
        </w:rPr>
        <w:t>10. </w:t>
      </w:r>
      <w:proofErr w:type="gramStart"/>
      <w:r w:rsidR="00B84753">
        <w:rPr>
          <w:rFonts w:ascii="Times New Roman" w:hAnsi="Times New Roman" w:cs="Times New Roman"/>
          <w:sz w:val="26"/>
          <w:szCs w:val="26"/>
        </w:rPr>
        <w:t>Старший г</w:t>
      </w:r>
      <w:r w:rsidRPr="00246590">
        <w:rPr>
          <w:rFonts w:ascii="Times New Roman" w:hAnsi="Times New Roman" w:cs="Times New Roman"/>
          <w:sz w:val="26"/>
          <w:szCs w:val="26"/>
        </w:rPr>
        <w:t>осударственный</w:t>
      </w:r>
      <w:r w:rsidR="0058070F">
        <w:rPr>
          <w:rFonts w:ascii="Times New Roman" w:hAnsi="Times New Roman" w:cs="Times New Roman"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 xml:space="preserve">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246590">
        <w:rPr>
          <w:rFonts w:ascii="Times New Roman" w:hAnsi="Times New Roman" w:cs="Times New Roman"/>
          <w:sz w:val="26"/>
          <w:szCs w:val="26"/>
        </w:rPr>
        <w:br/>
        <w:t>от 30.09.2004 № 506 «Об утверждении Положения о Федеральной налоговой службе», приказами (распоряжениями) ФНС России, Положением об  УФНС России по Липецкой области, Положением об отделе урегулирования задолженности</w:t>
      </w:r>
      <w:proofErr w:type="gramEnd"/>
    </w:p>
    <w:p w:rsidR="00C248DD" w:rsidRDefault="005859C6" w:rsidP="00F52D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11. </w:t>
      </w:r>
      <w:r w:rsidR="00B84753">
        <w:rPr>
          <w:rFonts w:ascii="Times New Roman" w:hAnsi="Times New Roman" w:cs="Times New Roman"/>
          <w:sz w:val="26"/>
          <w:szCs w:val="26"/>
        </w:rPr>
        <w:t>Старший г</w:t>
      </w:r>
      <w:r w:rsidRPr="00246590">
        <w:rPr>
          <w:rFonts w:ascii="Times New Roman" w:hAnsi="Times New Roman" w:cs="Times New Roman"/>
          <w:sz w:val="26"/>
          <w:szCs w:val="26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248DD" w:rsidRPr="00246590" w:rsidRDefault="00C248DD" w:rsidP="005859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9C6" w:rsidRPr="00246590" w:rsidRDefault="005859C6" w:rsidP="005859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 xml:space="preserve">IV. Перечень вопросов, по которым </w:t>
      </w:r>
      <w:r w:rsidR="0058070F">
        <w:rPr>
          <w:rFonts w:ascii="Times New Roman" w:hAnsi="Times New Roman" w:cs="Times New Roman"/>
          <w:b/>
          <w:sz w:val="26"/>
          <w:szCs w:val="26"/>
        </w:rPr>
        <w:t>Г</w:t>
      </w:r>
      <w:r w:rsidRPr="00246590">
        <w:rPr>
          <w:rFonts w:ascii="Times New Roman" w:hAnsi="Times New Roman" w:cs="Times New Roman"/>
          <w:b/>
          <w:sz w:val="26"/>
          <w:szCs w:val="26"/>
        </w:rPr>
        <w:t>осударственный налоговый инспектор  вправе или обязан  самостоятельно принимать управленческие и иные решения</w:t>
      </w:r>
    </w:p>
    <w:p w:rsidR="005859C6" w:rsidRPr="00246590" w:rsidRDefault="005859C6" w:rsidP="005859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9C6" w:rsidRDefault="005859C6" w:rsidP="005859C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12. При исполнении служебных обязанностей </w:t>
      </w:r>
      <w:r w:rsidR="00B84753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246590">
        <w:rPr>
          <w:rFonts w:ascii="Times New Roman" w:hAnsi="Times New Roman" w:cs="Times New Roman"/>
          <w:sz w:val="26"/>
          <w:szCs w:val="26"/>
        </w:rPr>
        <w:t>государственный налоговый инспектор  вправе самостоятельно принимать решения по вопросам</w:t>
      </w:r>
      <w:r>
        <w:rPr>
          <w:rFonts w:ascii="Times New Roman" w:hAnsi="Times New Roman" w:cs="Times New Roman"/>
          <w:sz w:val="26"/>
          <w:szCs w:val="26"/>
        </w:rPr>
        <w:t>, входящим в компетенцию отдела</w:t>
      </w:r>
    </w:p>
    <w:p w:rsidR="005859C6" w:rsidRPr="003924D4" w:rsidRDefault="005859C6" w:rsidP="005859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24D4">
        <w:rPr>
          <w:rFonts w:ascii="Times New Roman" w:hAnsi="Times New Roman"/>
          <w:sz w:val="26"/>
          <w:szCs w:val="26"/>
        </w:rPr>
        <w:t>-  принимать участие в рассмотрении, визировании протокола;</w:t>
      </w:r>
    </w:p>
    <w:p w:rsidR="005859C6" w:rsidRPr="003924D4" w:rsidRDefault="005859C6" w:rsidP="005859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24D4">
        <w:rPr>
          <w:rFonts w:ascii="Times New Roman" w:hAnsi="Times New Roman"/>
          <w:sz w:val="26"/>
          <w:szCs w:val="26"/>
        </w:rPr>
        <w:t>- информировать вышестоящего руководителя для принятия им соответствующего решения;</w:t>
      </w:r>
    </w:p>
    <w:p w:rsidR="005859C6" w:rsidRPr="00C248DD" w:rsidRDefault="005859C6" w:rsidP="00C248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24D4">
        <w:rPr>
          <w:rFonts w:ascii="Times New Roman" w:hAnsi="Times New Roman"/>
          <w:sz w:val="26"/>
          <w:szCs w:val="26"/>
        </w:rPr>
        <w:lastRenderedPageBreak/>
        <w:t>- осуществлять проверку документов и при необходимости запрашивать дополнительную информацию;</w:t>
      </w:r>
    </w:p>
    <w:p w:rsidR="005859C6" w:rsidRDefault="005859C6" w:rsidP="005859C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13. При исполнении служебных обязанностей </w:t>
      </w:r>
      <w:r w:rsidR="00B84753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246590">
        <w:rPr>
          <w:rFonts w:ascii="Times New Roman" w:hAnsi="Times New Roman" w:cs="Times New Roman"/>
          <w:sz w:val="26"/>
          <w:szCs w:val="26"/>
        </w:rPr>
        <w:t>государственный налоговый инспектор  обязан самостоятельно принимать решения по вопросам:</w:t>
      </w:r>
    </w:p>
    <w:p w:rsidR="005859C6" w:rsidRDefault="005859C6" w:rsidP="005859C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 информирования вышестоящего руководителя для принятия им соответствующего решения; принятия решения о соответствии представленных документов требованиям законодательства, их достоверности и полноты; </w:t>
      </w:r>
    </w:p>
    <w:p w:rsidR="005859C6" w:rsidRPr="00246590" w:rsidRDefault="005859C6" w:rsidP="005859C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исполнения соответствующих документов или направление их другому исполнителю.</w:t>
      </w:r>
    </w:p>
    <w:p w:rsidR="005859C6" w:rsidRDefault="005859C6" w:rsidP="005859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9C6" w:rsidRDefault="005859C6" w:rsidP="00C24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V. 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84753" w:rsidRPr="00C248DD" w:rsidRDefault="00B84753" w:rsidP="00C24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9C6" w:rsidRPr="00246590" w:rsidRDefault="005859C6" w:rsidP="005859C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14. </w:t>
      </w:r>
      <w:r w:rsidR="0058070F">
        <w:rPr>
          <w:rFonts w:ascii="Times New Roman" w:hAnsi="Times New Roman" w:cs="Times New Roman"/>
          <w:sz w:val="26"/>
          <w:szCs w:val="26"/>
        </w:rPr>
        <w:t xml:space="preserve"> </w:t>
      </w:r>
      <w:r w:rsidR="00B84753">
        <w:rPr>
          <w:rFonts w:ascii="Times New Roman" w:hAnsi="Times New Roman" w:cs="Times New Roman"/>
          <w:sz w:val="26"/>
          <w:szCs w:val="26"/>
        </w:rPr>
        <w:t>Старший г</w:t>
      </w:r>
      <w:r w:rsidRPr="00246590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вправе участвовать в подготовке (обсуждении) 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 урегулирования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обеспечения процедур банкротства</w:t>
      </w:r>
      <w:r w:rsidRPr="00246590">
        <w:rPr>
          <w:rFonts w:ascii="Times New Roman" w:hAnsi="Times New Roman" w:cs="Times New Roman"/>
          <w:sz w:val="26"/>
          <w:szCs w:val="26"/>
        </w:rPr>
        <w:t>.</w:t>
      </w:r>
    </w:p>
    <w:p w:rsidR="005859C6" w:rsidRPr="00246590" w:rsidRDefault="005859C6" w:rsidP="005859C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15.</w:t>
      </w:r>
      <w:r w:rsidR="0058070F">
        <w:rPr>
          <w:rFonts w:ascii="Times New Roman" w:hAnsi="Times New Roman" w:cs="Times New Roman"/>
          <w:sz w:val="26"/>
          <w:szCs w:val="26"/>
        </w:rPr>
        <w:t xml:space="preserve"> </w:t>
      </w:r>
      <w:r w:rsidR="00B84753" w:rsidRPr="00B84753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B84753">
        <w:rPr>
          <w:rFonts w:ascii="Times New Roman" w:hAnsi="Times New Roman" w:cs="Times New Roman"/>
          <w:sz w:val="26"/>
          <w:szCs w:val="26"/>
        </w:rPr>
        <w:t>г</w:t>
      </w:r>
      <w:r w:rsidRPr="00246590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 графика отпусков гражданских служащих отдела; иных актов по поручению непосредственного руководителя и руковод</w:t>
      </w:r>
      <w:r>
        <w:rPr>
          <w:rFonts w:ascii="Times New Roman" w:hAnsi="Times New Roman" w:cs="Times New Roman"/>
          <w:sz w:val="26"/>
          <w:szCs w:val="26"/>
        </w:rPr>
        <w:t>ителя</w:t>
      </w:r>
      <w:r w:rsidRPr="00246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Инспекции.</w:t>
      </w:r>
    </w:p>
    <w:p w:rsidR="005859C6" w:rsidRDefault="005859C6" w:rsidP="005859C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59C6" w:rsidRDefault="005859C6" w:rsidP="00C24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84753" w:rsidRPr="00C248DD" w:rsidRDefault="00B84753" w:rsidP="00C24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16. В соответствии со своими должностными обязанностями </w:t>
      </w:r>
      <w:r w:rsidR="00B84753">
        <w:rPr>
          <w:rFonts w:ascii="Times New Roman" w:hAnsi="Times New Roman" w:cs="Times New Roman"/>
          <w:sz w:val="26"/>
          <w:szCs w:val="26"/>
        </w:rPr>
        <w:t>с</w:t>
      </w:r>
      <w:r w:rsidR="00B84753" w:rsidRPr="00B84753">
        <w:rPr>
          <w:rFonts w:ascii="Times New Roman" w:hAnsi="Times New Roman" w:cs="Times New Roman"/>
          <w:sz w:val="26"/>
          <w:szCs w:val="26"/>
        </w:rPr>
        <w:t xml:space="preserve">тарший </w:t>
      </w:r>
      <w:r w:rsidRPr="00246590">
        <w:rPr>
          <w:rFonts w:ascii="Times New Roman" w:hAnsi="Times New Roman" w:cs="Times New Roman"/>
          <w:sz w:val="26"/>
          <w:szCs w:val="26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859C6" w:rsidRDefault="005859C6" w:rsidP="005859C6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59C6" w:rsidRDefault="005859C6" w:rsidP="00C24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VII. Порядок служебного взаимодействия</w:t>
      </w:r>
    </w:p>
    <w:p w:rsidR="00F52D81" w:rsidRPr="00C248DD" w:rsidRDefault="00F52D81" w:rsidP="00C24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17. 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84753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246590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246590">
        <w:rPr>
          <w:rFonts w:ascii="Times New Roman" w:hAnsi="Times New Roman" w:cs="Times New Roman"/>
          <w:sz w:val="26"/>
          <w:szCs w:val="26"/>
        </w:rPr>
        <w:br/>
        <w:t>ст</w:t>
      </w:r>
      <w:proofErr w:type="gramEnd"/>
      <w:r w:rsidRPr="002465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25102" w:rsidRPr="00246590" w:rsidRDefault="00625102" w:rsidP="005859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9C6" w:rsidRDefault="005859C6" w:rsidP="00F52D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VIII. 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F52D81" w:rsidRPr="00C248DD" w:rsidRDefault="00F52D81" w:rsidP="00F52D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9C6" w:rsidRDefault="005859C6" w:rsidP="005859C6">
      <w:pPr>
        <w:tabs>
          <w:tab w:val="left" w:pos="709"/>
        </w:tabs>
        <w:spacing w:after="0"/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18. </w:t>
      </w:r>
      <w:r w:rsidR="00B84753" w:rsidRPr="00B84753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B84753">
        <w:rPr>
          <w:rFonts w:ascii="Times New Roman" w:hAnsi="Times New Roman" w:cs="Times New Roman"/>
          <w:sz w:val="26"/>
          <w:szCs w:val="26"/>
        </w:rPr>
        <w:t>г</w:t>
      </w:r>
      <w:r w:rsidRPr="00246590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в пределах функциональной компетенции  выполняет организационное обеспечение (принимает участие в обеспечении) оказания следующих видов государственных услуг,  осуществляемых </w:t>
      </w:r>
      <w:r>
        <w:rPr>
          <w:rFonts w:ascii="Times New Roman" w:hAnsi="Times New Roman" w:cs="Times New Roman"/>
          <w:sz w:val="26"/>
          <w:szCs w:val="26"/>
        </w:rPr>
        <w:t>Межрайонной И</w:t>
      </w:r>
      <w:r w:rsidRPr="00246590">
        <w:rPr>
          <w:rFonts w:ascii="Times New Roman" w:hAnsi="Times New Roman" w:cs="Times New Roman"/>
          <w:sz w:val="26"/>
          <w:szCs w:val="26"/>
        </w:rPr>
        <w:t>ФНС России</w:t>
      </w:r>
      <w:r>
        <w:rPr>
          <w:rFonts w:ascii="Times New Roman" w:hAnsi="Times New Roman" w:cs="Times New Roman"/>
          <w:sz w:val="26"/>
          <w:szCs w:val="26"/>
        </w:rPr>
        <w:t xml:space="preserve"> №6</w:t>
      </w:r>
      <w:r w:rsidRPr="00246590">
        <w:rPr>
          <w:rFonts w:ascii="Times New Roman" w:hAnsi="Times New Roman" w:cs="Times New Roman"/>
          <w:sz w:val="26"/>
          <w:szCs w:val="26"/>
        </w:rPr>
        <w:t xml:space="preserve"> по Липецкой области:</w:t>
      </w:r>
    </w:p>
    <w:p w:rsidR="00B84753" w:rsidRPr="00246590" w:rsidRDefault="00B84753" w:rsidP="005859C6">
      <w:pPr>
        <w:tabs>
          <w:tab w:val="left" w:pos="709"/>
        </w:tabs>
        <w:spacing w:after="0"/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</w:p>
    <w:p w:rsidR="005859C6" w:rsidRPr="00246590" w:rsidRDefault="005859C6" w:rsidP="005859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обеспечение проведения работ по формированию общественного мнения по вопросам функционирования и развития налоговой системы;</w:t>
      </w:r>
    </w:p>
    <w:p w:rsidR="005859C6" w:rsidRPr="00246590" w:rsidRDefault="005859C6" w:rsidP="005859C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прием граждан, обеспечение своевременного и полного рассмотрения обращений, заявлений и жалоб граждан и направления заявителям ответов в установленный законодательством Российской Федерации срок.</w:t>
      </w:r>
    </w:p>
    <w:p w:rsidR="005859C6" w:rsidRDefault="005859C6" w:rsidP="005859C6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59C6" w:rsidRDefault="005859C6" w:rsidP="00C24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IX. Показатели эффективности и результативности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F52D81" w:rsidRPr="00C248DD" w:rsidRDefault="00F52D81" w:rsidP="00C24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9C6" w:rsidRPr="00246590" w:rsidRDefault="005859C6" w:rsidP="005859C6">
      <w:pPr>
        <w:tabs>
          <w:tab w:val="left" w:pos="709"/>
        </w:tabs>
        <w:spacing w:after="0"/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19. Эффективность и результативность профессиональной служебной деятельности  </w:t>
      </w:r>
      <w:r w:rsidR="00B84753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24659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 оценивается по следующим показателям: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859C6" w:rsidRPr="00246590" w:rsidRDefault="005859C6" w:rsidP="0058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1828A8" w:rsidRDefault="001828A8" w:rsidP="005859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2D81" w:rsidRDefault="00F52D81" w:rsidP="005859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2D81" w:rsidRDefault="00F52D81" w:rsidP="005859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3321" w:rsidRPr="00E23321" w:rsidRDefault="00E23321" w:rsidP="00E23321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E23321">
        <w:rPr>
          <w:rFonts w:ascii="Times New Roman" w:hAnsi="Times New Roman"/>
          <w:sz w:val="24"/>
          <w:szCs w:val="24"/>
          <w:lang w:val="ru-RU"/>
        </w:rPr>
        <w:t>Начальник отдела урегулирования задолженности</w:t>
      </w:r>
    </w:p>
    <w:p w:rsidR="00E23321" w:rsidRPr="00E23321" w:rsidRDefault="00E23321" w:rsidP="00E23321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E23321">
        <w:rPr>
          <w:rFonts w:ascii="Times New Roman" w:hAnsi="Times New Roman"/>
          <w:sz w:val="24"/>
          <w:szCs w:val="24"/>
          <w:lang w:val="ru-RU"/>
        </w:rPr>
        <w:t xml:space="preserve">и обеспечения процедур банкротства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bookmarkStart w:id="0" w:name="_GoBack"/>
      <w:bookmarkEnd w:id="0"/>
      <w:r w:rsidRPr="00E23321">
        <w:rPr>
          <w:rFonts w:ascii="Times New Roman" w:hAnsi="Times New Roman"/>
          <w:sz w:val="24"/>
          <w:szCs w:val="24"/>
          <w:lang w:val="ru-RU"/>
        </w:rPr>
        <w:t xml:space="preserve">                   О.В. Кравчук</w:t>
      </w:r>
    </w:p>
    <w:p w:rsidR="00F52D81" w:rsidRDefault="00F52D81" w:rsidP="00C248DD">
      <w:pPr>
        <w:tabs>
          <w:tab w:val="left" w:pos="1560"/>
          <w:tab w:val="left" w:pos="6975"/>
        </w:tabs>
        <w:rPr>
          <w:rFonts w:ascii="Times New Roman" w:hAnsi="Times New Roman" w:cs="Times New Roman"/>
          <w:sz w:val="26"/>
          <w:szCs w:val="26"/>
        </w:rPr>
      </w:pPr>
    </w:p>
    <w:sectPr w:rsidR="00F52D81" w:rsidSect="001828A8">
      <w:headerReference w:type="default" r:id="rId10"/>
      <w:type w:val="continuous"/>
      <w:pgSz w:w="11906" w:h="16838"/>
      <w:pgMar w:top="1134" w:right="849" w:bottom="28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DB" w:rsidRDefault="00EA7BDB" w:rsidP="003B7A81">
      <w:pPr>
        <w:spacing w:after="0" w:line="240" w:lineRule="auto"/>
      </w:pPr>
      <w:r>
        <w:separator/>
      </w:r>
    </w:p>
  </w:endnote>
  <w:endnote w:type="continuationSeparator" w:id="0">
    <w:p w:rsidR="00EA7BDB" w:rsidRDefault="00EA7BDB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DB" w:rsidRDefault="00EA7BDB" w:rsidP="003B7A81">
      <w:pPr>
        <w:spacing w:after="0" w:line="240" w:lineRule="auto"/>
      </w:pPr>
      <w:r>
        <w:separator/>
      </w:r>
    </w:p>
  </w:footnote>
  <w:footnote w:type="continuationSeparator" w:id="0">
    <w:p w:rsidR="00EA7BDB" w:rsidRDefault="00EA7BDB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2143535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070F" w:rsidRPr="00B310A4" w:rsidRDefault="000424F1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58070F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A82DE7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7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58070F" w:rsidRPr="00B310A4" w:rsidRDefault="0058070F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0278"/>
    <w:multiLevelType w:val="hybridMultilevel"/>
    <w:tmpl w:val="A664C14A"/>
    <w:lvl w:ilvl="0" w:tplc="4BFA406A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5C4E608D"/>
    <w:multiLevelType w:val="multilevel"/>
    <w:tmpl w:val="8DE27F6A"/>
    <w:lvl w:ilvl="0"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04760"/>
    <w:rsid w:val="0001315F"/>
    <w:rsid w:val="00016846"/>
    <w:rsid w:val="00027871"/>
    <w:rsid w:val="000424F1"/>
    <w:rsid w:val="000457F3"/>
    <w:rsid w:val="00062751"/>
    <w:rsid w:val="000916AA"/>
    <w:rsid w:val="00092644"/>
    <w:rsid w:val="000A0159"/>
    <w:rsid w:val="000B0869"/>
    <w:rsid w:val="000B5048"/>
    <w:rsid w:val="000C04B0"/>
    <w:rsid w:val="000C2E02"/>
    <w:rsid w:val="000C6E28"/>
    <w:rsid w:val="000C7D67"/>
    <w:rsid w:val="000D08EA"/>
    <w:rsid w:val="000D2CFF"/>
    <w:rsid w:val="000E7342"/>
    <w:rsid w:val="00121DFA"/>
    <w:rsid w:val="00141E3E"/>
    <w:rsid w:val="001559CE"/>
    <w:rsid w:val="00165B7A"/>
    <w:rsid w:val="001665C3"/>
    <w:rsid w:val="00175938"/>
    <w:rsid w:val="001828A8"/>
    <w:rsid w:val="0019053B"/>
    <w:rsid w:val="001A0913"/>
    <w:rsid w:val="001B5BBA"/>
    <w:rsid w:val="001D2783"/>
    <w:rsid w:val="001E1592"/>
    <w:rsid w:val="001F2688"/>
    <w:rsid w:val="002160F5"/>
    <w:rsid w:val="0022091F"/>
    <w:rsid w:val="00221458"/>
    <w:rsid w:val="00246590"/>
    <w:rsid w:val="0025081C"/>
    <w:rsid w:val="0025122B"/>
    <w:rsid w:val="00254973"/>
    <w:rsid w:val="00254D09"/>
    <w:rsid w:val="00295029"/>
    <w:rsid w:val="002B3231"/>
    <w:rsid w:val="002B7A62"/>
    <w:rsid w:val="002D1269"/>
    <w:rsid w:val="002D1878"/>
    <w:rsid w:val="002D4283"/>
    <w:rsid w:val="002F5B24"/>
    <w:rsid w:val="00307907"/>
    <w:rsid w:val="00313753"/>
    <w:rsid w:val="003314B0"/>
    <w:rsid w:val="00340885"/>
    <w:rsid w:val="00376967"/>
    <w:rsid w:val="003A43AB"/>
    <w:rsid w:val="003B7A81"/>
    <w:rsid w:val="003C4B94"/>
    <w:rsid w:val="003D5D61"/>
    <w:rsid w:val="00404AE7"/>
    <w:rsid w:val="00405F04"/>
    <w:rsid w:val="00436433"/>
    <w:rsid w:val="00437B90"/>
    <w:rsid w:val="0044318B"/>
    <w:rsid w:val="004776BC"/>
    <w:rsid w:val="0049073B"/>
    <w:rsid w:val="00493417"/>
    <w:rsid w:val="00497CF7"/>
    <w:rsid w:val="004A3010"/>
    <w:rsid w:val="004B7353"/>
    <w:rsid w:val="00525F4F"/>
    <w:rsid w:val="00526FFE"/>
    <w:rsid w:val="0053153E"/>
    <w:rsid w:val="00532AAD"/>
    <w:rsid w:val="00534BCA"/>
    <w:rsid w:val="00536AA0"/>
    <w:rsid w:val="00537E24"/>
    <w:rsid w:val="005717BD"/>
    <w:rsid w:val="0058070F"/>
    <w:rsid w:val="0058504A"/>
    <w:rsid w:val="00585805"/>
    <w:rsid w:val="005859C6"/>
    <w:rsid w:val="0059423D"/>
    <w:rsid w:val="005A7FC9"/>
    <w:rsid w:val="005B33C1"/>
    <w:rsid w:val="005C0179"/>
    <w:rsid w:val="005D1E6A"/>
    <w:rsid w:val="005D7ABC"/>
    <w:rsid w:val="005E3A46"/>
    <w:rsid w:val="005F4428"/>
    <w:rsid w:val="00625102"/>
    <w:rsid w:val="00630988"/>
    <w:rsid w:val="006618E5"/>
    <w:rsid w:val="00672448"/>
    <w:rsid w:val="00681090"/>
    <w:rsid w:val="00683559"/>
    <w:rsid w:val="006A44FB"/>
    <w:rsid w:val="006A5528"/>
    <w:rsid w:val="006D1DF5"/>
    <w:rsid w:val="006E2C92"/>
    <w:rsid w:val="006E6747"/>
    <w:rsid w:val="006F140C"/>
    <w:rsid w:val="00712D9A"/>
    <w:rsid w:val="0071560A"/>
    <w:rsid w:val="00721040"/>
    <w:rsid w:val="00757903"/>
    <w:rsid w:val="00765E4A"/>
    <w:rsid w:val="007702BC"/>
    <w:rsid w:val="00775378"/>
    <w:rsid w:val="00777750"/>
    <w:rsid w:val="00783E24"/>
    <w:rsid w:val="007A056A"/>
    <w:rsid w:val="007A66A8"/>
    <w:rsid w:val="007A7062"/>
    <w:rsid w:val="007B0EB1"/>
    <w:rsid w:val="007B2780"/>
    <w:rsid w:val="007C59CF"/>
    <w:rsid w:val="007D402F"/>
    <w:rsid w:val="007F339E"/>
    <w:rsid w:val="007F3D35"/>
    <w:rsid w:val="00802DE2"/>
    <w:rsid w:val="00804AB6"/>
    <w:rsid w:val="00806B0C"/>
    <w:rsid w:val="00806C98"/>
    <w:rsid w:val="0081284E"/>
    <w:rsid w:val="00812BFB"/>
    <w:rsid w:val="0081666B"/>
    <w:rsid w:val="00822936"/>
    <w:rsid w:val="00824A91"/>
    <w:rsid w:val="00877280"/>
    <w:rsid w:val="00882463"/>
    <w:rsid w:val="008869DD"/>
    <w:rsid w:val="008C2C7F"/>
    <w:rsid w:val="008E4A0A"/>
    <w:rsid w:val="008E4B65"/>
    <w:rsid w:val="008F7217"/>
    <w:rsid w:val="00910F6F"/>
    <w:rsid w:val="0091243F"/>
    <w:rsid w:val="00916B83"/>
    <w:rsid w:val="0091701D"/>
    <w:rsid w:val="00926516"/>
    <w:rsid w:val="00933CCA"/>
    <w:rsid w:val="00942953"/>
    <w:rsid w:val="00950A95"/>
    <w:rsid w:val="009821BA"/>
    <w:rsid w:val="0098413A"/>
    <w:rsid w:val="00991494"/>
    <w:rsid w:val="009A732F"/>
    <w:rsid w:val="009A7768"/>
    <w:rsid w:val="009B0DEE"/>
    <w:rsid w:val="009B6831"/>
    <w:rsid w:val="009D5A89"/>
    <w:rsid w:val="009F0BC2"/>
    <w:rsid w:val="009F3087"/>
    <w:rsid w:val="00A0355E"/>
    <w:rsid w:val="00A044DB"/>
    <w:rsid w:val="00A068D7"/>
    <w:rsid w:val="00A22B40"/>
    <w:rsid w:val="00A2339B"/>
    <w:rsid w:val="00A524EE"/>
    <w:rsid w:val="00A537B6"/>
    <w:rsid w:val="00A81565"/>
    <w:rsid w:val="00A82DE7"/>
    <w:rsid w:val="00AE00D3"/>
    <w:rsid w:val="00AF09BA"/>
    <w:rsid w:val="00AF4BFF"/>
    <w:rsid w:val="00AF55C8"/>
    <w:rsid w:val="00B00C29"/>
    <w:rsid w:val="00B01ED0"/>
    <w:rsid w:val="00B10541"/>
    <w:rsid w:val="00B14886"/>
    <w:rsid w:val="00B14EB0"/>
    <w:rsid w:val="00B17003"/>
    <w:rsid w:val="00B310A4"/>
    <w:rsid w:val="00B3544F"/>
    <w:rsid w:val="00B4682E"/>
    <w:rsid w:val="00B648FD"/>
    <w:rsid w:val="00B7300E"/>
    <w:rsid w:val="00B759BA"/>
    <w:rsid w:val="00B84753"/>
    <w:rsid w:val="00B85515"/>
    <w:rsid w:val="00BA51E1"/>
    <w:rsid w:val="00BB3568"/>
    <w:rsid w:val="00BB3D0B"/>
    <w:rsid w:val="00BB4C7F"/>
    <w:rsid w:val="00BE52D9"/>
    <w:rsid w:val="00BF7391"/>
    <w:rsid w:val="00C158E5"/>
    <w:rsid w:val="00C20C8F"/>
    <w:rsid w:val="00C224C0"/>
    <w:rsid w:val="00C23B14"/>
    <w:rsid w:val="00C248DD"/>
    <w:rsid w:val="00C62354"/>
    <w:rsid w:val="00C73A81"/>
    <w:rsid w:val="00CA2BB4"/>
    <w:rsid w:val="00CA730A"/>
    <w:rsid w:val="00CA7EC2"/>
    <w:rsid w:val="00CC56D9"/>
    <w:rsid w:val="00CD004D"/>
    <w:rsid w:val="00CD0F23"/>
    <w:rsid w:val="00CD6595"/>
    <w:rsid w:val="00CE572C"/>
    <w:rsid w:val="00CE5967"/>
    <w:rsid w:val="00D00C06"/>
    <w:rsid w:val="00D1572F"/>
    <w:rsid w:val="00D270CA"/>
    <w:rsid w:val="00D42373"/>
    <w:rsid w:val="00D46EE7"/>
    <w:rsid w:val="00D6462A"/>
    <w:rsid w:val="00D75100"/>
    <w:rsid w:val="00D7769A"/>
    <w:rsid w:val="00D85438"/>
    <w:rsid w:val="00DD1315"/>
    <w:rsid w:val="00DE6E00"/>
    <w:rsid w:val="00E23321"/>
    <w:rsid w:val="00E5383C"/>
    <w:rsid w:val="00E6275C"/>
    <w:rsid w:val="00E67578"/>
    <w:rsid w:val="00E711C3"/>
    <w:rsid w:val="00E95328"/>
    <w:rsid w:val="00E96882"/>
    <w:rsid w:val="00EA60E2"/>
    <w:rsid w:val="00EA7BDB"/>
    <w:rsid w:val="00EC1200"/>
    <w:rsid w:val="00EC3748"/>
    <w:rsid w:val="00ED2207"/>
    <w:rsid w:val="00ED286B"/>
    <w:rsid w:val="00EE10F8"/>
    <w:rsid w:val="00F00ACA"/>
    <w:rsid w:val="00F01BBE"/>
    <w:rsid w:val="00F03193"/>
    <w:rsid w:val="00F03E6B"/>
    <w:rsid w:val="00F046D2"/>
    <w:rsid w:val="00F05CF7"/>
    <w:rsid w:val="00F17EC4"/>
    <w:rsid w:val="00F237D1"/>
    <w:rsid w:val="00F25D3D"/>
    <w:rsid w:val="00F3280F"/>
    <w:rsid w:val="00F52D81"/>
    <w:rsid w:val="00F6052C"/>
    <w:rsid w:val="00F72CE0"/>
    <w:rsid w:val="00F9087E"/>
    <w:rsid w:val="00F9226C"/>
    <w:rsid w:val="00F975FE"/>
    <w:rsid w:val="00FB1221"/>
    <w:rsid w:val="00FB1E9E"/>
    <w:rsid w:val="00FB6244"/>
    <w:rsid w:val="00FD6110"/>
    <w:rsid w:val="00FE414D"/>
    <w:rsid w:val="00FE70C4"/>
    <w:rsid w:val="00FF20BC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0E734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0E734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E7342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0">
    <w:name w:val="No Spacing"/>
    <w:link w:val="af1"/>
    <w:uiPriority w:val="1"/>
    <w:qFormat/>
    <w:rsid w:val="000E73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1"/>
    <w:rsid w:val="000E7342"/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E7342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/>
    </w:rPr>
  </w:style>
  <w:style w:type="character" w:customStyle="1" w:styleId="22">
    <w:name w:val="Цитата 2 Знак"/>
    <w:basedOn w:val="a0"/>
    <w:link w:val="21"/>
    <w:uiPriority w:val="29"/>
    <w:rsid w:val="000E7342"/>
    <w:rPr>
      <w:rFonts w:ascii="Calibri" w:eastAsia="Times New Roman" w:hAnsi="Calibri" w:cs="Times New Roman"/>
      <w:i/>
      <w:iCs/>
      <w:color w:val="000000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81284E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toc 3"/>
    <w:basedOn w:val="a"/>
    <w:next w:val="a"/>
    <w:autoRedefine/>
    <w:semiHidden/>
    <w:rsid w:val="00A0355E"/>
    <w:pPr>
      <w:tabs>
        <w:tab w:val="right" w:leader="dot" w:pos="9487"/>
        <w:tab w:val="right" w:leader="dot" w:pos="967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0E734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0E734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E7342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0">
    <w:name w:val="No Spacing"/>
    <w:link w:val="af1"/>
    <w:uiPriority w:val="1"/>
    <w:qFormat/>
    <w:rsid w:val="000E73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1"/>
    <w:rsid w:val="000E7342"/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E7342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0E7342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81284E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toc 3"/>
    <w:basedOn w:val="a"/>
    <w:next w:val="a"/>
    <w:autoRedefine/>
    <w:semiHidden/>
    <w:rsid w:val="00A0355E"/>
    <w:pPr>
      <w:tabs>
        <w:tab w:val="right" w:leader="dot" w:pos="9487"/>
        <w:tab w:val="right" w:leader="dot" w:pos="967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C080-8483-43B5-ACD4-568BA75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3</cp:revision>
  <cp:lastPrinted>2020-02-25T13:31:00Z</cp:lastPrinted>
  <dcterms:created xsi:type="dcterms:W3CDTF">2020-02-25T13:31:00Z</dcterms:created>
  <dcterms:modified xsi:type="dcterms:W3CDTF">2020-02-26T05:47:00Z</dcterms:modified>
</cp:coreProperties>
</file>