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15" w:rsidRPr="00AF5C40" w:rsidRDefault="00EE3815">
      <w:pPr>
        <w:jc w:val="center"/>
        <w:rPr>
          <w:b/>
          <w:sz w:val="32"/>
          <w:szCs w:val="32"/>
        </w:rPr>
      </w:pPr>
      <w:r w:rsidRPr="00AF5C40">
        <w:rPr>
          <w:b/>
          <w:sz w:val="32"/>
          <w:szCs w:val="32"/>
        </w:rPr>
        <w:t xml:space="preserve">График проведения семинаров (круглых столов) </w:t>
      </w:r>
      <w:sdt>
        <w:sdtPr>
          <w:rPr>
            <w:b/>
            <w:sz w:val="32"/>
            <w:szCs w:val="32"/>
          </w:rPr>
          <w:id w:val="-1960632507"/>
          <w:placeholder>
            <w:docPart w:val="DefaultPlaceholder_1082065158"/>
          </w:placeholder>
        </w:sdtPr>
        <w:sdtContent>
          <w:r w:rsidRPr="00AF5C40">
            <w:rPr>
              <w:b/>
              <w:sz w:val="32"/>
              <w:szCs w:val="32"/>
            </w:rPr>
            <w:t xml:space="preserve">в </w:t>
          </w:r>
          <w:r w:rsidR="00EC7F25" w:rsidRPr="00AF5C40">
            <w:rPr>
              <w:b/>
              <w:sz w:val="32"/>
              <w:szCs w:val="32"/>
            </w:rPr>
            <w:t xml:space="preserve">Межрайонной </w:t>
          </w:r>
          <w:r w:rsidRPr="00AF5C40">
            <w:rPr>
              <w:b/>
              <w:sz w:val="32"/>
              <w:szCs w:val="32"/>
            </w:rPr>
            <w:t>ИФНС России</w:t>
          </w:r>
          <w:r w:rsidR="005152DE" w:rsidRPr="00AF5C40">
            <w:rPr>
              <w:b/>
              <w:sz w:val="32"/>
              <w:szCs w:val="32"/>
            </w:rPr>
            <w:t xml:space="preserve"> </w:t>
          </w:r>
          <w:sdt>
            <w:sdtPr>
              <w:rPr>
                <w:b/>
                <w:sz w:val="32"/>
                <w:szCs w:val="32"/>
              </w:rPr>
              <w:id w:val="-1749188683"/>
              <w:placeholder>
                <w:docPart w:val="1CA19068EA5349A08D802B94439E8D20"/>
              </w:placeholder>
            </w:sdtPr>
            <w:sdtContent>
              <w:r w:rsidR="005152DE" w:rsidRPr="00AF5C40">
                <w:rPr>
                  <w:b/>
                  <w:sz w:val="32"/>
                  <w:szCs w:val="32"/>
                </w:rPr>
                <w:t xml:space="preserve">№5 по Липецкой области  </w:t>
              </w:r>
              <w:sdt>
                <w:sdtPr>
                  <w:rPr>
                    <w:b/>
                    <w:sz w:val="32"/>
                    <w:szCs w:val="32"/>
                  </w:rPr>
                  <w:id w:val="-1238161106"/>
                  <w:placeholder>
                    <w:docPart w:val="48113C402BA7492DABC43995F3D65FC7"/>
                  </w:placeholder>
                </w:sdtPr>
                <w:sdtContent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в </w:t>
                  </w:r>
                  <w:r w:rsidR="00AF5C40">
                    <w:rPr>
                      <w:b/>
                      <w:sz w:val="32"/>
                      <w:szCs w:val="32"/>
                    </w:rPr>
                    <w:t>4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квартале 2019 года</w:t>
                  </w:r>
                </w:sdtContent>
              </w:sdt>
              <w:r w:rsidR="005152DE" w:rsidRPr="00AF5C40">
                <w:rPr>
                  <w:b/>
                  <w:sz w:val="32"/>
                  <w:szCs w:val="32"/>
                </w:rPr>
                <w:t xml:space="preserve"> </w:t>
              </w:r>
            </w:sdtContent>
          </w:sdt>
          <w:r w:rsidR="005152DE" w:rsidRPr="00AF5C40">
            <w:rPr>
              <w:b/>
              <w:sz w:val="32"/>
              <w:szCs w:val="32"/>
            </w:rPr>
            <w:t xml:space="preserve"> </w:t>
          </w:r>
        </w:sdtContent>
      </w:sdt>
    </w:p>
    <w:tbl>
      <w:tblPr>
        <w:tblW w:w="10206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80"/>
      </w:tblPr>
      <w:tblGrid>
        <w:gridCol w:w="1701"/>
        <w:gridCol w:w="5954"/>
        <w:gridCol w:w="2551"/>
      </w:tblGrid>
      <w:tr w:rsidR="005152DE" w:rsidRPr="00637D27" w:rsidTr="00AF5C40">
        <w:trPr>
          <w:cantSplit/>
          <w:trHeight w:val="1093"/>
          <w:tblHeader/>
        </w:trPr>
        <w:tc>
          <w:tcPr>
            <w:tcW w:w="1701" w:type="dxa"/>
          </w:tcPr>
          <w:p w:rsidR="005152DE" w:rsidRPr="00637D27" w:rsidRDefault="005152DE" w:rsidP="00E1236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Дата проведения семинара</w:t>
            </w:r>
          </w:p>
        </w:tc>
        <w:tc>
          <w:tcPr>
            <w:tcW w:w="5954" w:type="dxa"/>
            <w:shd w:val="clear" w:color="auto" w:fill="auto"/>
          </w:tcPr>
          <w:p w:rsidR="005152DE" w:rsidRPr="00637D27" w:rsidRDefault="005152DE" w:rsidP="00DF0A1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Тематика семинара</w:t>
            </w:r>
          </w:p>
        </w:tc>
        <w:tc>
          <w:tcPr>
            <w:tcW w:w="2551" w:type="dxa"/>
            <w:shd w:val="clear" w:color="auto" w:fill="auto"/>
          </w:tcPr>
          <w:p w:rsidR="005152DE" w:rsidRPr="00637D27" w:rsidRDefault="005152DE" w:rsidP="00B15DF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Место проведения семинара</w:t>
            </w:r>
          </w:p>
        </w:tc>
      </w:tr>
      <w:tr w:rsidR="00B2426E" w:rsidRPr="00637D27" w:rsidTr="00B2426E">
        <w:trPr>
          <w:cantSplit/>
          <w:trHeight w:val="1692"/>
        </w:trPr>
        <w:tc>
          <w:tcPr>
            <w:tcW w:w="1701" w:type="dxa"/>
          </w:tcPr>
          <w:p w:rsidR="00B2426E" w:rsidRPr="00637D27" w:rsidRDefault="00B2426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0</w:t>
            </w:r>
            <w:r w:rsidR="00AF5C40" w:rsidRPr="00637D27">
              <w:rPr>
                <w:rFonts w:eastAsia="Calibri"/>
                <w:lang w:eastAsia="en-US"/>
              </w:rPr>
              <w:t>9</w:t>
            </w:r>
            <w:r w:rsidRPr="00637D27">
              <w:rPr>
                <w:rFonts w:eastAsia="Calibri"/>
                <w:lang w:val="en-US" w:eastAsia="en-US"/>
              </w:rPr>
              <w:t>.</w:t>
            </w:r>
            <w:r w:rsidR="00AF5C40" w:rsidRPr="00637D27">
              <w:rPr>
                <w:rFonts w:eastAsia="Calibri"/>
                <w:lang w:eastAsia="en-US"/>
              </w:rPr>
              <w:t>10</w:t>
            </w:r>
            <w:r w:rsidRPr="00637D27">
              <w:rPr>
                <w:rFonts w:eastAsia="Calibri"/>
                <w:lang w:eastAsia="en-US"/>
              </w:rPr>
              <w:t>.2019</w:t>
            </w:r>
          </w:p>
          <w:p w:rsidR="00B2426E" w:rsidRPr="00637D27" w:rsidRDefault="00B2426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 xml:space="preserve"> 09-00</w:t>
            </w:r>
          </w:p>
        </w:tc>
        <w:tc>
          <w:tcPr>
            <w:tcW w:w="5954" w:type="dxa"/>
            <w:shd w:val="clear" w:color="auto" w:fill="auto"/>
          </w:tcPr>
          <w:p w:rsidR="00AF5C40" w:rsidRPr="00637D27" w:rsidRDefault="00AF5C40" w:rsidP="00AF5C40">
            <w:pPr>
              <w:jc w:val="both"/>
            </w:pPr>
            <w:r w:rsidRPr="00637D27">
              <w:t>Изменения налогового законодательства с 2019 года.</w:t>
            </w:r>
          </w:p>
          <w:p w:rsidR="00AF5C40" w:rsidRPr="00637D27" w:rsidRDefault="00AF5C40" w:rsidP="00AF5C40">
            <w:pPr>
              <w:jc w:val="both"/>
            </w:pPr>
            <w:r w:rsidRPr="00637D27">
              <w:t>Информационная кампания по уплате имущественных налогов за 2018.</w:t>
            </w:r>
          </w:p>
          <w:p w:rsidR="00AF5C40" w:rsidRPr="00637D27" w:rsidRDefault="00AF5C40" w:rsidP="00AF5C40">
            <w:pPr>
              <w:jc w:val="both"/>
            </w:pPr>
            <w:r w:rsidRPr="00637D27">
              <w:t>Порядок внесения изменений в учредительные документы.</w:t>
            </w:r>
          </w:p>
          <w:p w:rsidR="00B2426E" w:rsidRPr="00637D27" w:rsidRDefault="00AF5C40" w:rsidP="00AF5C40">
            <w:pPr>
              <w:jc w:val="both"/>
              <w:rPr>
                <w:rFonts w:eastAsia="Calibri"/>
                <w:lang w:eastAsia="en-US"/>
              </w:rPr>
            </w:pPr>
            <w:r w:rsidRPr="00637D27">
              <w:t>Электронные сервисы ФНС «Личный кабинет налогоплательщика ЮЛ, ИП, ФЛ».</w:t>
            </w:r>
            <w:bookmarkStart w:id="0" w:name="_GoBack"/>
            <w:bookmarkEnd w:id="0"/>
          </w:p>
        </w:tc>
        <w:tc>
          <w:tcPr>
            <w:tcW w:w="2551" w:type="dxa"/>
            <w:vMerge w:val="restart"/>
            <w:shd w:val="clear" w:color="auto" w:fill="auto"/>
          </w:tcPr>
          <w:p w:rsidR="00B2426E" w:rsidRPr="00637D27" w:rsidRDefault="00B2426E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МИФНС России № 5 по Липецкой области</w:t>
            </w:r>
          </w:p>
          <w:p w:rsidR="00B2426E" w:rsidRPr="00637D27" w:rsidRDefault="00B2426E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г. Липецк,</w:t>
            </w:r>
            <w:r w:rsidRPr="00637D27">
              <w:rPr>
                <w:color w:val="000000"/>
                <w:shd w:val="clear" w:color="auto" w:fill="FFFFFF"/>
              </w:rPr>
              <w:t xml:space="preserve"> пл. Революции, 10а</w:t>
            </w:r>
          </w:p>
        </w:tc>
      </w:tr>
      <w:tr w:rsidR="00B2426E" w:rsidRPr="00637D27" w:rsidTr="005152DE">
        <w:trPr>
          <w:cantSplit/>
        </w:trPr>
        <w:tc>
          <w:tcPr>
            <w:tcW w:w="1701" w:type="dxa"/>
          </w:tcPr>
          <w:p w:rsidR="00B2426E" w:rsidRPr="00637D27" w:rsidRDefault="00AF5C40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10</w:t>
            </w:r>
            <w:r w:rsidR="00B2426E" w:rsidRPr="00637D27">
              <w:rPr>
                <w:rFonts w:eastAsia="Calibri"/>
                <w:lang w:eastAsia="en-US"/>
              </w:rPr>
              <w:t>.</w:t>
            </w:r>
            <w:r w:rsidRPr="00637D27">
              <w:rPr>
                <w:rFonts w:eastAsia="Calibri"/>
                <w:lang w:eastAsia="en-US"/>
              </w:rPr>
              <w:t>12</w:t>
            </w:r>
            <w:r w:rsidR="00B2426E" w:rsidRPr="00637D27">
              <w:rPr>
                <w:rFonts w:eastAsia="Calibri"/>
                <w:lang w:eastAsia="en-US"/>
              </w:rPr>
              <w:t>.2019</w:t>
            </w:r>
          </w:p>
          <w:p w:rsidR="00B2426E" w:rsidRPr="00637D27" w:rsidRDefault="00B2426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15-00</w:t>
            </w:r>
          </w:p>
        </w:tc>
        <w:tc>
          <w:tcPr>
            <w:tcW w:w="5954" w:type="dxa"/>
            <w:shd w:val="clear" w:color="auto" w:fill="auto"/>
          </w:tcPr>
          <w:p w:rsidR="00AF5C40" w:rsidRPr="00637D27" w:rsidRDefault="00AF5C40" w:rsidP="00AF5C40">
            <w:pPr>
              <w:jc w:val="both"/>
            </w:pPr>
            <w:r w:rsidRPr="00637D27">
              <w:t>Изменения налогового законодательства.</w:t>
            </w:r>
          </w:p>
          <w:p w:rsidR="00AF5C40" w:rsidRPr="00637D27" w:rsidRDefault="00AF5C40" w:rsidP="00AF5C40">
            <w:pPr>
              <w:jc w:val="both"/>
            </w:pPr>
            <w:r w:rsidRPr="00637D27">
              <w:t>Электронные сервисы. Информирование налогоплательщиков по изменению  формы декларации 3-НДФЛ и  по порядку заполнения.</w:t>
            </w:r>
          </w:p>
          <w:p w:rsidR="00B2426E" w:rsidRPr="00637D27" w:rsidRDefault="00AF5C40" w:rsidP="00AF5C40">
            <w:pPr>
              <w:jc w:val="both"/>
            </w:pPr>
            <w:r w:rsidRPr="00637D27">
              <w:t>О функционировании сервиса «Личный кабинет налогоплательщика для физических лиц», «Личный кабинет для индивидуального предпринимателя», «Личный кабинет для юридических лиц».</w:t>
            </w:r>
          </w:p>
        </w:tc>
        <w:tc>
          <w:tcPr>
            <w:tcW w:w="2551" w:type="dxa"/>
            <w:vMerge/>
            <w:shd w:val="clear" w:color="auto" w:fill="auto"/>
          </w:tcPr>
          <w:p w:rsidR="00B2426E" w:rsidRPr="00637D27" w:rsidRDefault="00B2426E" w:rsidP="001A33C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B2426E" w:rsidRPr="00637D27" w:rsidTr="00B2426E">
        <w:trPr>
          <w:cantSplit/>
          <w:trHeight w:val="1738"/>
        </w:trPr>
        <w:tc>
          <w:tcPr>
            <w:tcW w:w="1701" w:type="dxa"/>
          </w:tcPr>
          <w:p w:rsidR="00B2426E" w:rsidRPr="00637D27" w:rsidRDefault="00AF5C40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18</w:t>
            </w:r>
            <w:r w:rsidR="00B2426E" w:rsidRPr="00637D27">
              <w:rPr>
                <w:rFonts w:eastAsia="Calibri"/>
                <w:lang w:eastAsia="en-US"/>
              </w:rPr>
              <w:t>.</w:t>
            </w:r>
            <w:r w:rsidRPr="00637D27">
              <w:rPr>
                <w:rFonts w:eastAsia="Calibri"/>
                <w:lang w:eastAsia="en-US"/>
              </w:rPr>
              <w:t>12</w:t>
            </w:r>
            <w:r w:rsidR="00B2426E" w:rsidRPr="00637D27">
              <w:rPr>
                <w:rFonts w:eastAsia="Calibri"/>
                <w:lang w:eastAsia="en-US"/>
              </w:rPr>
              <w:t>.2019</w:t>
            </w:r>
          </w:p>
          <w:p w:rsidR="00B2426E" w:rsidRPr="00637D27" w:rsidRDefault="00B2426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11-00</w:t>
            </w:r>
          </w:p>
        </w:tc>
        <w:tc>
          <w:tcPr>
            <w:tcW w:w="5954" w:type="dxa"/>
            <w:shd w:val="clear" w:color="auto" w:fill="auto"/>
          </w:tcPr>
          <w:p w:rsidR="00AF5C40" w:rsidRPr="00637D27" w:rsidRDefault="00AF5C40" w:rsidP="00AF5C40">
            <w:pPr>
              <w:jc w:val="both"/>
            </w:pPr>
            <w:r w:rsidRPr="00637D27">
              <w:t>Информационная кампания по уплате имущественных налогов за 2018</w:t>
            </w:r>
          </w:p>
          <w:p w:rsidR="00AF5C40" w:rsidRPr="00637D27" w:rsidRDefault="00AF5C40" w:rsidP="00AF5C40">
            <w:pPr>
              <w:jc w:val="both"/>
            </w:pPr>
            <w:r w:rsidRPr="00637D27">
              <w:t>Взаимодействие с МФЦ.</w:t>
            </w:r>
          </w:p>
          <w:p w:rsidR="00AF5C40" w:rsidRPr="00637D27" w:rsidRDefault="00AF5C40" w:rsidP="00AF5C40">
            <w:pPr>
              <w:jc w:val="both"/>
            </w:pPr>
            <w:r w:rsidRPr="00637D27">
              <w:t>Электронные сервисы ФНС «Личный кабинет налогоплательщика ЮЛ, ИП, ФЛ».</w:t>
            </w:r>
          </w:p>
          <w:p w:rsidR="00B2426E" w:rsidRPr="00637D27" w:rsidRDefault="00AF5C40" w:rsidP="00AF5C40">
            <w:pPr>
              <w:jc w:val="both"/>
            </w:pPr>
            <w:r w:rsidRPr="00637D27">
              <w:t>Информационная кампания «Отпуск без долгов»</w:t>
            </w:r>
          </w:p>
        </w:tc>
        <w:tc>
          <w:tcPr>
            <w:tcW w:w="2551" w:type="dxa"/>
            <w:vMerge/>
            <w:shd w:val="clear" w:color="auto" w:fill="auto"/>
          </w:tcPr>
          <w:p w:rsidR="00B2426E" w:rsidRPr="00637D27" w:rsidRDefault="00B2426E" w:rsidP="001A33C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152DE" w:rsidRPr="00637D27" w:rsidTr="00AF5C40">
        <w:trPr>
          <w:cantSplit/>
          <w:trHeight w:val="2153"/>
        </w:trPr>
        <w:tc>
          <w:tcPr>
            <w:tcW w:w="1701" w:type="dxa"/>
          </w:tcPr>
          <w:p w:rsidR="005152DE" w:rsidRPr="00637D27" w:rsidRDefault="00AF5C40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23</w:t>
            </w:r>
            <w:r w:rsidR="005152DE" w:rsidRPr="00637D27">
              <w:rPr>
                <w:rFonts w:eastAsia="Calibri"/>
                <w:lang w:eastAsia="en-US"/>
              </w:rPr>
              <w:t>.</w:t>
            </w:r>
            <w:r w:rsidRPr="00637D27">
              <w:rPr>
                <w:rFonts w:eastAsia="Calibri"/>
                <w:lang w:eastAsia="en-US"/>
              </w:rPr>
              <w:t>10</w:t>
            </w:r>
            <w:r w:rsidR="005152DE" w:rsidRPr="00637D27">
              <w:rPr>
                <w:rFonts w:eastAsia="Calibri"/>
                <w:lang w:eastAsia="en-US"/>
              </w:rPr>
              <w:t>.2019</w:t>
            </w:r>
          </w:p>
          <w:p w:rsidR="005152DE" w:rsidRPr="00637D27" w:rsidRDefault="005152D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13-30</w:t>
            </w:r>
          </w:p>
        </w:tc>
        <w:tc>
          <w:tcPr>
            <w:tcW w:w="5954" w:type="dxa"/>
            <w:shd w:val="clear" w:color="auto" w:fill="auto"/>
          </w:tcPr>
          <w:p w:rsidR="005152DE" w:rsidRPr="00637D27" w:rsidRDefault="005152DE" w:rsidP="00984535">
            <w:pPr>
              <w:jc w:val="both"/>
            </w:pPr>
            <w:r w:rsidRPr="00637D27">
              <w:t>Отдельные вопросы исчисления, удержания и уплаты НДФЛ. Отчетность по НДФЛ.</w:t>
            </w:r>
          </w:p>
          <w:p w:rsidR="005152DE" w:rsidRPr="00637D27" w:rsidRDefault="005152DE" w:rsidP="00984535">
            <w:pPr>
              <w:jc w:val="both"/>
            </w:pPr>
            <w:r w:rsidRPr="00637D27">
              <w:t>Преимущества представления отчетности по ТКС.</w:t>
            </w:r>
          </w:p>
          <w:p w:rsidR="005152DE" w:rsidRPr="00637D27" w:rsidRDefault="005152DE" w:rsidP="00984535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37D27">
              <w:t>"О возможностях оценки качества полученных государственных услуг, оставления отзывов с помощью специализированного сайта "Ваш контроль".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152DE" w:rsidRPr="00637D27" w:rsidRDefault="005152DE" w:rsidP="001A33C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Здание школы «Искусств» с</w:t>
            </w:r>
            <w:proofErr w:type="gramStart"/>
            <w:r w:rsidRPr="00637D27">
              <w:rPr>
                <w:rFonts w:eastAsia="Calibri"/>
                <w:lang w:eastAsia="en-US"/>
              </w:rPr>
              <w:t>.Д</w:t>
            </w:r>
            <w:proofErr w:type="gramEnd"/>
            <w:r w:rsidRPr="00637D27">
              <w:rPr>
                <w:rFonts w:eastAsia="Calibri"/>
                <w:lang w:eastAsia="en-US"/>
              </w:rPr>
              <w:t>оброе</w:t>
            </w:r>
            <w:r w:rsidRPr="00637D27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r w:rsidRPr="00637D27">
              <w:rPr>
                <w:color w:val="000000"/>
              </w:rPr>
              <w:t>ул. Октябрьская, 2</w:t>
            </w:r>
          </w:p>
        </w:tc>
      </w:tr>
      <w:tr w:rsidR="005152DE" w:rsidRPr="00637D27" w:rsidTr="005152DE">
        <w:trPr>
          <w:cantSplit/>
        </w:trPr>
        <w:tc>
          <w:tcPr>
            <w:tcW w:w="1701" w:type="dxa"/>
          </w:tcPr>
          <w:p w:rsidR="005152DE" w:rsidRPr="00637D27" w:rsidRDefault="00AF5C40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19</w:t>
            </w:r>
            <w:r w:rsidR="005152DE" w:rsidRPr="00637D27">
              <w:rPr>
                <w:rFonts w:eastAsia="Calibri"/>
                <w:lang w:eastAsia="en-US"/>
              </w:rPr>
              <w:t>.</w:t>
            </w:r>
            <w:r w:rsidRPr="00637D27">
              <w:rPr>
                <w:rFonts w:eastAsia="Calibri"/>
                <w:lang w:eastAsia="en-US"/>
              </w:rPr>
              <w:t>11</w:t>
            </w:r>
            <w:r w:rsidR="005152DE" w:rsidRPr="00637D27">
              <w:rPr>
                <w:rFonts w:eastAsia="Calibri"/>
                <w:lang w:eastAsia="en-US"/>
              </w:rPr>
              <w:t>.2019</w:t>
            </w:r>
          </w:p>
          <w:p w:rsidR="005152DE" w:rsidRPr="00637D27" w:rsidRDefault="005152D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5954" w:type="dxa"/>
            <w:shd w:val="clear" w:color="auto" w:fill="auto"/>
          </w:tcPr>
          <w:p w:rsidR="005152DE" w:rsidRPr="00637D27" w:rsidRDefault="005152DE" w:rsidP="00E1236B">
            <w:r w:rsidRPr="00637D27">
              <w:t xml:space="preserve">Изменения налогового законодательства.                                                       Электронные сервисы ФНС. </w:t>
            </w:r>
          </w:p>
          <w:p w:rsidR="005152DE" w:rsidRPr="00637D27" w:rsidRDefault="005152DE" w:rsidP="00E1236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637D27">
              <w:t>Информирование налогоплательщиков по порядку  уплаты имущественных налогов.</w:t>
            </w:r>
          </w:p>
        </w:tc>
        <w:tc>
          <w:tcPr>
            <w:tcW w:w="2551" w:type="dxa"/>
            <w:vMerge/>
            <w:shd w:val="clear" w:color="auto" w:fill="auto"/>
          </w:tcPr>
          <w:p w:rsidR="005152DE" w:rsidRPr="00637D27" w:rsidRDefault="005152DE" w:rsidP="005152D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5152DE" w:rsidRPr="00637D27" w:rsidTr="005152DE">
        <w:trPr>
          <w:cantSplit/>
        </w:trPr>
        <w:tc>
          <w:tcPr>
            <w:tcW w:w="1701" w:type="dxa"/>
          </w:tcPr>
          <w:p w:rsidR="005152DE" w:rsidRPr="00637D27" w:rsidRDefault="00AF5C40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07</w:t>
            </w:r>
            <w:r w:rsidR="005152DE" w:rsidRPr="00637D27">
              <w:rPr>
                <w:rFonts w:eastAsia="Calibri"/>
                <w:lang w:eastAsia="en-US"/>
              </w:rPr>
              <w:t>.</w:t>
            </w:r>
            <w:r w:rsidRPr="00637D27">
              <w:rPr>
                <w:rFonts w:eastAsia="Calibri"/>
                <w:lang w:eastAsia="en-US"/>
              </w:rPr>
              <w:t>11</w:t>
            </w:r>
            <w:r w:rsidR="005152DE" w:rsidRPr="00637D27">
              <w:rPr>
                <w:rFonts w:eastAsia="Calibri"/>
                <w:lang w:eastAsia="en-US"/>
              </w:rPr>
              <w:t>.2019</w:t>
            </w:r>
          </w:p>
          <w:p w:rsidR="005152DE" w:rsidRPr="00637D27" w:rsidRDefault="005152D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10-30</w:t>
            </w:r>
          </w:p>
        </w:tc>
        <w:tc>
          <w:tcPr>
            <w:tcW w:w="5954" w:type="dxa"/>
            <w:shd w:val="clear" w:color="auto" w:fill="auto"/>
          </w:tcPr>
          <w:p w:rsidR="00AF5C40" w:rsidRPr="00637D27" w:rsidRDefault="00AF5C40" w:rsidP="00AF5C40">
            <w:pPr>
              <w:jc w:val="both"/>
            </w:pPr>
            <w:r w:rsidRPr="00637D27">
              <w:t>Изменения налогового законодательства.</w:t>
            </w:r>
          </w:p>
          <w:p w:rsidR="00AF5C40" w:rsidRPr="00637D27" w:rsidRDefault="00AF5C40" w:rsidP="00AF5C40">
            <w:pPr>
              <w:jc w:val="both"/>
            </w:pPr>
            <w:r w:rsidRPr="00637D27">
              <w:t>Информационная кампания по уплате имущественных налогов за 2018</w:t>
            </w:r>
          </w:p>
          <w:p w:rsidR="00AF5C40" w:rsidRPr="00637D27" w:rsidRDefault="00AF5C40" w:rsidP="00AF5C40">
            <w:pPr>
              <w:jc w:val="both"/>
            </w:pPr>
            <w:r w:rsidRPr="00637D27">
              <w:t>Электронные сервисы ФНС.</w:t>
            </w:r>
          </w:p>
          <w:p w:rsidR="00AF5C40" w:rsidRPr="00637D27" w:rsidRDefault="00AF5C40" w:rsidP="00AF5C40">
            <w:pPr>
              <w:jc w:val="both"/>
            </w:pPr>
            <w:r w:rsidRPr="00637D27">
              <w:t>Информационная кампания «Отпуск без долгов»</w:t>
            </w:r>
          </w:p>
          <w:p w:rsidR="005152DE" w:rsidRPr="00637D27" w:rsidRDefault="005152DE" w:rsidP="005152D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152DE" w:rsidRPr="00637D27" w:rsidRDefault="005152DE" w:rsidP="005152D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333333"/>
                <w:spacing w:val="3"/>
                <w:kern w:val="36"/>
                <w:sz w:val="24"/>
                <w:szCs w:val="24"/>
              </w:rPr>
            </w:pPr>
            <w:r w:rsidRPr="00637D27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Здание </w:t>
            </w:r>
            <w:r w:rsidRPr="00637D27">
              <w:rPr>
                <w:rFonts w:ascii="Times New Roman" w:eastAsia="Times New Roman" w:hAnsi="Times New Roman" w:cs="Times New Roman"/>
                <w:b w:val="0"/>
                <w:color w:val="333333"/>
                <w:spacing w:val="3"/>
                <w:kern w:val="36"/>
                <w:sz w:val="24"/>
                <w:szCs w:val="24"/>
              </w:rPr>
              <w:t>Территориального отдела № 17 Управления Федерального казначейства по Липецкой области</w:t>
            </w:r>
          </w:p>
          <w:p w:rsidR="005152DE" w:rsidRPr="00637D27" w:rsidRDefault="005152DE" w:rsidP="005152DE">
            <w:pPr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 xml:space="preserve">г. Чаплыгин, </w:t>
            </w:r>
            <w:r w:rsidRPr="00637D27">
              <w:rPr>
                <w:color w:val="000000"/>
              </w:rPr>
              <w:t>ул. Горького, 9</w:t>
            </w:r>
          </w:p>
        </w:tc>
      </w:tr>
    </w:tbl>
    <w:p w:rsidR="005152DE" w:rsidRPr="00637D27" w:rsidRDefault="00BA10E8" w:rsidP="00BA10E8">
      <w:pPr>
        <w:rPr>
          <w:b/>
          <w:bCs/>
          <w:u w:val="single"/>
        </w:rPr>
      </w:pPr>
      <w:proofErr w:type="gramStart"/>
      <w:r w:rsidRPr="00637D27">
        <w:rPr>
          <w:b/>
          <w:bCs/>
          <w:u w:val="single"/>
        </w:rPr>
        <w:t>Ответственный</w:t>
      </w:r>
      <w:proofErr w:type="gramEnd"/>
      <w:r w:rsidRPr="00637D27">
        <w:rPr>
          <w:b/>
          <w:bCs/>
          <w:u w:val="single"/>
        </w:rPr>
        <w:t xml:space="preserve"> за организацию семинара: </w:t>
      </w:r>
    </w:p>
    <w:p w:rsidR="005152DE" w:rsidRDefault="005152DE" w:rsidP="00BA10E8">
      <w:pPr>
        <w:rPr>
          <w:rFonts w:ascii="Arial" w:hAnsi="Arial" w:cs="Arial"/>
          <w:bCs/>
          <w:sz w:val="26"/>
          <w:szCs w:val="26"/>
        </w:rPr>
      </w:pPr>
    </w:p>
    <w:p w:rsidR="005152DE" w:rsidRPr="00B2426E" w:rsidRDefault="005152DE" w:rsidP="00BA10E8">
      <w:pPr>
        <w:rPr>
          <w:b/>
          <w:bCs/>
          <w:i/>
          <w:sz w:val="28"/>
          <w:szCs w:val="28"/>
        </w:rPr>
      </w:pPr>
      <w:r w:rsidRPr="00B2426E">
        <w:rPr>
          <w:b/>
          <w:bCs/>
          <w:i/>
          <w:sz w:val="28"/>
          <w:szCs w:val="28"/>
        </w:rPr>
        <w:t>Н</w:t>
      </w:r>
      <w:r w:rsidR="00BA10E8" w:rsidRPr="00B2426E">
        <w:rPr>
          <w:b/>
          <w:bCs/>
          <w:i/>
          <w:sz w:val="28"/>
          <w:szCs w:val="28"/>
        </w:rPr>
        <w:t xml:space="preserve">ачальник отдела учета и работы с налогоплательщиками </w:t>
      </w:r>
    </w:p>
    <w:p w:rsidR="0020309F" w:rsidRDefault="00BA10E8" w:rsidP="00B2426E">
      <w:pPr>
        <w:rPr>
          <w:rFonts w:ascii="Arial" w:hAnsi="Arial" w:cs="Arial"/>
          <w:b/>
          <w:bCs/>
          <w:iCs/>
          <w:sz w:val="52"/>
          <w:szCs w:val="52"/>
          <w:u w:val="single"/>
        </w:rPr>
      </w:pPr>
      <w:r w:rsidRPr="00B2426E">
        <w:rPr>
          <w:b/>
          <w:bCs/>
          <w:i/>
          <w:sz w:val="28"/>
          <w:szCs w:val="28"/>
        </w:rPr>
        <w:t>Плотникова А</w:t>
      </w:r>
      <w:r w:rsidR="005152DE" w:rsidRPr="00B2426E">
        <w:rPr>
          <w:b/>
          <w:bCs/>
          <w:i/>
          <w:sz w:val="28"/>
          <w:szCs w:val="28"/>
        </w:rPr>
        <w:t>нтонина</w:t>
      </w:r>
      <w:r w:rsidRPr="00B2426E">
        <w:rPr>
          <w:b/>
          <w:bCs/>
          <w:i/>
          <w:sz w:val="28"/>
          <w:szCs w:val="28"/>
        </w:rPr>
        <w:t xml:space="preserve"> Ф</w:t>
      </w:r>
      <w:r w:rsidR="005152DE" w:rsidRPr="00B2426E">
        <w:rPr>
          <w:b/>
          <w:bCs/>
          <w:i/>
          <w:sz w:val="28"/>
          <w:szCs w:val="28"/>
        </w:rPr>
        <w:t>едоровна</w:t>
      </w:r>
    </w:p>
    <w:sectPr w:rsidR="0020309F" w:rsidSect="00637D27">
      <w:footerReference w:type="even" r:id="rId8"/>
      <w:footerReference w:type="default" r:id="rId9"/>
      <w:pgSz w:w="11906" w:h="16838"/>
      <w:pgMar w:top="709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E25" w:rsidRDefault="008E5E25">
      <w:r>
        <w:separator/>
      </w:r>
    </w:p>
  </w:endnote>
  <w:endnote w:type="continuationSeparator" w:id="0">
    <w:p w:rsidR="008E5E25" w:rsidRDefault="008E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DF1" w:rsidRDefault="00EC2FA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15DF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DF1" w:rsidRDefault="00B15DF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DF1" w:rsidRDefault="00B15DF1">
    <w:pPr>
      <w:pStyle w:val="a7"/>
      <w:framePr w:wrap="around" w:vAnchor="text" w:hAnchor="margin" w:xAlign="right" w:y="1"/>
      <w:rPr>
        <w:rStyle w:val="a9"/>
      </w:rPr>
    </w:pPr>
  </w:p>
  <w:p w:rsidR="00B15DF1" w:rsidRPr="00051FD8" w:rsidRDefault="00B15DF1" w:rsidP="00051FD8">
    <w:pPr>
      <w:tabs>
        <w:tab w:val="center" w:pos="4677"/>
        <w:tab w:val="right" w:pos="9355"/>
      </w:tabs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E25" w:rsidRDefault="008E5E25">
      <w:r>
        <w:separator/>
      </w:r>
    </w:p>
  </w:footnote>
  <w:footnote w:type="continuationSeparator" w:id="0">
    <w:p w:rsidR="008E5E25" w:rsidRDefault="008E5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25E07"/>
    <w:rsid w:val="00043F2C"/>
    <w:rsid w:val="00050855"/>
    <w:rsid w:val="00051FD8"/>
    <w:rsid w:val="00064356"/>
    <w:rsid w:val="000823AA"/>
    <w:rsid w:val="000C2F2D"/>
    <w:rsid w:val="000D18EF"/>
    <w:rsid w:val="0010346E"/>
    <w:rsid w:val="00131E14"/>
    <w:rsid w:val="00140C65"/>
    <w:rsid w:val="0014326B"/>
    <w:rsid w:val="00143E85"/>
    <w:rsid w:val="00161428"/>
    <w:rsid w:val="001649BB"/>
    <w:rsid w:val="00170A44"/>
    <w:rsid w:val="00175E79"/>
    <w:rsid w:val="00183D77"/>
    <w:rsid w:val="001907E3"/>
    <w:rsid w:val="001A33C4"/>
    <w:rsid w:val="001F3357"/>
    <w:rsid w:val="0020309F"/>
    <w:rsid w:val="00230380"/>
    <w:rsid w:val="00280ECF"/>
    <w:rsid w:val="00286325"/>
    <w:rsid w:val="002A2993"/>
    <w:rsid w:val="002B65DA"/>
    <w:rsid w:val="002C26F9"/>
    <w:rsid w:val="002C51A7"/>
    <w:rsid w:val="00326768"/>
    <w:rsid w:val="00361B33"/>
    <w:rsid w:val="00385AD7"/>
    <w:rsid w:val="003B04CB"/>
    <w:rsid w:val="003B6317"/>
    <w:rsid w:val="003B7842"/>
    <w:rsid w:val="003D4CCF"/>
    <w:rsid w:val="003F24C6"/>
    <w:rsid w:val="0041098E"/>
    <w:rsid w:val="0041118B"/>
    <w:rsid w:val="00463B9A"/>
    <w:rsid w:val="00483E1A"/>
    <w:rsid w:val="004B3CC8"/>
    <w:rsid w:val="004E4F8E"/>
    <w:rsid w:val="004F5E6B"/>
    <w:rsid w:val="005152DE"/>
    <w:rsid w:val="00525225"/>
    <w:rsid w:val="00525702"/>
    <w:rsid w:val="00560608"/>
    <w:rsid w:val="005C38FB"/>
    <w:rsid w:val="005D6C0C"/>
    <w:rsid w:val="0062318C"/>
    <w:rsid w:val="00637D27"/>
    <w:rsid w:val="00661350"/>
    <w:rsid w:val="006673E2"/>
    <w:rsid w:val="006863C2"/>
    <w:rsid w:val="00772102"/>
    <w:rsid w:val="007875EF"/>
    <w:rsid w:val="007A40B3"/>
    <w:rsid w:val="007B6A54"/>
    <w:rsid w:val="007F3EF5"/>
    <w:rsid w:val="008601D9"/>
    <w:rsid w:val="00873ADF"/>
    <w:rsid w:val="008917AA"/>
    <w:rsid w:val="008B54B6"/>
    <w:rsid w:val="008D0814"/>
    <w:rsid w:val="008E5E25"/>
    <w:rsid w:val="00934029"/>
    <w:rsid w:val="00977E82"/>
    <w:rsid w:val="00984535"/>
    <w:rsid w:val="00992DD7"/>
    <w:rsid w:val="0099566F"/>
    <w:rsid w:val="009C0387"/>
    <w:rsid w:val="009C5C35"/>
    <w:rsid w:val="009E688D"/>
    <w:rsid w:val="00A3434A"/>
    <w:rsid w:val="00A41A8A"/>
    <w:rsid w:val="00AA0B5A"/>
    <w:rsid w:val="00AA1D68"/>
    <w:rsid w:val="00AA5715"/>
    <w:rsid w:val="00AD105F"/>
    <w:rsid w:val="00AD20F2"/>
    <w:rsid w:val="00AF5C40"/>
    <w:rsid w:val="00B15DF1"/>
    <w:rsid w:val="00B1693E"/>
    <w:rsid w:val="00B2426E"/>
    <w:rsid w:val="00B4020C"/>
    <w:rsid w:val="00B50264"/>
    <w:rsid w:val="00B52374"/>
    <w:rsid w:val="00B5778C"/>
    <w:rsid w:val="00B96957"/>
    <w:rsid w:val="00BA10E8"/>
    <w:rsid w:val="00BA4297"/>
    <w:rsid w:val="00BA767B"/>
    <w:rsid w:val="00BD3810"/>
    <w:rsid w:val="00BF1EE6"/>
    <w:rsid w:val="00C22304"/>
    <w:rsid w:val="00C463F0"/>
    <w:rsid w:val="00C74EC2"/>
    <w:rsid w:val="00CD1893"/>
    <w:rsid w:val="00D83920"/>
    <w:rsid w:val="00D973B9"/>
    <w:rsid w:val="00DB4F35"/>
    <w:rsid w:val="00DC2B35"/>
    <w:rsid w:val="00DF0A12"/>
    <w:rsid w:val="00DF36DF"/>
    <w:rsid w:val="00DF7C5A"/>
    <w:rsid w:val="00E038EC"/>
    <w:rsid w:val="00E23857"/>
    <w:rsid w:val="00E55165"/>
    <w:rsid w:val="00EA15FE"/>
    <w:rsid w:val="00EA41F7"/>
    <w:rsid w:val="00EB61B6"/>
    <w:rsid w:val="00EC2FA1"/>
    <w:rsid w:val="00EC3A6E"/>
    <w:rsid w:val="00EC7F25"/>
    <w:rsid w:val="00EE3815"/>
    <w:rsid w:val="00F103AF"/>
    <w:rsid w:val="00F21E10"/>
    <w:rsid w:val="00F92FBA"/>
    <w:rsid w:val="00FB455F"/>
    <w:rsid w:val="00FC5654"/>
    <w:rsid w:val="00FD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e7e5e5,#f3f1f1,#f8f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A19068EA5349A08D802B94439E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9E600-52E4-40D1-93CB-A54195DE7E5C}"/>
      </w:docPartPr>
      <w:docPartBody>
        <w:p w:rsidR="00BC2A5D" w:rsidRDefault="00A13DBD" w:rsidP="00A13DBD">
          <w:pPr>
            <w:pStyle w:val="1CA19068EA5349A08D802B94439E8D20"/>
          </w:pPr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113C402BA7492DABC43995F3D65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5A4A7-88DB-4ECD-9687-1E234E18A227}"/>
      </w:docPartPr>
      <w:docPartBody>
        <w:p w:rsidR="00BC2A5D" w:rsidRDefault="00A13DBD" w:rsidP="00A13DBD">
          <w:pPr>
            <w:pStyle w:val="48113C402BA7492DABC43995F3D65FC7"/>
          </w:pPr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342FB"/>
    <w:rsid w:val="000415B5"/>
    <w:rsid w:val="000F519D"/>
    <w:rsid w:val="001B3889"/>
    <w:rsid w:val="001C465D"/>
    <w:rsid w:val="001E5A0C"/>
    <w:rsid w:val="00227FB3"/>
    <w:rsid w:val="002342FB"/>
    <w:rsid w:val="002407D7"/>
    <w:rsid w:val="003945A1"/>
    <w:rsid w:val="003B224F"/>
    <w:rsid w:val="00406540"/>
    <w:rsid w:val="0048301B"/>
    <w:rsid w:val="00701EE8"/>
    <w:rsid w:val="00730F2D"/>
    <w:rsid w:val="007761C2"/>
    <w:rsid w:val="008D09C8"/>
    <w:rsid w:val="008E44E2"/>
    <w:rsid w:val="009562CB"/>
    <w:rsid w:val="009D03FB"/>
    <w:rsid w:val="00A04103"/>
    <w:rsid w:val="00A13DBD"/>
    <w:rsid w:val="00A140E4"/>
    <w:rsid w:val="00B66B79"/>
    <w:rsid w:val="00BC2A5D"/>
    <w:rsid w:val="00BD02D5"/>
    <w:rsid w:val="00BD5B70"/>
    <w:rsid w:val="00C30459"/>
    <w:rsid w:val="00C5364A"/>
    <w:rsid w:val="00C673A3"/>
    <w:rsid w:val="00C93AE8"/>
    <w:rsid w:val="00C944D2"/>
    <w:rsid w:val="00D045DE"/>
    <w:rsid w:val="00D41D34"/>
    <w:rsid w:val="00D4590A"/>
    <w:rsid w:val="00EF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DBD"/>
    <w:rPr>
      <w:color w:val="808080"/>
    </w:rPr>
  </w:style>
  <w:style w:type="paragraph" w:customStyle="1" w:styleId="922FEF66ED52441C8D1E2DE7FB93B64B">
    <w:name w:val="922FEF66ED52441C8D1E2DE7FB93B64B"/>
    <w:rsid w:val="00A13DBD"/>
  </w:style>
  <w:style w:type="paragraph" w:customStyle="1" w:styleId="1CA19068EA5349A08D802B94439E8D20">
    <w:name w:val="1CA19068EA5349A08D802B94439E8D20"/>
    <w:rsid w:val="00A13DBD"/>
  </w:style>
  <w:style w:type="paragraph" w:customStyle="1" w:styleId="48113C402BA7492DABC43995F3D65FC7">
    <w:name w:val="48113C402BA7492DABC43995F3D65FC7"/>
    <w:rsid w:val="00A13D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CD8C0-C5B7-46ED-9C2E-140AAB2C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2072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Андрей</cp:lastModifiedBy>
  <cp:revision>4</cp:revision>
  <cp:lastPrinted>2016-06-28T07:14:00Z</cp:lastPrinted>
  <dcterms:created xsi:type="dcterms:W3CDTF">2019-10-21T16:38:00Z</dcterms:created>
  <dcterms:modified xsi:type="dcterms:W3CDTF">2019-10-21T16:43:00Z</dcterms:modified>
</cp:coreProperties>
</file>