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23DF" w:rsidRPr="00F80D9E" w:rsidTr="005823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3DF" w:rsidRPr="00F80D9E" w:rsidRDefault="005823DF">
            <w:pPr>
              <w:pStyle w:val="ConsPlusNormal"/>
            </w:pPr>
            <w:r w:rsidRPr="00F80D9E">
              <w:t>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23DF" w:rsidRPr="00F80D9E" w:rsidRDefault="005823DF">
            <w:pPr>
              <w:pStyle w:val="ConsPlusNormal"/>
              <w:jc w:val="right"/>
            </w:pPr>
            <w:r w:rsidRPr="00F80D9E">
              <w:t>N 80-ОЗ</w:t>
            </w:r>
          </w:p>
        </w:tc>
      </w:tr>
    </w:tbl>
    <w:p w:rsidR="005823DF" w:rsidRPr="00F80D9E" w:rsidRDefault="00582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Title"/>
        <w:jc w:val="center"/>
      </w:pPr>
      <w:r w:rsidRPr="00F80D9E">
        <w:t>ЗАКОН</w:t>
      </w:r>
    </w:p>
    <w:p w:rsidR="005823DF" w:rsidRPr="00F80D9E" w:rsidRDefault="005823DF">
      <w:pPr>
        <w:pStyle w:val="ConsPlusTitle"/>
        <w:jc w:val="center"/>
      </w:pPr>
      <w:r w:rsidRPr="00F80D9E">
        <w:t>ЛИПЕЦКОЙ ОБЛАСТИ</w:t>
      </w:r>
    </w:p>
    <w:p w:rsidR="005823DF" w:rsidRPr="00F80D9E" w:rsidRDefault="005823DF">
      <w:pPr>
        <w:pStyle w:val="ConsPlusTitle"/>
        <w:jc w:val="center"/>
      </w:pPr>
    </w:p>
    <w:p w:rsidR="005823DF" w:rsidRPr="00F80D9E" w:rsidRDefault="005823DF">
      <w:pPr>
        <w:pStyle w:val="ConsPlusTitle"/>
        <w:jc w:val="center"/>
      </w:pPr>
      <w:r w:rsidRPr="00F80D9E">
        <w:t>О ПАТЕНТНОЙ СИСТЕМЕ НАЛОГООБЛОЖЕНИЯ В ЛИПЕЦКОЙ ОБЛАСТИ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jc w:val="right"/>
      </w:pPr>
      <w:proofErr w:type="gramStart"/>
      <w:r w:rsidRPr="00F80D9E">
        <w:t>Принят</w:t>
      </w:r>
      <w:proofErr w:type="gramEnd"/>
    </w:p>
    <w:p w:rsidR="005823DF" w:rsidRPr="00F80D9E" w:rsidRDefault="005823DF">
      <w:pPr>
        <w:pStyle w:val="ConsPlusNormal"/>
        <w:jc w:val="right"/>
      </w:pPr>
      <w:r w:rsidRPr="00F80D9E">
        <w:t>Липецким областным</w:t>
      </w:r>
    </w:p>
    <w:p w:rsidR="005823DF" w:rsidRPr="00F80D9E" w:rsidRDefault="005823DF">
      <w:pPr>
        <w:pStyle w:val="ConsPlusNormal"/>
        <w:jc w:val="right"/>
      </w:pPr>
      <w:r w:rsidRPr="00F80D9E">
        <w:t>Советом депутатов</w:t>
      </w:r>
    </w:p>
    <w:p w:rsidR="005823DF" w:rsidRPr="00F80D9E" w:rsidRDefault="005823DF">
      <w:pPr>
        <w:pStyle w:val="ConsPlusNormal"/>
        <w:jc w:val="right"/>
      </w:pPr>
      <w:r w:rsidRPr="00F80D9E">
        <w:t>25 октября 2012 года</w:t>
      </w:r>
    </w:p>
    <w:p w:rsidR="005823DF" w:rsidRPr="00F80D9E" w:rsidRDefault="005823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3DF" w:rsidRPr="00F80D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Список изменяющих документов</w:t>
            </w:r>
          </w:p>
          <w:p w:rsidR="005823DF" w:rsidRPr="00F80D9E" w:rsidRDefault="005823DF">
            <w:pPr>
              <w:pStyle w:val="ConsPlusNormal"/>
              <w:jc w:val="center"/>
            </w:pPr>
            <w:proofErr w:type="gramStart"/>
            <w:r w:rsidRPr="00F80D9E">
              <w:t>(в ред. Законов Липецкой области</w:t>
            </w:r>
            <w:proofErr w:type="gramEnd"/>
          </w:p>
          <w:p w:rsidR="005823DF" w:rsidRPr="00F80D9E" w:rsidRDefault="005823DF">
            <w:pPr>
              <w:pStyle w:val="ConsPlusNormal"/>
              <w:jc w:val="center"/>
            </w:pPr>
            <w:r w:rsidRPr="00F80D9E">
              <w:t xml:space="preserve">от 27.11.2014 </w:t>
            </w:r>
            <w:hyperlink r:id="rId5" w:history="1">
              <w:r w:rsidRPr="00F80D9E">
                <w:t>N 332-ОЗ</w:t>
              </w:r>
            </w:hyperlink>
            <w:r w:rsidRPr="00F80D9E">
              <w:t xml:space="preserve">, от 15.06.2015 </w:t>
            </w:r>
            <w:hyperlink r:id="rId6" w:history="1">
              <w:r w:rsidRPr="00F80D9E">
                <w:t>N 413-ОЗ</w:t>
              </w:r>
            </w:hyperlink>
            <w:r w:rsidRPr="00F80D9E">
              <w:t xml:space="preserve">, от 11.11.2015 </w:t>
            </w:r>
            <w:hyperlink r:id="rId7" w:history="1">
              <w:r w:rsidRPr="00F80D9E">
                <w:t>N 455-ОЗ</w:t>
              </w:r>
            </w:hyperlink>
            <w:r w:rsidRPr="00F80D9E">
              <w:t>,</w:t>
            </w:r>
          </w:p>
          <w:p w:rsidR="005823DF" w:rsidRPr="00F80D9E" w:rsidRDefault="005823DF">
            <w:pPr>
              <w:pStyle w:val="ConsPlusNormal"/>
              <w:jc w:val="center"/>
            </w:pPr>
            <w:r w:rsidRPr="00F80D9E">
              <w:t xml:space="preserve">от 16.11.2016 </w:t>
            </w:r>
            <w:hyperlink r:id="rId8" w:history="1">
              <w:r w:rsidRPr="00F80D9E">
                <w:t>N 3-ОЗ</w:t>
              </w:r>
            </w:hyperlink>
            <w:r w:rsidRPr="00F80D9E">
              <w:t xml:space="preserve">, от 20.12.2019 </w:t>
            </w:r>
            <w:hyperlink r:id="rId9" w:history="1">
              <w:r w:rsidRPr="00F80D9E">
                <w:t>N 320-ОЗ</w:t>
              </w:r>
            </w:hyperlink>
            <w:r w:rsidRPr="00F80D9E">
              <w:t xml:space="preserve">, от 26.05.2020 </w:t>
            </w:r>
            <w:hyperlink r:id="rId10" w:history="1">
              <w:r w:rsidRPr="00F80D9E">
                <w:t>N 383-ОЗ</w:t>
              </w:r>
            </w:hyperlink>
            <w:r w:rsidRPr="00F80D9E">
              <w:t>,</w:t>
            </w:r>
          </w:p>
          <w:p w:rsidR="005823DF" w:rsidRPr="00F80D9E" w:rsidRDefault="005823DF">
            <w:pPr>
              <w:pStyle w:val="ConsPlusNormal"/>
              <w:jc w:val="center"/>
            </w:pPr>
            <w:r w:rsidRPr="00F80D9E">
              <w:t xml:space="preserve">от 16.02.2021 </w:t>
            </w:r>
            <w:hyperlink r:id="rId11" w:history="1">
              <w:r w:rsidRPr="00F80D9E">
                <w:t>N 497-ОЗ</w:t>
              </w:r>
            </w:hyperlink>
            <w:r w:rsidRPr="00F80D9E">
              <w:t xml:space="preserve">, от 21.06.2021 </w:t>
            </w:r>
            <w:hyperlink r:id="rId12" w:history="1">
              <w:r w:rsidRPr="00F80D9E">
                <w:t>N 538-ОЗ</w:t>
              </w:r>
            </w:hyperlink>
            <w:r w:rsidRPr="00F80D9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</w:tr>
    </w:tbl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Title"/>
        <w:ind w:firstLine="540"/>
        <w:jc w:val="both"/>
        <w:outlineLvl w:val="0"/>
      </w:pPr>
      <w:r w:rsidRPr="00F80D9E">
        <w:t>Статья 1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ind w:firstLine="540"/>
        <w:jc w:val="both"/>
      </w:pPr>
      <w:r w:rsidRPr="00F80D9E">
        <w:t>В соответствии со статьей 346.43 Налогового кодекса Российской Федерации вводится патентная система налогообложения на территории Липецкой области.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Title"/>
        <w:ind w:firstLine="540"/>
        <w:jc w:val="both"/>
        <w:outlineLvl w:val="0"/>
      </w:pPr>
      <w:r w:rsidRPr="00F80D9E">
        <w:t>Статья 1.1</w:t>
      </w:r>
    </w:p>
    <w:p w:rsidR="005823DF" w:rsidRPr="00F80D9E" w:rsidRDefault="005823DF">
      <w:pPr>
        <w:pStyle w:val="ConsPlusNormal"/>
        <w:ind w:firstLine="540"/>
        <w:jc w:val="both"/>
      </w:pPr>
      <w:r w:rsidRPr="00F80D9E">
        <w:t>(</w:t>
      </w:r>
      <w:proofErr w:type="gramStart"/>
      <w:r w:rsidRPr="00F80D9E">
        <w:t>введена</w:t>
      </w:r>
      <w:proofErr w:type="gramEnd"/>
      <w:r w:rsidRPr="00F80D9E">
        <w:t xml:space="preserve"> Законом Липецкой области от 20.12.2019 N 320-ОЗ)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ind w:firstLine="540"/>
        <w:jc w:val="both"/>
      </w:pPr>
      <w:r w:rsidRPr="00F80D9E">
        <w:t>Установить следующие ограничения для применения патентной системы налогообложения.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Патентная система налогообложения не применяется в следующих случаях: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абзац утратил силу. - Закон Липецкой области от 16.02.2021 N 497-ОЗ;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по видам предпринимательской деятельности, указанным в пунктах 11.1, 32, 33 таблицы части 1 статьи 2, если количество автотранспортных сре</w:t>
      </w:r>
      <w:proofErr w:type="gramStart"/>
      <w:r w:rsidRPr="00F80D9E">
        <w:t>дств пр</w:t>
      </w:r>
      <w:proofErr w:type="gramEnd"/>
      <w:r w:rsidRPr="00F80D9E">
        <w:t>евышает 10 единиц;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по виду предпринимательской деятельности, указанному в пункте 11.2 таблицы части 1 статьи 2, если количество автотранспортных сре</w:t>
      </w:r>
      <w:proofErr w:type="gramStart"/>
      <w:r w:rsidRPr="00F80D9E">
        <w:t>дств пр</w:t>
      </w:r>
      <w:proofErr w:type="gramEnd"/>
      <w:r w:rsidRPr="00F80D9E">
        <w:t>евышает 15 единиц;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по виду предпринимательской деятельности, указанному в пункте 45 таблицы части 1 статьи 2, если количество объектов стационарной торговой сети превышает 10 единиц;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по виду предпринимательской деятельности, указанному в пункте 47 таблицы части 1 статьи 2, если количество объектов организации общественного питания превышает 10 единиц.</w:t>
      </w:r>
    </w:p>
    <w:p w:rsidR="005823DF" w:rsidRPr="00F80D9E" w:rsidRDefault="005823D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3DF" w:rsidRPr="00F80D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3DF" w:rsidRPr="00F80D9E" w:rsidRDefault="005823DF">
            <w:pPr>
              <w:pStyle w:val="ConsPlusNormal"/>
              <w:jc w:val="both"/>
            </w:pPr>
            <w:r w:rsidRPr="00F80D9E">
              <w:t xml:space="preserve">Законами Липецкой области от 20.12.2019 N 320-ОЗ, от 26.05.2020 N 383-ОЗ одновременно были внесены изменения в ст. 2: Законом Липецкой области от 20.12.2019 N 320-ОЗ ст. 2 </w:t>
            </w:r>
            <w:proofErr w:type="gramStart"/>
            <w:r w:rsidRPr="00F80D9E">
              <w:t>изложена</w:t>
            </w:r>
            <w:proofErr w:type="gramEnd"/>
            <w:r w:rsidRPr="00F80D9E">
              <w:t xml:space="preserve"> в новой редакции, Законом Липецкой области от 26.05.2020 N 383-ОЗ изменены отдельные положения таблицы ч. 1 ст.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</w:tr>
    </w:tbl>
    <w:p w:rsidR="005823DF" w:rsidRPr="00F80D9E" w:rsidRDefault="005823DF">
      <w:pPr>
        <w:pStyle w:val="ConsPlusTitle"/>
        <w:spacing w:before="280"/>
        <w:ind w:firstLine="540"/>
        <w:jc w:val="both"/>
        <w:outlineLvl w:val="0"/>
      </w:pPr>
      <w:r w:rsidRPr="00F80D9E">
        <w:t>Статья 2</w:t>
      </w:r>
    </w:p>
    <w:p w:rsidR="005823DF" w:rsidRPr="00F80D9E" w:rsidRDefault="005823DF">
      <w:pPr>
        <w:pStyle w:val="ConsPlusNormal"/>
        <w:ind w:firstLine="540"/>
        <w:jc w:val="both"/>
      </w:pPr>
      <w:r w:rsidRPr="00F80D9E">
        <w:t>(в ред. Закона Липецкой области от 20.12.2019 N 320-ОЗ)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ind w:firstLine="540"/>
        <w:jc w:val="both"/>
      </w:pPr>
      <w:r w:rsidRPr="00F80D9E">
        <w:t xml:space="preserve">1. Установить потенциально возможный к получению индивидуальным предпринимателем годовой доход по каждому из видов предпринимательской деятельности, по которому </w:t>
      </w:r>
      <w:r w:rsidRPr="00F80D9E">
        <w:lastRenderedPageBreak/>
        <w:t>разрешается применение патентной системы налогообложения, в размерах согласно таблице.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jc w:val="right"/>
      </w:pPr>
      <w:bookmarkStart w:id="0" w:name="P40"/>
      <w:bookmarkEnd w:id="0"/>
      <w:r w:rsidRPr="00F80D9E">
        <w:t>Таблица</w:t>
      </w:r>
    </w:p>
    <w:p w:rsidR="005823DF" w:rsidRPr="00F80D9E" w:rsidRDefault="005823DF">
      <w:pPr>
        <w:pStyle w:val="ConsPlusNormal"/>
        <w:jc w:val="center"/>
      </w:pPr>
      <w:r w:rsidRPr="00F80D9E">
        <w:t>(в ред. Закона Липецкой области от 16.02.2021 N 497-ОЗ)</w:t>
      </w:r>
    </w:p>
    <w:p w:rsidR="005823DF" w:rsidRPr="00F80D9E" w:rsidRDefault="005823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2381"/>
      </w:tblGrid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N</w:t>
            </w:r>
          </w:p>
          <w:p w:rsidR="005823DF" w:rsidRPr="00F80D9E" w:rsidRDefault="005823DF">
            <w:pPr>
              <w:pStyle w:val="ConsPlusNormal"/>
              <w:jc w:val="center"/>
            </w:pPr>
            <w:proofErr w:type="gramStart"/>
            <w:r w:rsidRPr="00F80D9E">
              <w:t>п</w:t>
            </w:r>
            <w:proofErr w:type="gramEnd"/>
            <w:r w:rsidRPr="00F80D9E">
              <w:t>/п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Виды предпринимательской деятельности в соответствии с Налоговым кодексом Российской Федерации и Общероссийскими классификаторами видов экономической деятельности и продукции по видам экономической деятельности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48 819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48 819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Ремонт, чистка, окраска и пошив обуви: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63 284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63 284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Парикмахерские и косметические услуги: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99 446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99 446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Стирка, химическая чистка и крашение текстильных и меховых изделий: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54 243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54 243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83 173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83 173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 мебели и предметов домашнего обихода: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в области фотографии: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108 486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108 486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 xml:space="preserve">Ремонт, техническое обслуживание автотранспортных и </w:t>
            </w:r>
            <w:proofErr w:type="spellStart"/>
            <w:r w:rsidRPr="00F80D9E">
              <w:t>мототранспортных</w:t>
            </w:r>
            <w:proofErr w:type="spellEnd"/>
            <w:r w:rsidRPr="00F80D9E">
              <w:t xml:space="preserve">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208 293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208 293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автотранспортных средств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94 021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11.1.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(работы) по регулярным перевозкам пассажиров автобусами в городском и пригородном сообщении: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автотранспортных средств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300 000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11.2.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легкового такси: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автотранспортных средств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200 000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126 567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126 567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 xml:space="preserve">Услуги по остеклению балконов и лоджий, нарезке стекла и </w:t>
            </w:r>
            <w:r w:rsidRPr="00F80D9E">
              <w:lastRenderedPageBreak/>
              <w:t>зеркал, художественной обработке стекла: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присмотру и уходу за детьми и больными: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Сбор тары и пригодных для вторичного использования материалов: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 ветеринарная: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90 405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90 405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19.1.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Сдача в аренду (наем) собственных или арендованных жилых помещений, земельных участков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 тыс. рублей за 1 кв. м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19.2.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 тыс. рублей за 1 кв. м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Изготовление изделий народных художественных промыслов: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и реставрация ковров и ковровых изделий: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 ювелирных изделий, бижутерии: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135 608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135 608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Чеканка и гравировка ювелирных изделий: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 в области звукозаписи и издания музыкальных произведений: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Проведение занятий по физической культуре и спорту: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29.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платных туалетов: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lastRenderedPageBreak/>
              <w:t>31.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Оказание услуг по перевозке пассажиров водным транспортом: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судов водного транспорта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300 000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Оказание услуг по перевозке грузов водным транспортом: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судов водного транспорта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300 000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proofErr w:type="gramStart"/>
            <w:r w:rsidRPr="00F80D9E"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84 000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84 000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 по благоустройству ландшафта: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150 000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150 000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lastRenderedPageBreak/>
              <w:t>39.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Осуществление частной детективной деятельности лицом, имеющим лицензию: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прокату: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экскурсионные туристические: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Организация обрядов (свадеб, юбилеев), в том числе музыкальное сопровождение: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126 567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126 567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Организация похорон и предоставление связанных с ними услуг: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126 567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126 567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уличных патрулей, охранников, сторожей и вахтеров: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один объект стационарной торговой сети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1 000 000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один объект стационарной (нестационарной) торговой сети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300 000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один объект организации общественного питания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1 000 000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73 770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73 770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Оказание услуг по забою и транспортировке скота: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кожи и изделий из кожи: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 xml:space="preserve">Сбор и заготовка пищевых лесных ресурсов, </w:t>
            </w:r>
            <w:proofErr w:type="spellStart"/>
            <w:r w:rsidRPr="00F80D9E">
              <w:t>недревесных</w:t>
            </w:r>
            <w:proofErr w:type="spellEnd"/>
            <w:r w:rsidRPr="00F80D9E">
              <w:t xml:space="preserve"> лесных ресурсов и лекарственных растений: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Переработка и консервирование фруктов и овощей: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молочной продукции: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Растениеводство, услуги в области растениеводства: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хлебобулочных и мучных кондитерских изделий: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Рыболовство и рыбоводство, рыболовство любительское и спортивное: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Лесоводство и прочая лесохозяйственная деятельность: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lastRenderedPageBreak/>
              <w:t>58.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 по письменному и устному переводу: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 по уходу за престарелыми и инвалидами: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Сбор, обработка и утилизация отходов, а также обработка вторичного сырья: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Резка, обработка и отделка камня для памятников: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59 667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F80D9E">
              <w:t>web</w:t>
            </w:r>
            <w:proofErr w:type="spellEnd"/>
            <w:r w:rsidRPr="00F80D9E">
              <w:t>-страниц, включая их адаптацию и модификацию: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84 000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84 000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 компьютеров и коммуникационного оборудования: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83 173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83 173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Животноводство, услуги в области животноводства: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 стоянок для транспортных средств: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один квадратный метр площади стоянки для транспортных средств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842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Помол зерна, производство муки и крупы из зерен пшеницы, ржи, овса, кукурузы или прочих хлебных злаков: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уходу за домашними животными: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Изготовление и ремонт бондарной посуды и гончарных изделий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изготовлению валяной обуви: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изготовлению сельскохозяйственного инвентаря из материала заказчика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Граверные работы по металлу, стеклу, фарфору, дереву, керамике, кроме ювелирных изделий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Изготовление и ремонт деревянных лодок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 игрушек и подобных им изделий: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Ремонт спортивного и туристического оборудования: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вспашке огородов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распиловке дров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Сборка и ремонт очков: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Изготовление и печатание визитных карточек и пригласительных билетов на семейные торжества: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Переплетные, брошюровочные, окантовочные, картонажные работы: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 xml:space="preserve">Услуги по ремонту сифонов и </w:t>
            </w:r>
            <w:proofErr w:type="spellStart"/>
            <w:r w:rsidRPr="00F80D9E">
              <w:t>автосифонов</w:t>
            </w:r>
            <w:proofErr w:type="spellEnd"/>
            <w:r w:rsidRPr="00F80D9E">
              <w:t>, в том числе зарядка газовых баллончиков для сифонов: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в области физкультурно-оздоровительной деятельности: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72 324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72 324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копировально-множительные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оборудованию квартир (навеска карнизов, картин, вешалок, зеркал и др. предметов):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lastRenderedPageBreak/>
              <w:t>85.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Услуги по проведению фейерверков, световых и звуковых представлений: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60 000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Переработка и консервирование картофеля: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масел и жиров: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88.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муки из зерновых культур: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89.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крупы и гранул из зерновых культур: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90.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Подготовка и прядение прочих текстильных волокон: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91.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Изготовление кухонной мебели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92.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93.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Производство головных защитных уборов и прочих средств защиты: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94.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 xml:space="preserve">Дезинфекция, дезинсекция, дератизация зданий, </w:t>
            </w:r>
            <w:r w:rsidRPr="00F80D9E">
              <w:lastRenderedPageBreak/>
              <w:t>промышленного оборудования: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95.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Заточка пил, чертежных и других инструментов, ножей, ножниц, бритв, коньков и т.п.: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96.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Деятельность гостиниц и прочих мест для временного проживания: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на один квадратный метр площади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1 642</w:t>
            </w: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97.</w:t>
            </w: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Предоставление услуг в области растениеводства (в части защиты садов, огородов и зеленых насаждений от вредителей и болезней по индивидуальному заказу населения)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</w:pPr>
          </w:p>
        </w:tc>
      </w:tr>
      <w:tr w:rsidR="005823DF" w:rsidRPr="00F80D9E">
        <w:tc>
          <w:tcPr>
            <w:tcW w:w="737" w:type="dxa"/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</w:tcPr>
          <w:p w:rsidR="005823DF" w:rsidRPr="00F80D9E" w:rsidRDefault="005823DF">
            <w:pPr>
              <w:pStyle w:val="ConsPlusNormal"/>
            </w:pPr>
            <w:r w:rsidRPr="00F80D9E">
              <w:t>без привлечения наемных работников</w:t>
            </w:r>
          </w:p>
        </w:tc>
        <w:tc>
          <w:tcPr>
            <w:tcW w:w="2381" w:type="dxa"/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823DF" w:rsidRPr="00F80D9E" w:rsidRDefault="005823DF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</w:tcPr>
          <w:p w:rsidR="005823DF" w:rsidRPr="00F80D9E" w:rsidRDefault="005823DF">
            <w:pPr>
              <w:pStyle w:val="ConsPlusNormal"/>
            </w:pPr>
            <w:r w:rsidRPr="00F80D9E">
              <w:t>на единицу средней численности наемных работников</w:t>
            </w:r>
          </w:p>
        </w:tc>
        <w:tc>
          <w:tcPr>
            <w:tcW w:w="2381" w:type="dxa"/>
            <w:tcBorders>
              <w:bottom w:val="nil"/>
            </w:tcBorders>
          </w:tcPr>
          <w:p w:rsidR="005823DF" w:rsidRPr="00F80D9E" w:rsidRDefault="005823DF">
            <w:pPr>
              <w:pStyle w:val="ConsPlusNormal"/>
              <w:jc w:val="center"/>
            </w:pPr>
            <w:r w:rsidRPr="00F80D9E">
              <w:t>40 000</w:t>
            </w:r>
          </w:p>
        </w:tc>
      </w:tr>
      <w:tr w:rsidR="005823DF" w:rsidRPr="00F80D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823DF" w:rsidRPr="00F80D9E" w:rsidRDefault="005823DF">
            <w:pPr>
              <w:pStyle w:val="ConsPlusNormal"/>
              <w:jc w:val="both"/>
            </w:pPr>
            <w:r w:rsidRPr="00F80D9E">
              <w:t xml:space="preserve">(п. 97 </w:t>
            </w:r>
            <w:proofErr w:type="gramStart"/>
            <w:r w:rsidRPr="00F80D9E">
              <w:t>введен</w:t>
            </w:r>
            <w:proofErr w:type="gramEnd"/>
            <w:r w:rsidRPr="00F80D9E">
              <w:t xml:space="preserve"> Законом Липецкой области от 21.06.2021 N 538-ОЗ)</w:t>
            </w:r>
          </w:p>
        </w:tc>
      </w:tr>
    </w:tbl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ind w:firstLine="540"/>
        <w:jc w:val="both"/>
      </w:pPr>
      <w:r w:rsidRPr="00F80D9E">
        <w:t>2. Утратила силу. - Закон Липецкой области от 16.02.2021 N 497-ОЗ.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Title"/>
        <w:ind w:firstLine="540"/>
        <w:jc w:val="both"/>
        <w:outlineLvl w:val="0"/>
      </w:pPr>
      <w:r w:rsidRPr="00F80D9E">
        <w:t>Статья 2.1</w:t>
      </w:r>
    </w:p>
    <w:p w:rsidR="005823DF" w:rsidRPr="00F80D9E" w:rsidRDefault="005823DF">
      <w:pPr>
        <w:pStyle w:val="ConsPlusNormal"/>
        <w:ind w:firstLine="540"/>
        <w:jc w:val="both"/>
      </w:pPr>
      <w:r w:rsidRPr="00F80D9E">
        <w:t>(</w:t>
      </w:r>
      <w:proofErr w:type="gramStart"/>
      <w:r w:rsidRPr="00F80D9E">
        <w:t>введена</w:t>
      </w:r>
      <w:proofErr w:type="gramEnd"/>
      <w:r w:rsidRPr="00F80D9E">
        <w:t xml:space="preserve"> Законом Липецкой области от 27.11.2014 N 332-ОЗ)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ind w:firstLine="540"/>
        <w:jc w:val="both"/>
      </w:pPr>
      <w:proofErr w:type="gramStart"/>
      <w:r w:rsidRPr="00F80D9E">
        <w:t>В целях установления размера потенциально возможного к получению годового дохода в зависимости от территории действия патента вводятся следующие коэффициенты, за исключением патентов на осуществление видов предпринимательской деятельности, указанных в пунктах 10, 11, 32, 33 и 46 (в части, касающейся развозной и разносной розничной торговли) таблицы части 1 статьи 2 настоящего Закона:</w:t>
      </w:r>
      <w:proofErr w:type="gramEnd"/>
    </w:p>
    <w:p w:rsidR="005823DF" w:rsidRPr="00F80D9E" w:rsidRDefault="005823DF">
      <w:pPr>
        <w:pStyle w:val="ConsPlusNormal"/>
        <w:jc w:val="both"/>
      </w:pPr>
      <w:r w:rsidRPr="00F80D9E">
        <w:t>(в ред. Закона Липецкой области от 20.12.2019 N 320-ОЗ)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в сельских поселениях с численностью населения до 5 тысяч человек включительно - 0,6;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в городских и сельских поселениях с численностью населения свыше 5 тысяч человек до 13 тысяч человек включительно - 0,7;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в городских поселениях с численностью населения свыше 13 тысяч человек до 40 тысяч человек включительно - 0,8;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в городских поселениях и городских округах с численностью населения свыше 40 тысяч человек до 120 тысяч человек включительно - 0,9;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в городских округах с численностью населения свыше 120 тысяч человек - 1.</w:t>
      </w:r>
    </w:p>
    <w:p w:rsidR="005823DF" w:rsidRPr="00F80D9E" w:rsidRDefault="005823D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3DF" w:rsidRPr="00F80D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3DF" w:rsidRPr="00F80D9E" w:rsidRDefault="005823DF">
            <w:pPr>
              <w:pStyle w:val="ConsPlusNormal"/>
              <w:jc w:val="both"/>
            </w:pPr>
            <w:r w:rsidRPr="00F80D9E">
              <w:t xml:space="preserve">Ст. 2.2, </w:t>
            </w:r>
            <w:proofErr w:type="gramStart"/>
            <w:r w:rsidRPr="00F80D9E">
              <w:t>введенная</w:t>
            </w:r>
            <w:proofErr w:type="gramEnd"/>
            <w:r w:rsidRPr="00F80D9E">
              <w:t xml:space="preserve"> Законом Липецкой области от 15.06.2015 N 413-ОЗ (ред. 08.10.2020), действует до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3DF" w:rsidRPr="00F80D9E" w:rsidRDefault="005823DF">
            <w:pPr>
              <w:spacing w:after="1" w:line="0" w:lineRule="atLeast"/>
            </w:pPr>
          </w:p>
        </w:tc>
      </w:tr>
    </w:tbl>
    <w:p w:rsidR="005823DF" w:rsidRPr="00F80D9E" w:rsidRDefault="005823DF">
      <w:pPr>
        <w:pStyle w:val="ConsPlusTitle"/>
        <w:spacing w:before="280"/>
        <w:ind w:firstLine="540"/>
        <w:jc w:val="both"/>
        <w:outlineLvl w:val="0"/>
      </w:pPr>
      <w:r w:rsidRPr="00F80D9E">
        <w:lastRenderedPageBreak/>
        <w:t>Статья 2.2</w:t>
      </w:r>
    </w:p>
    <w:p w:rsidR="005823DF" w:rsidRPr="00F80D9E" w:rsidRDefault="005823DF">
      <w:pPr>
        <w:pStyle w:val="ConsPlusNormal"/>
        <w:ind w:firstLine="540"/>
        <w:jc w:val="both"/>
      </w:pPr>
      <w:r w:rsidRPr="00F80D9E">
        <w:t>(</w:t>
      </w:r>
      <w:proofErr w:type="gramStart"/>
      <w:r w:rsidRPr="00F80D9E">
        <w:t>введена</w:t>
      </w:r>
      <w:proofErr w:type="gramEnd"/>
      <w:r w:rsidRPr="00F80D9E">
        <w:t xml:space="preserve"> Законом Липецкой области от 15.06.2015 N 413-ОЗ)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ind w:firstLine="540"/>
        <w:jc w:val="both"/>
      </w:pPr>
      <w:r w:rsidRPr="00F80D9E"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деятельности: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>(в ред. Закона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2. Ремонт, чистка, окраска и пошив обуви;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3.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>(п. 3 в ред. Закона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4. Ремонт мебели и предметов домашнего обихода;</w:t>
      </w:r>
    </w:p>
    <w:p w:rsidR="005823DF" w:rsidRPr="00F80D9E" w:rsidRDefault="005823DF">
      <w:pPr>
        <w:pStyle w:val="ConsPlusNormal"/>
        <w:jc w:val="both"/>
      </w:pPr>
      <w:r w:rsidRPr="00F80D9E">
        <w:t>(в ред. Закона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5. Услуги по присмотру и уходу за детьми и больными;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6. Изготовление изделий народных художественных промыслов;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7.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5823DF" w:rsidRPr="00F80D9E" w:rsidRDefault="005823DF">
      <w:pPr>
        <w:pStyle w:val="ConsPlusNormal"/>
        <w:jc w:val="both"/>
      </w:pPr>
      <w:r w:rsidRPr="00F80D9E">
        <w:t>(п. 7 в ред. Закона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8. Производство и реставрация ковров и ковровых изделий;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9. Проведение занятий по физической культуре и спорту;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10. Услуги экскурсионные туристические;</w:t>
      </w:r>
    </w:p>
    <w:p w:rsidR="005823DF" w:rsidRPr="00F80D9E" w:rsidRDefault="005823DF">
      <w:pPr>
        <w:pStyle w:val="ConsPlusNormal"/>
        <w:jc w:val="both"/>
      </w:pPr>
      <w:r w:rsidRPr="00F80D9E">
        <w:t>(п. 10 в ред. Закона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11. Помол зерна, производство муки и крупы из зерен пшеницы, ржи, овса, кукурузы или прочих хлебных злаков;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11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12. Услуги по уходу за домашними животными;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12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13. Изготовление и ремонт бондарной посуды и гончарных изделий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13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14. Услуги по изготовлению валяной обуви;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14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15. Услуги по изготовлению сельскохозяйственного инвентаря из материала заказчика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15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 xml:space="preserve">16. Граверные работы по металлу, стеклу, фарфору, дереву, керамике, кроме ювелирных </w:t>
      </w:r>
      <w:r w:rsidRPr="00F80D9E">
        <w:lastRenderedPageBreak/>
        <w:t>изделий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16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17. Изготовление и ремонт деревянных лодок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17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18. Ремонт игрушек и подобных им изделий;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18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19. Ремонт спортивного и туристического оборудования;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19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20. Услуги по вспашке огородов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20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21. Услуги по распиловке дров по индивидуальному заказу населения;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21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22. Сборка и ремонт очков;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22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23. Изготовление и печатание визитных карточек и пригласительных билетов на семейные торжества;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23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24. Переплетные, брошюровочные, окантовочные, картонажные работы;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24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 xml:space="preserve">25. Услуги по ремонту сифонов и </w:t>
      </w:r>
      <w:proofErr w:type="spellStart"/>
      <w:r w:rsidRPr="00F80D9E">
        <w:t>автосифонов</w:t>
      </w:r>
      <w:proofErr w:type="spellEnd"/>
      <w:r w:rsidRPr="00F80D9E">
        <w:t>, в том числе зарядка газовых баллончиков для сифонов;</w:t>
      </w:r>
    </w:p>
    <w:p w:rsidR="005823DF" w:rsidRPr="00F80D9E" w:rsidRDefault="005823DF">
      <w:pPr>
        <w:pStyle w:val="ConsPlusNormal"/>
        <w:jc w:val="both"/>
      </w:pPr>
      <w:r w:rsidRPr="00F80D9E">
        <w:t xml:space="preserve">(п. 25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p w:rsidR="005823DF" w:rsidRPr="00F80D9E" w:rsidRDefault="005823DF">
      <w:pPr>
        <w:pStyle w:val="ConsPlusNormal"/>
        <w:spacing w:before="220"/>
        <w:ind w:firstLine="540"/>
        <w:jc w:val="both"/>
      </w:pPr>
      <w:r w:rsidRPr="00F80D9E">
        <w:t>26. Предоставление услуг в области растениеводства (в части защиты садов, огородов и зеленых насаждений от вредителей и болезней по индивидуальному заказу населения).</w:t>
      </w:r>
    </w:p>
    <w:p w:rsidR="005823DF" w:rsidRPr="00F80D9E" w:rsidRDefault="005823DF">
      <w:pPr>
        <w:pStyle w:val="ConsPlusNormal"/>
        <w:jc w:val="both"/>
      </w:pPr>
      <w:bookmarkStart w:id="1" w:name="_GoBack"/>
      <w:r w:rsidRPr="00F80D9E">
        <w:t xml:space="preserve">(п. 26 </w:t>
      </w:r>
      <w:proofErr w:type="gramStart"/>
      <w:r w:rsidRPr="00F80D9E">
        <w:t>введен</w:t>
      </w:r>
      <w:proofErr w:type="gramEnd"/>
      <w:r w:rsidRPr="00F80D9E">
        <w:t xml:space="preserve"> Законом Липецкой области от 21.06.2021 N 538-ОЗ)</w:t>
      </w:r>
    </w:p>
    <w:bookmarkEnd w:id="1"/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Title"/>
        <w:ind w:firstLine="540"/>
        <w:jc w:val="both"/>
        <w:outlineLvl w:val="0"/>
      </w:pPr>
      <w:r w:rsidRPr="00F80D9E">
        <w:t>Статья 3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ind w:firstLine="540"/>
        <w:jc w:val="both"/>
      </w:pPr>
      <w:r w:rsidRPr="00F80D9E">
        <w:t>Настоящий Закон вступает в силу с 1 января 2013 года.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jc w:val="right"/>
      </w:pPr>
      <w:r w:rsidRPr="00F80D9E">
        <w:t>Глава администрации</w:t>
      </w:r>
    </w:p>
    <w:p w:rsidR="005823DF" w:rsidRPr="00F80D9E" w:rsidRDefault="005823DF">
      <w:pPr>
        <w:pStyle w:val="ConsPlusNormal"/>
        <w:jc w:val="right"/>
      </w:pPr>
      <w:r w:rsidRPr="00F80D9E">
        <w:t>Липецкой области</w:t>
      </w:r>
    </w:p>
    <w:p w:rsidR="005823DF" w:rsidRPr="00F80D9E" w:rsidRDefault="005823DF">
      <w:pPr>
        <w:pStyle w:val="ConsPlusNormal"/>
        <w:jc w:val="right"/>
      </w:pPr>
      <w:r w:rsidRPr="00F80D9E">
        <w:t>О.П.КОРОЛЕВ</w:t>
      </w: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jc w:val="both"/>
      </w:pPr>
    </w:p>
    <w:p w:rsidR="005823DF" w:rsidRPr="00F80D9E" w:rsidRDefault="00582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Pr="00F80D9E" w:rsidRDefault="00FA7185"/>
    <w:sectPr w:rsidR="00FA7185" w:rsidRPr="00F80D9E" w:rsidSect="002878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DF"/>
    <w:rsid w:val="002878B2"/>
    <w:rsid w:val="005823DF"/>
    <w:rsid w:val="00F80D9E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9C9FC19BF1A61C3C04A0262BF436F4594CA03768BB138F82FE2BB98FDF78BB858DABCCF7D8881163099DCBC91966EB42E4B2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A4701B19C1384A6A19C9FC19BF1A61C3C04A0292EF03EFA594CA03768BB138F82FE2BB98FDF78BB858DABCCF7D8881163099DCBC91966EB42E4B2OBL" TargetMode="External"/><Relationship Id="rId12" Type="http://schemas.openxmlformats.org/officeDocument/2006/relationships/hyperlink" Target="consultantplus://offline/ref=33FA4701B19C1384A6A19C9FC19BF1A61C3C04A02F2BF330FA5A11AA3F31B711888DA13CBEC6D379BB858DACC0A8DD9D003B079FD4D71A7BF740E62BB5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A4701B19C1384A6A19C9FC19BF1A61C3C04A02F2AFE32F25311AA3F31B711888DA13CBEC6D379BB858DACC0A8DD9D003B079FD4D71A7BF740E62BB5O2L" TargetMode="External"/><Relationship Id="rId11" Type="http://schemas.openxmlformats.org/officeDocument/2006/relationships/hyperlink" Target="consultantplus://offline/ref=33FA4701B19C1384A6A19C9FC19BF1A61C3C04A02F2BF536F35411AA3F31B711888DA13CBEC6D379BB858DACC0A8DD9D003B079FD4D71A7BF740E62BB5O2L" TargetMode="External"/><Relationship Id="rId5" Type="http://schemas.openxmlformats.org/officeDocument/2006/relationships/hyperlink" Target="consultantplus://offline/ref=33FA4701B19C1384A6A19C9FC19BF1A61C3C04A02822F533F5594CA03768BB138F82FE2BB98FDF78BB858DABCCF7D8881163099DCBC91966EB42E4B2OBL" TargetMode="External"/><Relationship Id="rId10" Type="http://schemas.openxmlformats.org/officeDocument/2006/relationships/hyperlink" Target="consultantplus://offline/ref=33FA4701B19C1384A6A19C9FC19BF1A61C3C04A02F2AF133FB5B11AA3F31B711888DA13CBEC6D379BB858DACC0A8DD9D003B079FD4D71A7BF740E62BB5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A4701B19C1384A6A19C9FC19BF1A61C3C04A02F2AF432F25211AA3F31B711888DA13CBEC6D379BB858DACC0A8DD9D003B079FD4D71A7BF740E62BB5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2</cp:revision>
  <dcterms:created xsi:type="dcterms:W3CDTF">2022-03-31T11:14:00Z</dcterms:created>
  <dcterms:modified xsi:type="dcterms:W3CDTF">2022-03-31T12:39:00Z</dcterms:modified>
</cp:coreProperties>
</file>