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>8</w:t>
      </w:r>
      <w:r>
        <w:rPr>
          <w:rFonts w:ascii="Times New Roman" w:hAnsi="Times New Roman"/>
          <w:sz w:val="18"/>
          <w:szCs w:val="18"/>
        </w:rPr>
        <w:t xml:space="preserve"> апреля 2021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/>
          <w:noProof/>
          <w:color w:val="000000"/>
          <w:sz w:val="24"/>
          <w:szCs w:val="24"/>
        </w:rPr>
        <w:t>2021 г. по 31 марта 2021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754"/>
        <w:gridCol w:w="709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</w:tr>
      <w:tr>
        <w:trPr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процентах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 w:hanging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100%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33,54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9D51-3788-4A5D-A596-FDC0B561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Дудникова</cp:lastModifiedBy>
  <cp:revision>2</cp:revision>
  <cp:lastPrinted>2021-04-07T03:45:00Z</cp:lastPrinted>
  <dcterms:created xsi:type="dcterms:W3CDTF">2021-04-08T00:55:00Z</dcterms:created>
  <dcterms:modified xsi:type="dcterms:W3CDTF">2021-04-08T00:55:00Z</dcterms:modified>
</cp:coreProperties>
</file>