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    Приложение</w:t>
      </w:r>
    </w:p>
    <w:p>
      <w:pPr>
        <w:spacing w:after="0" w:line="240" w:lineRule="auto"/>
        <w:ind w:firstLine="131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к справке УФНС России </w:t>
      </w:r>
    </w:p>
    <w:p>
      <w:pPr>
        <w:spacing w:after="0" w:line="240" w:lineRule="auto"/>
        <w:ind w:firstLine="131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по Магаданской области </w:t>
      </w:r>
    </w:p>
    <w:p>
      <w:pPr>
        <w:spacing w:after="0" w:line="240" w:lineRule="auto"/>
        <w:ind w:firstLine="131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от  12 января 2026 г.</w:t>
      </w:r>
    </w:p>
    <w:p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</w:p>
    <w:p>
      <w:pPr>
        <w:spacing w:after="0" w:line="240" w:lineRule="auto"/>
        <w:ind w:left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Статистика по обращениям граждан,</w:t>
      </w: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поступившим</w:t>
      </w:r>
      <w:proofErr w:type="gramEnd"/>
      <w:r>
        <w:rPr>
          <w:rFonts w:ascii="Times New Roman" w:hAnsi="Times New Roman"/>
          <w:sz w:val="24"/>
          <w:szCs w:val="24"/>
        </w:rPr>
        <w:t xml:space="preserve"> в УФНС России по Магаданской области</w:t>
      </w: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период с 1 декабря </w:t>
      </w:r>
      <w:r>
        <w:rPr>
          <w:rFonts w:ascii="Times New Roman" w:hAnsi="Times New Roman"/>
          <w:noProof/>
          <w:color w:val="000000"/>
          <w:sz w:val="24"/>
          <w:szCs w:val="24"/>
        </w:rPr>
        <w:t>2025 г. по 31 декабря 2025 г.</w:t>
      </w: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tbl>
      <w:tblPr>
        <w:tblW w:w="1601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6"/>
        <w:gridCol w:w="1275"/>
        <w:gridCol w:w="663"/>
        <w:gridCol w:w="896"/>
        <w:gridCol w:w="567"/>
        <w:gridCol w:w="851"/>
        <w:gridCol w:w="850"/>
        <w:gridCol w:w="851"/>
        <w:gridCol w:w="851"/>
        <w:gridCol w:w="850"/>
        <w:gridCol w:w="709"/>
        <w:gridCol w:w="992"/>
        <w:gridCol w:w="710"/>
        <w:gridCol w:w="850"/>
        <w:gridCol w:w="851"/>
        <w:gridCol w:w="850"/>
        <w:gridCol w:w="709"/>
        <w:gridCol w:w="849"/>
        <w:gridCol w:w="851"/>
        <w:gridCol w:w="567"/>
      </w:tblGrid>
      <w:tr>
        <w:trPr>
          <w:trHeight w:val="39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территориального налогового органа</w:t>
            </w:r>
          </w:p>
        </w:tc>
        <w:tc>
          <w:tcPr>
            <w:tcW w:w="14317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>
        <w:trPr>
          <w:trHeight w:val="3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65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вопросов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обращений, шт. (%)</w:t>
            </w:r>
          </w:p>
        </w:tc>
      </w:tr>
      <w:tr>
        <w:trPr>
          <w:cantSplit/>
          <w:trHeight w:val="275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0003.0008.0086.0540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0003.0008.0086.0543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0003.0008.0086.0544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0003.0008.0086.0545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 </w:t>
            </w:r>
            <w:r>
              <w:rPr>
                <w:rFonts w:ascii="Times New Roman" w:hAnsi="Times New Roman"/>
                <w:sz w:val="16"/>
                <w:szCs w:val="16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0003.0008.0086.0558  Задолженность по налогам, сборам и взносам  в бюджеты государственных  внебюджетных фондов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0003.0008.0086.0560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Уклонение от налогообложения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0003.0008.0086.0564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1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0003.0008.0086.0557 Возврат или  зачёт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0003.0008.0086.0552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0003.0008.0086.0565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Регистрация юридических лиц, физических лиц  в качестве индивид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редпринимателей и КФХ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003.0008.0086.0567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Надзор в области организации и проведения  азартных игр и лотерей</w:t>
            </w:r>
          </w:p>
        </w:tc>
        <w:tc>
          <w:tcPr>
            <w:tcW w:w="84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003.0008.0086.0551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Учёт налогоплательщиков. Получение и отказ от ИНН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0003.0008.0086.0568 регистрация контрольно-кассовой техники.  Контроль и надзор в сфере применения ККТ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 другим вопросам</w:t>
            </w:r>
          </w:p>
        </w:tc>
      </w:tr>
      <w:tr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4900</w:t>
            </w:r>
          </w:p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УФНС России   по Магаданской области</w:t>
            </w:r>
          </w:p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501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127</w:t>
            </w:r>
          </w:p>
        </w:tc>
        <w:bookmarkStart w:id="0" w:name="_GoBack"/>
        <w:bookmarkEnd w:id="0"/>
      </w:tr>
      <w:tr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0,2%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0,6%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3,8%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7,2%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11,0%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12,0%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5,8%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1,2%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1,2%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0,2%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1,0%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15,0%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12,4%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3,2%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25,2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</w:tr>
    </w:tbl>
    <w:p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>
      <w:headerReference w:type="default" r:id="rId8"/>
      <w:pgSz w:w="16838" w:h="11906" w:orient="landscape" w:code="9"/>
      <w:pgMar w:top="1702" w:right="395" w:bottom="284" w:left="28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5"/>
      <w:jc w:val="right"/>
    </w:pPr>
    <w:r>
      <w:t xml:space="preserve"> </w: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0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0-0~2\AppData\Local\Temp\rad7058DBlankToImpor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97372-9693-4A8D-8F48-511D2C025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rad7058DBlankToImport.dot</Template>
  <TotalTime>0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Вараксина Юлия Викторовна</dc:creator>
  <cp:lastModifiedBy>Боровская</cp:lastModifiedBy>
  <cp:revision>2</cp:revision>
  <cp:lastPrinted>2026-01-02T23:56:00Z</cp:lastPrinted>
  <dcterms:created xsi:type="dcterms:W3CDTF">2026-01-03T00:16:00Z</dcterms:created>
  <dcterms:modified xsi:type="dcterms:W3CDTF">2026-01-03T00:16:00Z</dcterms:modified>
</cp:coreProperties>
</file>