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74" w:rsidRPr="00F07B74" w:rsidRDefault="00F07B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Приложение 1.5</w:t>
      </w:r>
    </w:p>
    <w:p w:rsidR="00F07B74" w:rsidRPr="00F07B74" w:rsidRDefault="00F0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к Закону Магаданской области</w:t>
      </w:r>
    </w:p>
    <w:p w:rsidR="00F07B74" w:rsidRPr="00F07B74" w:rsidRDefault="00F0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"О введении на территории</w:t>
      </w:r>
    </w:p>
    <w:p w:rsidR="00F07B74" w:rsidRPr="00F07B74" w:rsidRDefault="00F0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Магаданской области патентной</w:t>
      </w:r>
    </w:p>
    <w:p w:rsidR="00F07B74" w:rsidRPr="00F07B74" w:rsidRDefault="00F0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системы налогообложения"</w:t>
      </w:r>
    </w:p>
    <w:p w:rsidR="00F07B74" w:rsidRPr="00F07B74" w:rsidRDefault="00F07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B74" w:rsidRPr="00F07B74" w:rsidRDefault="00F07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 xml:space="preserve">РАЗМЕРЫ ПОТЕНЦИАЛЬНО </w:t>
      </w:r>
      <w:proofErr w:type="gramStart"/>
      <w:r w:rsidRPr="00F07B74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F07B74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F07B74" w:rsidRPr="00F07B74" w:rsidRDefault="00F07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ПРЕДПРИНИМАТЕЛЕМ ГОДОВОГО ДОХОДА ПО ВИДАМ</w:t>
      </w:r>
    </w:p>
    <w:p w:rsidR="00F07B74" w:rsidRPr="00F07B74" w:rsidRDefault="00F07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ПРЕДПРИНИМАТЕЛЬСКОЙ ДЕЯТЕЛЬНОСТИ, В ОТНОШЕНИИ КОТОРЫХ</w:t>
      </w:r>
    </w:p>
    <w:p w:rsidR="00F07B74" w:rsidRPr="00F07B74" w:rsidRDefault="00F07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ПРИМЕНЯЕТСЯ ПАТЕНТНАЯ СИСТЕМА НАЛОГООБЛОЖЕНИЯ, УСТАНОВЛЕННЫЕ</w:t>
      </w:r>
    </w:p>
    <w:p w:rsidR="00F07B74" w:rsidRPr="00F07B74" w:rsidRDefault="00F07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 xml:space="preserve">НА 1 КВАДРАТНЫЙ МЕТР ПЛОЩАДИ </w:t>
      </w:r>
      <w:proofErr w:type="gramStart"/>
      <w:r w:rsidRPr="00F07B74">
        <w:rPr>
          <w:rFonts w:ascii="Times New Roman" w:hAnsi="Times New Roman" w:cs="Times New Roman"/>
          <w:sz w:val="24"/>
          <w:szCs w:val="24"/>
        </w:rPr>
        <w:t>СДАВАЕМОГО</w:t>
      </w:r>
      <w:proofErr w:type="gramEnd"/>
      <w:r w:rsidRPr="00F07B74">
        <w:rPr>
          <w:rFonts w:ascii="Times New Roman" w:hAnsi="Times New Roman" w:cs="Times New Roman"/>
          <w:sz w:val="24"/>
          <w:szCs w:val="24"/>
        </w:rPr>
        <w:t xml:space="preserve"> В АРЕНДУ (НАЕМ)</w:t>
      </w:r>
    </w:p>
    <w:p w:rsidR="00F07B74" w:rsidRPr="00F07B74" w:rsidRDefault="00F07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СОБСТВЕННОГО ИЛИ АРЕНДОВАННОГО ЖИЛОГО ПОМЕЩЕНИЯ И (ИЛИ)</w:t>
      </w:r>
    </w:p>
    <w:p w:rsidR="00F07B74" w:rsidRPr="00F07B74" w:rsidRDefault="00F07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7B74">
        <w:rPr>
          <w:rFonts w:ascii="Times New Roman" w:hAnsi="Times New Roman" w:cs="Times New Roman"/>
          <w:sz w:val="24"/>
          <w:szCs w:val="24"/>
        </w:rPr>
        <w:t>НЕЖИЛОГО ПОМЕЩЕНИЯ (ВКЛЮЧАЯ ВЫСТАВОЧНЫЕ ЗАЛЫ, СКЛАДСКИЕ</w:t>
      </w:r>
      <w:proofErr w:type="gramEnd"/>
    </w:p>
    <w:p w:rsidR="00F07B74" w:rsidRPr="00F07B74" w:rsidRDefault="00F07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7B74">
        <w:rPr>
          <w:rFonts w:ascii="Times New Roman" w:hAnsi="Times New Roman" w:cs="Times New Roman"/>
          <w:sz w:val="24"/>
          <w:szCs w:val="24"/>
        </w:rPr>
        <w:t>ПОМЕЩЕНИЯ), ЗЕМЕЛЬНОГО УЧАСТКА</w:t>
      </w:r>
      <w:proofErr w:type="gramEnd"/>
    </w:p>
    <w:p w:rsidR="00F07B74" w:rsidRPr="00F07B74" w:rsidRDefault="00F07B7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E366B" w:rsidRPr="00AE366B" w:rsidRDefault="00AE366B" w:rsidP="00AE36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6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E366B" w:rsidRPr="00AE366B" w:rsidRDefault="00AE366B" w:rsidP="00AE36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366B">
        <w:rPr>
          <w:rFonts w:ascii="Times New Roman" w:hAnsi="Times New Roman" w:cs="Times New Roman"/>
          <w:sz w:val="24"/>
          <w:szCs w:val="24"/>
        </w:rPr>
        <w:t>(введено Законом Магаданской области</w:t>
      </w:r>
      <w:proofErr w:type="gramEnd"/>
    </w:p>
    <w:p w:rsidR="00F07B74" w:rsidRPr="00F07B74" w:rsidRDefault="00AE366B" w:rsidP="00AE36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6B">
        <w:rPr>
          <w:rFonts w:ascii="Times New Roman" w:hAnsi="Times New Roman" w:cs="Times New Roman"/>
          <w:sz w:val="24"/>
          <w:szCs w:val="24"/>
        </w:rPr>
        <w:t>от 29.12.2020 N 2564-ОЗ)</w:t>
      </w:r>
    </w:p>
    <w:p w:rsidR="00F07B74" w:rsidRPr="00F07B74" w:rsidRDefault="00F0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B74">
        <w:rPr>
          <w:rFonts w:ascii="Times New Roman" w:hAnsi="Times New Roman" w:cs="Times New Roman"/>
          <w:sz w:val="24"/>
          <w:szCs w:val="24"/>
        </w:rPr>
        <w:t>рублей</w:t>
      </w:r>
    </w:p>
    <w:p w:rsidR="00F07B74" w:rsidRPr="00F07B74" w:rsidRDefault="00F07B7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35"/>
        <w:gridCol w:w="1984"/>
        <w:gridCol w:w="2417"/>
      </w:tblGrid>
      <w:tr w:rsidR="00F07B74" w:rsidRPr="00F07B74" w:rsidTr="00AE366B">
        <w:tc>
          <w:tcPr>
            <w:tcW w:w="624" w:type="dxa"/>
          </w:tcPr>
          <w:p w:rsidR="00F07B74" w:rsidRPr="00F07B74" w:rsidRDefault="00F0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F07B74" w:rsidRPr="00F07B74" w:rsidRDefault="00F0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1984" w:type="dxa"/>
          </w:tcPr>
          <w:p w:rsidR="00F07B74" w:rsidRPr="00F07B74" w:rsidRDefault="00F0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7" w:type="dxa"/>
          </w:tcPr>
          <w:p w:rsidR="00F07B74" w:rsidRPr="00F07B74" w:rsidRDefault="00F0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годового дохода</w:t>
            </w:r>
          </w:p>
        </w:tc>
      </w:tr>
      <w:tr w:rsidR="00F07B74" w:rsidRPr="00F07B74" w:rsidTr="00AE366B">
        <w:tc>
          <w:tcPr>
            <w:tcW w:w="624" w:type="dxa"/>
          </w:tcPr>
          <w:p w:rsidR="00F07B74" w:rsidRPr="00F07B74" w:rsidRDefault="00F07B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F07B74" w:rsidRPr="00F07B74" w:rsidRDefault="00F07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1984" w:type="dxa"/>
          </w:tcPr>
          <w:p w:rsidR="00F07B74" w:rsidRPr="00F07B74" w:rsidRDefault="00F0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F07B74" w:rsidRPr="00F07B74" w:rsidRDefault="00F0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74" w:rsidRPr="00F07B74" w:rsidTr="00AE366B">
        <w:tc>
          <w:tcPr>
            <w:tcW w:w="624" w:type="dxa"/>
          </w:tcPr>
          <w:p w:rsidR="00F07B74" w:rsidRPr="00F07B74" w:rsidRDefault="00F07B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</w:tcPr>
          <w:p w:rsidR="00F07B74" w:rsidRPr="00F07B74" w:rsidRDefault="00F07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1984" w:type="dxa"/>
          </w:tcPr>
          <w:p w:rsidR="00F07B74" w:rsidRPr="00F07B74" w:rsidRDefault="00F0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на 1 квадратный метр площади</w:t>
            </w:r>
          </w:p>
        </w:tc>
        <w:tc>
          <w:tcPr>
            <w:tcW w:w="2417" w:type="dxa"/>
          </w:tcPr>
          <w:p w:rsidR="00F07B74" w:rsidRPr="00F07B74" w:rsidRDefault="00F07B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2 540</w:t>
            </w:r>
          </w:p>
        </w:tc>
      </w:tr>
      <w:tr w:rsidR="00F07B74" w:rsidRPr="00F07B74" w:rsidTr="00AE366B">
        <w:tc>
          <w:tcPr>
            <w:tcW w:w="624" w:type="dxa"/>
          </w:tcPr>
          <w:p w:rsidR="00F07B74" w:rsidRPr="00F07B74" w:rsidRDefault="00F07B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</w:tcPr>
          <w:p w:rsidR="00F07B74" w:rsidRPr="00F07B74" w:rsidRDefault="00F07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984" w:type="dxa"/>
          </w:tcPr>
          <w:p w:rsidR="00F07B74" w:rsidRPr="00F07B74" w:rsidRDefault="00F0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на 1 квадратный метр площади</w:t>
            </w:r>
          </w:p>
        </w:tc>
        <w:tc>
          <w:tcPr>
            <w:tcW w:w="2417" w:type="dxa"/>
          </w:tcPr>
          <w:p w:rsidR="00F07B74" w:rsidRPr="00F07B74" w:rsidRDefault="00F07B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B74">
              <w:rPr>
                <w:rFonts w:ascii="Times New Roman" w:hAnsi="Times New Roman" w:cs="Times New Roman"/>
                <w:sz w:val="24"/>
                <w:szCs w:val="24"/>
              </w:rPr>
              <w:t>3 510</w:t>
            </w:r>
          </w:p>
        </w:tc>
      </w:tr>
    </w:tbl>
    <w:p w:rsidR="00AE46E3" w:rsidRPr="00F07B74" w:rsidRDefault="00AE36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6E3" w:rsidRPr="00F07B74" w:rsidSect="00CB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74"/>
    <w:rsid w:val="00A45107"/>
    <w:rsid w:val="00AE366B"/>
    <w:rsid w:val="00E935B5"/>
    <w:rsid w:val="00F0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 Ольга Анатольевна</dc:creator>
  <cp:lastModifiedBy>Мосягина Ольга Анатольевна</cp:lastModifiedBy>
  <cp:revision>1</cp:revision>
  <dcterms:created xsi:type="dcterms:W3CDTF">2021-11-16T03:52:00Z</dcterms:created>
  <dcterms:modified xsi:type="dcterms:W3CDTF">2021-11-16T03:57:00Z</dcterms:modified>
</cp:coreProperties>
</file>