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33081" w:rsidRPr="00633081">
        <w:tc>
          <w:tcPr>
            <w:tcW w:w="5103" w:type="dxa"/>
          </w:tcPr>
          <w:p w:rsidR="00633081" w:rsidRPr="00633081" w:rsidRDefault="00633081">
            <w:pPr>
              <w:pStyle w:val="ConsPlusNormal"/>
            </w:pPr>
            <w:r w:rsidRPr="00633081">
              <w:t>27 ноября 2015 года</w:t>
            </w:r>
          </w:p>
        </w:tc>
        <w:tc>
          <w:tcPr>
            <w:tcW w:w="5103" w:type="dxa"/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N 1949-ОЗ</w:t>
            </w:r>
          </w:p>
        </w:tc>
      </w:tr>
    </w:tbl>
    <w:p w:rsidR="00633081" w:rsidRPr="00633081" w:rsidRDefault="00633081" w:rsidP="006330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081" w:rsidRPr="00633081" w:rsidRDefault="00633081" w:rsidP="00633081">
      <w:pPr>
        <w:pStyle w:val="ConsPlusNormal"/>
        <w:jc w:val="both"/>
        <w:outlineLvl w:val="0"/>
      </w:pPr>
    </w:p>
    <w:p w:rsidR="00633081" w:rsidRPr="00633081" w:rsidRDefault="00633081" w:rsidP="00633081">
      <w:pPr>
        <w:pStyle w:val="ConsPlusTitle"/>
        <w:jc w:val="center"/>
      </w:pPr>
      <w:r w:rsidRPr="00633081">
        <w:t>ЗАКОН</w:t>
      </w:r>
    </w:p>
    <w:p w:rsidR="00633081" w:rsidRPr="00633081" w:rsidRDefault="00633081" w:rsidP="00633081">
      <w:pPr>
        <w:pStyle w:val="ConsPlusTitle"/>
        <w:jc w:val="center"/>
      </w:pPr>
    </w:p>
    <w:p w:rsidR="00633081" w:rsidRPr="00633081" w:rsidRDefault="00633081" w:rsidP="00633081">
      <w:pPr>
        <w:pStyle w:val="ConsPlusTitle"/>
        <w:jc w:val="center"/>
      </w:pPr>
      <w:r w:rsidRPr="00633081">
        <w:t>МАГАДАНСКОЙ ОБЛАСТИ</w:t>
      </w:r>
    </w:p>
    <w:p w:rsidR="00633081" w:rsidRPr="00633081" w:rsidRDefault="00633081" w:rsidP="00633081">
      <w:pPr>
        <w:pStyle w:val="ConsPlusTitle"/>
        <w:jc w:val="center"/>
      </w:pPr>
    </w:p>
    <w:p w:rsidR="00633081" w:rsidRPr="00633081" w:rsidRDefault="00633081" w:rsidP="00633081">
      <w:pPr>
        <w:pStyle w:val="ConsPlusTitle"/>
        <w:jc w:val="center"/>
      </w:pPr>
      <w:r w:rsidRPr="00633081">
        <w:t>О ВНЕСЕНИИ ИЗМЕНЕНИЙ В ЗАКОН МАГАДАНСКОЙ ОБЛАСТИ "О</w:t>
      </w:r>
    </w:p>
    <w:p w:rsidR="00633081" w:rsidRPr="00633081" w:rsidRDefault="00633081" w:rsidP="00633081">
      <w:pPr>
        <w:pStyle w:val="ConsPlusTitle"/>
        <w:jc w:val="center"/>
      </w:pPr>
      <w:proofErr w:type="gramStart"/>
      <w:r w:rsidRPr="00633081">
        <w:t>ВВЕДЕНИИ</w:t>
      </w:r>
      <w:proofErr w:type="gramEnd"/>
      <w:r w:rsidRPr="00633081">
        <w:t xml:space="preserve"> НА ТЕРРИТОРИИ МАГАДАНСКОЙ ОБЛАСТИ ПАТЕНТНОЙ</w:t>
      </w:r>
    </w:p>
    <w:p w:rsidR="00633081" w:rsidRPr="00633081" w:rsidRDefault="00633081" w:rsidP="00633081">
      <w:pPr>
        <w:pStyle w:val="ConsPlusTitle"/>
        <w:jc w:val="center"/>
      </w:pPr>
      <w:r w:rsidRPr="00633081">
        <w:t>СИСТЕМЫ НАЛОГООБЛОЖЕНИЯ"</w:t>
      </w:r>
    </w:p>
    <w:p w:rsidR="00633081" w:rsidRPr="00633081" w:rsidRDefault="00633081" w:rsidP="00633081">
      <w:pPr>
        <w:pStyle w:val="ConsPlusNormal"/>
        <w:jc w:val="center"/>
      </w:pPr>
    </w:p>
    <w:p w:rsidR="00633081" w:rsidRPr="00633081" w:rsidRDefault="00633081" w:rsidP="00633081">
      <w:pPr>
        <w:pStyle w:val="ConsPlusNormal"/>
        <w:jc w:val="right"/>
      </w:pPr>
      <w:proofErr w:type="gramStart"/>
      <w:r w:rsidRPr="00633081">
        <w:t>Принят</w:t>
      </w:r>
      <w:proofErr w:type="gramEnd"/>
    </w:p>
    <w:p w:rsidR="00633081" w:rsidRPr="00633081" w:rsidRDefault="00633081" w:rsidP="00633081">
      <w:pPr>
        <w:pStyle w:val="ConsPlusNormal"/>
        <w:jc w:val="right"/>
      </w:pPr>
      <w:r w:rsidRPr="00633081">
        <w:t>Магаданской областной Думой</w:t>
      </w:r>
    </w:p>
    <w:p w:rsidR="00633081" w:rsidRPr="00633081" w:rsidRDefault="00633081" w:rsidP="00633081">
      <w:pPr>
        <w:pStyle w:val="ConsPlusNormal"/>
        <w:jc w:val="right"/>
      </w:pPr>
      <w:r w:rsidRPr="00633081">
        <w:t>27 ноября 2015 года</w:t>
      </w:r>
    </w:p>
    <w:p w:rsidR="00633081" w:rsidRPr="00633081" w:rsidRDefault="00633081" w:rsidP="00633081">
      <w:pPr>
        <w:pStyle w:val="ConsPlusNormal"/>
        <w:ind w:firstLine="540"/>
        <w:jc w:val="both"/>
      </w:pPr>
    </w:p>
    <w:p w:rsidR="00633081" w:rsidRPr="00633081" w:rsidRDefault="00633081" w:rsidP="00633081">
      <w:pPr>
        <w:pStyle w:val="ConsPlusNormal"/>
        <w:ind w:firstLine="540"/>
        <w:jc w:val="both"/>
        <w:outlineLvl w:val="0"/>
      </w:pPr>
      <w:r w:rsidRPr="00633081">
        <w:t xml:space="preserve">Статья 1. Внести в </w:t>
      </w:r>
      <w:hyperlink r:id="rId5" w:history="1">
        <w:r w:rsidRPr="00633081">
          <w:t>Закон</w:t>
        </w:r>
      </w:hyperlink>
      <w:r w:rsidRPr="00633081">
        <w:t xml:space="preserve"> Магаданской области от 29 октября 2012 года N 1539-ОЗ "О введении на территории Магаданской области патентной системы налогообложения" (приложение к газете "</w:t>
      </w:r>
      <w:proofErr w:type="gramStart"/>
      <w:r w:rsidRPr="00633081">
        <w:t>Магаданская</w:t>
      </w:r>
      <w:proofErr w:type="gramEnd"/>
      <w:r w:rsidRPr="00633081">
        <w:t xml:space="preserve"> правда", 2012 г., 07 ноября N 110; 2014 г., 25 ноября N 94; 2015 г., 23 июня N 49) следующие изменения:</w:t>
      </w:r>
    </w:p>
    <w:p w:rsidR="00633081" w:rsidRPr="00633081" w:rsidRDefault="00633081" w:rsidP="00633081">
      <w:pPr>
        <w:pStyle w:val="ConsPlusNormal"/>
        <w:ind w:firstLine="540"/>
        <w:jc w:val="both"/>
      </w:pPr>
    </w:p>
    <w:p w:rsidR="00633081" w:rsidRPr="00633081" w:rsidRDefault="00633081" w:rsidP="00633081">
      <w:pPr>
        <w:pStyle w:val="ConsPlusNormal"/>
        <w:ind w:firstLine="540"/>
        <w:jc w:val="both"/>
      </w:pPr>
      <w:r w:rsidRPr="00633081">
        <w:t xml:space="preserve">1. </w:t>
      </w:r>
      <w:hyperlink r:id="rId6" w:history="1">
        <w:r w:rsidRPr="00633081">
          <w:t>Часть первую статьи 2.1</w:t>
        </w:r>
      </w:hyperlink>
      <w:r w:rsidRPr="00633081">
        <w:t xml:space="preserve"> после слов "и социальной </w:t>
      </w:r>
      <w:proofErr w:type="gramStart"/>
      <w:r w:rsidRPr="00633081">
        <w:t>сферах</w:t>
      </w:r>
      <w:proofErr w:type="gramEnd"/>
      <w:r w:rsidRPr="00633081">
        <w:t>" дополнить словами ", а также в сфере бытовых услуг населению.".</w:t>
      </w:r>
    </w:p>
    <w:p w:rsidR="00633081" w:rsidRPr="00633081" w:rsidRDefault="00633081" w:rsidP="00633081">
      <w:pPr>
        <w:pStyle w:val="ConsPlusNormal"/>
        <w:ind w:firstLine="540"/>
        <w:jc w:val="both"/>
      </w:pPr>
    </w:p>
    <w:p w:rsidR="00633081" w:rsidRPr="00633081" w:rsidRDefault="00633081" w:rsidP="00633081">
      <w:pPr>
        <w:pStyle w:val="ConsPlusNormal"/>
        <w:ind w:firstLine="540"/>
        <w:jc w:val="both"/>
      </w:pPr>
      <w:r w:rsidRPr="00633081">
        <w:t xml:space="preserve">2. </w:t>
      </w:r>
      <w:hyperlink r:id="rId7" w:history="1">
        <w:r w:rsidRPr="00633081">
          <w:t>Приложение 1</w:t>
        </w:r>
      </w:hyperlink>
      <w:r w:rsidRPr="00633081">
        <w:t xml:space="preserve"> дополнить строками 48-63 следующего содержания:</w:t>
      </w:r>
    </w:p>
    <w:p w:rsidR="00633081" w:rsidRPr="00633081" w:rsidRDefault="00633081" w:rsidP="0063308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4200"/>
        <w:gridCol w:w="1680"/>
        <w:gridCol w:w="2040"/>
        <w:gridCol w:w="1080"/>
      </w:tblGrid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48.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общественного питания, оказываемые через объекты организации общественного питания, не имеющие зала обслуживания посетителей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240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480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720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4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49.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Оказание услуг по забою, транспортировке, перегонке, выпасу скота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216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432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648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864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5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50.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Производство кожи и изделий из кожи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220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440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660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880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51.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 xml:space="preserve">Сбор и заготовка пищевых лесных ресурсов, </w:t>
            </w:r>
            <w:proofErr w:type="spellStart"/>
            <w:r w:rsidRPr="00633081">
              <w:t>недревесных</w:t>
            </w:r>
            <w:proofErr w:type="spellEnd"/>
            <w:r w:rsidRPr="00633081">
              <w:t xml:space="preserve"> лесных ресурсов и лекарственных растений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800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52.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Сушка, переработка и консервирование фруктов и овощей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800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53.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Производство молочной продукции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216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432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648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864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5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54.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Производство плодово-ягодных посадочных материалов, выращивание рассады овощных культур и семян трав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180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360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540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720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900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6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55.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Производство хлебобулочных и мучных кондитерских изделий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180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360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540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720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900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6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56.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Товарное и спортивное рыболовство и рыбоводство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300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900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4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57.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Лесоводство и прочая лесохозяйственная деятельность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180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360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540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720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900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6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58.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Деятельность по письменному и устному переводу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360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720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3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59.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Деятельность по уходу за престарелыми и инвалидами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191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382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573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764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5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60.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Сбор, обработка и утилизация отходов, а также обработка вторичного сырья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350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700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3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61.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Резка, обработка и отделка камня для памятников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216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432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648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864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5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62.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Оказание услуг (выполнение работ) по разработке программ для ЭВМ и баз данных (программных средств и информационных продуктов вычислительной техники), их адаптации и модификации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216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432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648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864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5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  <w:tr w:rsidR="00633081" w:rsidRPr="00633081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63.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Ремонт компьютеров и коммуникационного оборудования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Средняя численность наемных работников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0-1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112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2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224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3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336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4 человека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448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560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6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672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7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784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8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896</w:t>
            </w:r>
          </w:p>
        </w:tc>
      </w:tr>
      <w:tr w:rsidR="00633081" w:rsidRPr="00633081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от 9 до 15 человек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right"/>
            </w:pPr>
            <w:r w:rsidRPr="00633081">
              <w:t>1000</w:t>
            </w:r>
          </w:p>
        </w:tc>
      </w:tr>
    </w:tbl>
    <w:p w:rsidR="00633081" w:rsidRPr="00633081" w:rsidRDefault="00633081" w:rsidP="00633081">
      <w:pPr>
        <w:pStyle w:val="ConsPlusNormal"/>
        <w:ind w:firstLine="540"/>
        <w:jc w:val="both"/>
      </w:pPr>
    </w:p>
    <w:p w:rsidR="00633081" w:rsidRPr="00633081" w:rsidRDefault="00633081" w:rsidP="006330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081" w:rsidRPr="00633081" w:rsidRDefault="00633081" w:rsidP="00633081">
      <w:pPr>
        <w:pStyle w:val="ConsPlusNormal"/>
        <w:ind w:firstLine="540"/>
        <w:jc w:val="both"/>
      </w:pPr>
      <w:r w:rsidRPr="00633081">
        <w:t>Положения пункта 3 статьи 1 действуют до 31 декабря 2020 года включительно (</w:t>
      </w:r>
      <w:hyperlink w:anchor="Par322" w:history="1">
        <w:r w:rsidRPr="00633081">
          <w:t>статья 2</w:t>
        </w:r>
      </w:hyperlink>
      <w:r w:rsidRPr="00633081">
        <w:t xml:space="preserve"> данного документа).</w:t>
      </w:r>
    </w:p>
    <w:p w:rsidR="00633081" w:rsidRPr="00633081" w:rsidRDefault="00633081" w:rsidP="006330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081" w:rsidRPr="00633081" w:rsidRDefault="00633081" w:rsidP="00633081">
      <w:pPr>
        <w:pStyle w:val="ConsPlusNormal"/>
        <w:ind w:firstLine="540"/>
        <w:jc w:val="both"/>
      </w:pPr>
      <w:bookmarkStart w:id="0" w:name="Par235"/>
      <w:bookmarkEnd w:id="0"/>
      <w:r w:rsidRPr="00633081">
        <w:t xml:space="preserve">3. </w:t>
      </w:r>
      <w:hyperlink r:id="rId8" w:history="1">
        <w:r w:rsidRPr="00633081">
          <w:t>Приложение 2</w:t>
        </w:r>
      </w:hyperlink>
      <w:r w:rsidRPr="00633081">
        <w:t xml:space="preserve"> дополнить разделом III "Сфера бытовых услуг населению" следующего содержания:</w:t>
      </w:r>
    </w:p>
    <w:p w:rsidR="00633081" w:rsidRPr="00633081" w:rsidRDefault="00633081" w:rsidP="0063308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0"/>
        <w:gridCol w:w="3240"/>
        <w:gridCol w:w="1200"/>
        <w:gridCol w:w="1320"/>
      </w:tblGrid>
      <w:tr w:rsidR="00633081" w:rsidRPr="00633081"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  <w:outlineLvl w:val="1"/>
            </w:pPr>
            <w:r w:rsidRPr="00633081">
              <w:t>III. Сфера бытовых услуг населению</w:t>
            </w:r>
          </w:p>
        </w:tc>
      </w:tr>
      <w:tr w:rsidR="00633081" w:rsidRPr="0063308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Ремонт и техническое обслуживание бытовой радиоэлектронной аппаратуры, бытовых машин и бытовых приборов, ремонт и изготовление металлоизделий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 xml:space="preserve">Ремонт сельхозинвентаря, </w:t>
            </w:r>
            <w:proofErr w:type="spellStart"/>
            <w:r w:rsidRPr="00633081">
              <w:t>минитракторов</w:t>
            </w:r>
            <w:proofErr w:type="spellEnd"/>
            <w:r w:rsidRPr="00633081">
              <w:t>, газонокосилок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013324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Ремонт спортинвентаря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013372</w:t>
            </w:r>
          </w:p>
        </w:tc>
      </w:tr>
      <w:tr w:rsidR="00633081" w:rsidRPr="006330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Ремонт мебели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Ремонт мебели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014200</w:t>
            </w:r>
          </w:p>
        </w:tc>
      </w:tr>
      <w:tr w:rsidR="00633081" w:rsidRPr="0063308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Химическая чистка и крашение, услуги прачечных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Химическая чистка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015100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Крашение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015300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прачечных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015400</w:t>
            </w:r>
          </w:p>
        </w:tc>
      </w:tr>
      <w:tr w:rsidR="00633081" w:rsidRPr="0063308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Ремонт жилья и других построек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Комплексный ремонт домов, квартир по заказам населения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016101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Частичный ремонт домов, квартир по заказам населения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016102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Ремонт садовых домиков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016109</w:t>
            </w:r>
          </w:p>
        </w:tc>
      </w:tr>
      <w:tr w:rsidR="00633081" w:rsidRPr="0063308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proofErr w:type="gramStart"/>
            <w:r w:rsidRPr="00633081">
              <w:t xml:space="preserve">Прочие услуги производственного характера (услуги по переработке сельскохозяйственных продуктов и даров леса, в том числе по помолу зерна, обдирке круп, переработке </w:t>
            </w:r>
            <w:proofErr w:type="spellStart"/>
            <w:r w:rsidRPr="00633081">
              <w:t>маслосемян</w:t>
            </w:r>
            <w:proofErr w:type="spellEnd"/>
            <w:r w:rsidRPr="00633081">
              <w:t>, изготовлению и копчению колбас, переработке картофеля, переработке давальческой мытой шерсти на трикотажную пряжу, выделке шкур животных, расчесу шерсти, стрижке домашних животных, ремонту и изготовлению бондарной посуды и гончарных изделий, защите садов, огородов и зеленых насаждений от вредителей и</w:t>
            </w:r>
            <w:proofErr w:type="gramEnd"/>
            <w:r w:rsidRPr="00633081">
              <w:t xml:space="preserve"> </w:t>
            </w:r>
            <w:proofErr w:type="gramStart"/>
            <w:r w:rsidRPr="00633081">
              <w:t xml:space="preserve">болезней; изготовление валяной обуви; изготовление сельскохозяйственного инвентаря из материалов заказчика; граверные работы по металлу, стеклу, фарфору, дереву, керамике; изготовление и ремонт деревянных лодок; ремонт игрушек; ремонт туристического снаряжения и инвентаря; услуги по вспашке огородов, распиловке дров; услуги по ремонту и изготовлению очковой оптики; изготовление и </w:t>
            </w:r>
            <w:r w:rsidRPr="00633081">
              <w:lastRenderedPageBreak/>
              <w:t>печатание визитных карточек и пригласительных билетов на семейные торжества;</w:t>
            </w:r>
            <w:proofErr w:type="gramEnd"/>
            <w:r w:rsidRPr="00633081">
              <w:t xml:space="preserve"> переплетные, картонажные работы; зарядка газовых баллончиков для сифонов; замена элементов питания в электронных часах и других приборах)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lastRenderedPageBreak/>
              <w:t>Услуги по переработке сельскохозяйственных продуктов и даров леса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018308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выделке шкур животных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018315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стрижке домашних животных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018317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защите садов, огородов и зеленых насаждений от вредителей и болезней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018319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Ремонт туристского снаряжения и инвентаря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018326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вспашке огородов, распиловке дров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018327</w:t>
            </w:r>
          </w:p>
        </w:tc>
      </w:tr>
      <w:tr w:rsidR="00633081" w:rsidRPr="0063308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lastRenderedPageBreak/>
              <w:t>Услуги по прокату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Прокат сельскохозяйственных машин и агрегатов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019418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Прокат садово-огородного инвентаря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019419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Прокат средств малой механизации и инструмента, применяемых при ремонте и строительстве жилья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019420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Прокат станков, машин, инструмента и др. приспособлений для выполнения домашних и хозяйственных работ (методом самообслуживания)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019421</w:t>
            </w:r>
          </w:p>
        </w:tc>
      </w:tr>
      <w:tr w:rsidR="00633081" w:rsidRPr="006330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присмотру и уходу за детьми и больными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присмотру за детьми и больными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019738</w:t>
            </w:r>
          </w:p>
        </w:tc>
      </w:tr>
      <w:tr w:rsidR="00633081" w:rsidRPr="00633081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уборке жилых помещений и ведению домашнего хозяйства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уборке квартир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019748</w:t>
            </w:r>
          </w:p>
        </w:tc>
      </w:tr>
      <w:tr w:rsidR="00633081" w:rsidRPr="00633081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ind w:firstLine="540"/>
              <w:jc w:val="both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Стирка и глажение белья на дому у заказчика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019751</w:t>
            </w:r>
          </w:p>
        </w:tc>
      </w:tr>
      <w:tr w:rsidR="00633081" w:rsidRPr="006330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Деятельность по письменному и устному переводу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Выполнение перевода с одного языка на другой, включая письменные переводы, выполненные путем доработки автоматического перевода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019753</w:t>
            </w:r>
          </w:p>
        </w:tc>
      </w:tr>
      <w:tr w:rsidR="00633081" w:rsidRPr="00633081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по зеленому хозяйству и декоративному цветоводству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both"/>
            </w:pPr>
            <w:r w:rsidRPr="00633081">
              <w:t>Услуги ландшафтного дизайна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081" w:rsidRPr="00633081" w:rsidRDefault="00633081">
            <w:pPr>
              <w:pStyle w:val="ConsPlusNormal"/>
              <w:jc w:val="center"/>
            </w:pPr>
            <w:r w:rsidRPr="00633081">
              <w:t>019754</w:t>
            </w:r>
          </w:p>
        </w:tc>
      </w:tr>
    </w:tbl>
    <w:p w:rsidR="00633081" w:rsidRPr="00633081" w:rsidRDefault="00633081" w:rsidP="00633081">
      <w:pPr>
        <w:pStyle w:val="ConsPlusNormal"/>
        <w:ind w:firstLine="540"/>
        <w:jc w:val="both"/>
      </w:pPr>
    </w:p>
    <w:p w:rsidR="00633081" w:rsidRPr="00633081" w:rsidRDefault="00633081" w:rsidP="00633081">
      <w:pPr>
        <w:pStyle w:val="ConsPlusNormal"/>
        <w:ind w:firstLine="540"/>
        <w:jc w:val="both"/>
        <w:outlineLvl w:val="0"/>
      </w:pPr>
      <w:r w:rsidRPr="00633081">
        <w:t>Статья 2. Настоящий Закон вступает в силу с 01 января 2016 года, но не ранее чем по истечении одного месяца со дня его официального опубликования.</w:t>
      </w:r>
    </w:p>
    <w:p w:rsidR="00633081" w:rsidRPr="00633081" w:rsidRDefault="00633081" w:rsidP="00633081">
      <w:pPr>
        <w:pStyle w:val="ConsPlusNormal"/>
        <w:ind w:firstLine="540"/>
        <w:jc w:val="both"/>
      </w:pPr>
      <w:bookmarkStart w:id="1" w:name="Par322"/>
      <w:bookmarkEnd w:id="1"/>
      <w:r w:rsidRPr="00633081">
        <w:t xml:space="preserve">Положения </w:t>
      </w:r>
      <w:hyperlink w:anchor="Par235" w:history="1">
        <w:r w:rsidRPr="00633081">
          <w:t>пункта 3 статьи 1</w:t>
        </w:r>
      </w:hyperlink>
      <w:r w:rsidRPr="00633081">
        <w:t xml:space="preserve"> настоящего Закона действуют до 31 декабря 2020 года включительно.</w:t>
      </w:r>
    </w:p>
    <w:p w:rsidR="00633081" w:rsidRPr="00633081" w:rsidRDefault="00633081" w:rsidP="00633081">
      <w:pPr>
        <w:pStyle w:val="ConsPlusNormal"/>
        <w:ind w:firstLine="540"/>
        <w:jc w:val="both"/>
      </w:pPr>
    </w:p>
    <w:p w:rsidR="00633081" w:rsidRPr="00633081" w:rsidRDefault="00633081" w:rsidP="00633081">
      <w:pPr>
        <w:pStyle w:val="ConsPlusNormal"/>
        <w:jc w:val="right"/>
        <w:rPr>
          <w:i/>
        </w:rPr>
      </w:pPr>
      <w:r w:rsidRPr="00633081">
        <w:rPr>
          <w:i/>
        </w:rPr>
        <w:t>Губернатор</w:t>
      </w:r>
    </w:p>
    <w:p w:rsidR="00633081" w:rsidRPr="00633081" w:rsidRDefault="00633081" w:rsidP="00633081">
      <w:pPr>
        <w:pStyle w:val="ConsPlusNormal"/>
        <w:jc w:val="right"/>
        <w:rPr>
          <w:i/>
        </w:rPr>
      </w:pPr>
      <w:r w:rsidRPr="00633081">
        <w:rPr>
          <w:i/>
        </w:rPr>
        <w:t>Магаданской области</w:t>
      </w:r>
    </w:p>
    <w:p w:rsidR="00633081" w:rsidRPr="00633081" w:rsidRDefault="00633081" w:rsidP="00633081">
      <w:pPr>
        <w:pStyle w:val="ConsPlusNormal"/>
        <w:jc w:val="right"/>
        <w:rPr>
          <w:i/>
        </w:rPr>
      </w:pPr>
      <w:r w:rsidRPr="00633081">
        <w:rPr>
          <w:i/>
        </w:rPr>
        <w:t>В.П.ПЕЧЕНЫЙ</w:t>
      </w:r>
    </w:p>
    <w:p w:rsidR="00633081" w:rsidRPr="00633081" w:rsidRDefault="00633081" w:rsidP="00633081">
      <w:pPr>
        <w:pStyle w:val="ConsPlusNormal"/>
        <w:jc w:val="both"/>
      </w:pPr>
      <w:r w:rsidRPr="00633081">
        <w:t>г. Магадан</w:t>
      </w:r>
    </w:p>
    <w:p w:rsidR="00633081" w:rsidRPr="00633081" w:rsidRDefault="00633081" w:rsidP="00633081">
      <w:pPr>
        <w:pStyle w:val="ConsPlusNormal"/>
        <w:jc w:val="both"/>
      </w:pPr>
      <w:r w:rsidRPr="00633081">
        <w:t>27 ноября 2015 года</w:t>
      </w:r>
    </w:p>
    <w:p w:rsidR="00633081" w:rsidRPr="00633081" w:rsidRDefault="00633081" w:rsidP="00633081">
      <w:pPr>
        <w:pStyle w:val="ConsPlusNormal"/>
        <w:jc w:val="both"/>
      </w:pPr>
      <w:r w:rsidRPr="00633081">
        <w:t>N 1949-ОЗ</w:t>
      </w:r>
    </w:p>
    <w:p w:rsidR="00E4740F" w:rsidRPr="003A1269" w:rsidRDefault="00E4740F"/>
    <w:p w:rsidR="00633081" w:rsidRPr="00633081" w:rsidRDefault="00633081" w:rsidP="00633081">
      <w:bookmarkStart w:id="2" w:name="_GoBack"/>
      <w:bookmarkEnd w:id="2"/>
    </w:p>
    <w:sectPr w:rsidR="00633081" w:rsidRPr="00633081" w:rsidSect="00D51BED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1"/>
    <w:rsid w:val="003A1269"/>
    <w:rsid w:val="00633081"/>
    <w:rsid w:val="00E4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33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330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012D1A154B9A40083CCC2195A10D6F156706792213259328F46774883D860E46420D4569CD36D8A28A453BS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012D1A154B9A40083CCC2195A10D6F156706792213259328F46774883D860E46420D4569CD36D8A28C4C3BS6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012D1A154B9A40083CCC2195A10D6F156706792213259328F46774883D860E46420D4569CD36D8A28A4A3BS5H" TargetMode="External"/><Relationship Id="rId5" Type="http://schemas.openxmlformats.org/officeDocument/2006/relationships/hyperlink" Target="consultantplus://offline/ref=AF012D1A154B9A40083CCC2195A10D6F156706792213259328F46774883D860E34S6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UFNS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Татьяна Николаевна</dc:creator>
  <cp:keywords/>
  <dc:description/>
  <cp:lastModifiedBy>K216</cp:lastModifiedBy>
  <cp:revision>2</cp:revision>
  <dcterms:created xsi:type="dcterms:W3CDTF">2015-12-16T07:19:00Z</dcterms:created>
  <dcterms:modified xsi:type="dcterms:W3CDTF">2015-12-16T07:45:00Z</dcterms:modified>
</cp:coreProperties>
</file>