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СОБРАНИЕ ПРЕДСТАВИТЕЛЕЙ СРЕДНЕКАНСКОГО МУНИЦИПАЛЬНОГО ОКРУГА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МАГАДАНСКОЙ ОБЛАСТИ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 мая 2023 г. N 113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УСТАНОВЛЕНИИ ЗЕМЕЛЬНОГО НАЛОГА НА ТЕРРИТОРИИ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"СРЕДНЕКАНСКИЙ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МУНИЦИПАЛЬНЫЙ</w:t>
      </w:r>
      <w:proofErr w:type="gramEnd"/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 МАГАДАНСКОЙ ОБЛАСТИ"</w:t>
      </w:r>
    </w:p>
    <w:p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(в ред. Решений Собрания представителей</w:t>
      </w:r>
      <w:proofErr w:type="gramEnd"/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07.06.2024 N 183, от 26.12.2024 N 236)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>
        <w:r>
          <w:rPr>
            <w:rFonts w:ascii="Times New Roman" w:hAnsi="Times New Roman" w:cs="Times New Roman"/>
            <w:sz w:val="24"/>
            <w:szCs w:val="24"/>
          </w:rPr>
          <w:t>главой 31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Федеральным </w:t>
      </w:r>
      <w:hyperlink r:id="rId8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 Собрание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решило: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Установить земельный налог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Магаданской области" по объектам налогообложения в соответствии со </w:t>
      </w:r>
      <w:hyperlink r:id="rId9">
        <w:r>
          <w:rPr>
            <w:rFonts w:ascii="Times New Roman" w:hAnsi="Times New Roman" w:cs="Times New Roman"/>
            <w:sz w:val="24"/>
            <w:szCs w:val="24"/>
          </w:rPr>
          <w:t>статьей 389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Настоящее Решение в соответствии с </w:t>
      </w:r>
      <w:hyperlink r:id="rId10">
        <w:r>
          <w:rPr>
            <w:rFonts w:ascii="Times New Roman" w:hAnsi="Times New Roman" w:cs="Times New Roman"/>
            <w:sz w:val="24"/>
            <w:szCs w:val="24"/>
          </w:rPr>
          <w:t>пунктом 2 статьи 387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определяет налоговые ставки, налоговые льготы, а также порядок уплаты налога в пределах, установленных Кодексом.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Определить налоговые ставки по земельному налогу в отношении земельных участков, расположенных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Магаданской области", в размере: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0,3 процента в отношении земельных участков: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кадастровая стоимость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каждого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которых превышает 300 миллионов рублей;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1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26.12.2024 N 236)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12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каждого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которых превышает 300 миллионов рублей;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3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26.12.2024 N 236)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ограниченных в обороте в соответствии законодательством Российской Федерации, предоставленных для обеспечения обороны, безопасности и таможенных нужд;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1,5 процента в отношении прочих земельных участков.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Освобождаются от уплаты земельного налога, помимо указанных в </w:t>
      </w:r>
      <w:hyperlink r:id="rId14">
        <w:r>
          <w:rPr>
            <w:rFonts w:ascii="Times New Roman" w:hAnsi="Times New Roman" w:cs="Times New Roman"/>
            <w:sz w:val="24"/>
            <w:szCs w:val="24"/>
          </w:rPr>
          <w:t>статье 395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следующие категории налогоплательщиков: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органы местного самоуправления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Магаданской области", а также учреждения, созданные ими, в отношении земельных участков, служащих для выполнения возложенных на эти органы и учреждения функций;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органы местного самоуправления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Магаданской области" - в отношении земельных участков, отведенных под объекты недвижимости, находящиеся в имущественной части казны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Магаданской области";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3) муниципальные организации - в отношении земельных участков в составе рекреационных зон, занятых площадями общегородского значения, улицами, основными и второстепенными проездами, пешеходными улицами и бульварами, тротуарами, газонами, парками, лесопарками, скверами, садами, водоемами, пляжами, используемыми для отдыха граждан и туризма;</w:t>
      </w:r>
      <w:proofErr w:type="gramEnd"/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4) муниципальные организации - в отношении земельных участков, занятых объектами, служащими для удовлетворения нужд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Магаданской области" и не подлежащими приватизации: полигоны для захоронения не утилизированных промышленных отходов, полигоны бытовых отходов, кладбища, бомбоубежища, центральные тепловые пункты, тепло магистрали, котельные, питьевые и технические водозаборные сооружения открытого и закрытого типа (водохранилища), водоводы общегородского назначения, очистные сооружения, канализации с подводящими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отводящими магистральными коллекторами;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реабилитированные лица и члены их семей, а также лица, признанные пострадавшими от политических репрессий, - в отношении земельных участков, находящихся в их собственности;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неработающие пенсионеры - в отношении земельных участков, находящихся в их собственности;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7) физические лица, имеющие право на получение социальной поддержки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 </w:t>
      </w:r>
      <w:hyperlink r:id="rId15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15 мая 1991 года N 1244-1 "О социальной защите граждан, подвергшихся воздействию радиации вследствие катастрофы на Чернобыльской АЭС", Федеральными законами от 26 ноября 1998 года </w:t>
      </w:r>
      <w:hyperlink r:id="rId16">
        <w:r>
          <w:rPr>
            <w:rFonts w:ascii="Times New Roman" w:hAnsi="Times New Roman" w:cs="Times New Roman"/>
            <w:sz w:val="24"/>
            <w:szCs w:val="24"/>
          </w:rPr>
          <w:t>N 175-ФЗ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социальной защите граждан Российской Федерации, подвергшихся воздействию радиации вследствие аварии в 1957 году на производственном объединении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"Маяк" и сбросов радиоактивных отходов в реку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", от 10 января 2002 года </w:t>
      </w:r>
      <w:hyperlink r:id="rId17">
        <w:r>
          <w:rPr>
            <w:rFonts w:ascii="Times New Roman" w:hAnsi="Times New Roman" w:cs="Times New Roman"/>
            <w:sz w:val="24"/>
            <w:szCs w:val="24"/>
          </w:rPr>
          <w:t>N 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социальных гарантиях гражданам, подвергшимся радиационному воздействию вследствие ядерных испытаний на Семипалатинском полигоне", - в отношении земельных участков, находящихся в их собственности;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ветераны и инвалиды Великой Отечественной войны;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исключен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1 января 2025 года. - </w:t>
      </w:r>
      <w:hyperlink r:id="rId18">
        <w:r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26.12.2024 N 236;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семьи, имеющие трех и более детей, при передаче им в собственность земельных участков для осуществления индивидуального жилищного строительства, дачного строительства, для ведения садоводства и огородничества, для ведения личного подсобного хозяйства, для осуществления животноводства, для ведения крестьянского (фермерского) хозяйства.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Документы, подтверждающие право на налоговые льготы, а также право на уменьшение налоговой базы, представляются налогоплательщиками в налоговый орган по своему выбору.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Отчетный период устанавливается в соответствии с </w:t>
      </w:r>
      <w:hyperlink r:id="rId19">
        <w:r>
          <w:rPr>
            <w:rFonts w:ascii="Times New Roman" w:hAnsi="Times New Roman" w:cs="Times New Roman"/>
            <w:sz w:val="24"/>
            <w:szCs w:val="24"/>
          </w:rPr>
          <w:t>частью 2 статьи 393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Сроки уплаты налога и авансовых платежей по налогу устанавливаются в соответствии с Налоговым </w:t>
      </w:r>
      <w:hyperlink r:id="rId20">
        <w:r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С момента вступления в силу настоящего решения признать утратившими силу решения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24.11.2015 </w:t>
      </w:r>
      <w:hyperlink r:id="rId21">
        <w:r>
          <w:rPr>
            <w:rFonts w:ascii="Times New Roman" w:hAnsi="Times New Roman" w:cs="Times New Roman"/>
            <w:sz w:val="24"/>
            <w:szCs w:val="24"/>
          </w:rPr>
          <w:t>N 61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введении земельного налога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30.06.2017 </w:t>
      </w:r>
      <w:hyperlink r:id="rId22">
        <w:r>
          <w:rPr>
            <w:rFonts w:ascii="Times New Roman" w:hAnsi="Times New Roman" w:cs="Times New Roman"/>
            <w:sz w:val="24"/>
            <w:szCs w:val="24"/>
          </w:rPr>
          <w:t>N 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решение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24.11.2015 N 61 "О введении земельного налога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21.06.2018 </w:t>
      </w:r>
      <w:hyperlink r:id="rId23">
        <w:r>
          <w:rPr>
            <w:rFonts w:ascii="Times New Roman" w:hAnsi="Times New Roman" w:cs="Times New Roman"/>
            <w:sz w:val="24"/>
            <w:szCs w:val="24"/>
          </w:rPr>
          <w:t>N 31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решение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24.11.2015 N 61 "О введении земельного налога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19.10.2020 </w:t>
      </w:r>
      <w:hyperlink r:id="rId24">
        <w:r>
          <w:rPr>
            <w:rFonts w:ascii="Times New Roman" w:hAnsi="Times New Roman" w:cs="Times New Roman"/>
            <w:sz w:val="24"/>
            <w:szCs w:val="24"/>
          </w:rPr>
          <w:t>N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решение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24.11.2015 N 61 "О введении земельного налога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02.06.2021 </w:t>
      </w:r>
      <w:hyperlink r:id="rId25">
        <w:r>
          <w:rPr>
            <w:rFonts w:ascii="Times New Roman" w:hAnsi="Times New Roman" w:cs="Times New Roman"/>
            <w:sz w:val="24"/>
            <w:szCs w:val="24"/>
          </w:rPr>
          <w:t>N 43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решение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24.11.2015 N 61 "О введении земельного налога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9. Настоящее решение подлежит официальному опубликованию в газете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"Новая Колыма Вести" и вступает в силу с 1 января 2024 года, но не ранее чем по истечении одного месяца со дня его официального опубликования.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О.Н.ГЕРАСИМОВА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Собрания представителей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А.Н.ТАЛАНОВ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1557447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st=101359" TargetMode="External"/><Relationship Id="rId13" Type="http://schemas.openxmlformats.org/officeDocument/2006/relationships/hyperlink" Target="https://login.consultant.ru/link/?req=doc&amp;base=RLAW439&amp;n=126183&amp;dst=100009" TargetMode="External"/><Relationship Id="rId18" Type="http://schemas.openxmlformats.org/officeDocument/2006/relationships/hyperlink" Target="https://login.consultant.ru/link/?req=doc&amp;base=RLAW439&amp;n=126183&amp;dst=100011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439&amp;n=98376" TargetMode="External"/><Relationship Id="rId7" Type="http://schemas.openxmlformats.org/officeDocument/2006/relationships/hyperlink" Target="https://login.consultant.ru/link/?req=doc&amp;base=LAW&amp;n=526417&amp;dst=20557" TargetMode="External"/><Relationship Id="rId12" Type="http://schemas.openxmlformats.org/officeDocument/2006/relationships/hyperlink" Target="https://login.consultant.ru/link/?req=doc&amp;base=LAW&amp;n=511785" TargetMode="External"/><Relationship Id="rId17" Type="http://schemas.openxmlformats.org/officeDocument/2006/relationships/hyperlink" Target="https://login.consultant.ru/link/?req=doc&amp;base=LAW&amp;n=466514" TargetMode="External"/><Relationship Id="rId25" Type="http://schemas.openxmlformats.org/officeDocument/2006/relationships/hyperlink" Target="https://login.consultant.ru/link/?req=doc&amp;base=RLAW439&amp;n=9835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6512" TargetMode="External"/><Relationship Id="rId20" Type="http://schemas.openxmlformats.org/officeDocument/2006/relationships/hyperlink" Target="https://login.consultant.ru/link/?req=doc&amp;base=LAW&amp;n=51149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439&amp;n=126183&amp;dst=100007" TargetMode="External"/><Relationship Id="rId24" Type="http://schemas.openxmlformats.org/officeDocument/2006/relationships/hyperlink" Target="https://login.consultant.ru/link/?req=doc&amp;base=RLAW439&amp;n=9360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1225" TargetMode="External"/><Relationship Id="rId23" Type="http://schemas.openxmlformats.org/officeDocument/2006/relationships/hyperlink" Target="https://login.consultant.ru/link/?req=doc&amp;base=RLAW439&amp;n=8216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6417&amp;dst=20557" TargetMode="External"/><Relationship Id="rId19" Type="http://schemas.openxmlformats.org/officeDocument/2006/relationships/hyperlink" Target="https://login.consultant.ru/link/?req=doc&amp;base=LAW&amp;n=526417&amp;dst=104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6417&amp;dst=1354" TargetMode="External"/><Relationship Id="rId14" Type="http://schemas.openxmlformats.org/officeDocument/2006/relationships/hyperlink" Target="https://login.consultant.ru/link/?req=doc&amp;base=LAW&amp;n=526417&amp;dst=1399" TargetMode="External"/><Relationship Id="rId22" Type="http://schemas.openxmlformats.org/officeDocument/2006/relationships/hyperlink" Target="https://login.consultant.ru/link/?req=doc&amp;base=RLAW439&amp;n=8214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Мосягина</dc:creator>
  <cp:lastModifiedBy>Мосягина</cp:lastModifiedBy>
  <cp:revision>1</cp:revision>
  <dcterms:created xsi:type="dcterms:W3CDTF">2026-04-27T01:27:00Z</dcterms:created>
  <dcterms:modified xsi:type="dcterms:W3CDTF">2026-04-27T01:29:00Z</dcterms:modified>
</cp:coreProperties>
</file>