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TitlePage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СОБРАНИЕ ПРЕДСТАВИТЕЛЕЙ ТЕНЬКИНСКОГО ГОРОДСКОГО ОКРУГА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 ноября 2015 г. N 38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НАЛОГЕ НА ИМУЩЕСТВО ФИЗИЧЕСКИХ ЛИЦ</w:t>
      </w:r>
    </w:p>
    <w:p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ред. Решений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End"/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14.12.2017 N 42, от 31.10.2018 N 50, от 15.04.2021 N 13,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26.04.2022 N 13,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Решений Собрания представителей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20.06.2024 N 15, от 08.10.2024 N 28)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7">
        <w:r>
          <w:rPr>
            <w:rFonts w:ascii="Times New Roman" w:hAnsi="Times New Roman" w:cs="Times New Roman"/>
            <w:sz w:val="24"/>
            <w:szCs w:val="24"/>
          </w:rPr>
          <w:t>главой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Федеральным </w:t>
      </w:r>
      <w:hyperlink r:id="rId8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Федерации", </w:t>
      </w:r>
      <w:hyperlink r:id="rId9">
        <w:r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Магаданской области, Собрание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решило: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26.04.2022 N 13)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Установить и ввести в действие на территории муниципального образования "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округ" Магаданской области с 1 января 2016 года налог на имущество физических лиц.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Установить налоговые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ставки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определения налоговой базы исходя из кадастровой стоимости объектов налогообложения в следующих размерах: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0,05 процента в отношении:</w:t>
      </w:r>
    </w:p>
    <w:p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жилых домов, частей жилых домов, квартир, частей квартир, комнат;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31.10.2018 N 50)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единых недвижимых комплексов, в состав которых входит хотя бы один жилой дом;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14.12.2017 N 42)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гаражей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>
        <w:rPr>
          <w:rFonts w:ascii="Times New Roman" w:hAnsi="Times New Roman" w:cs="Times New Roman"/>
          <w:sz w:val="24"/>
          <w:szCs w:val="24"/>
        </w:rPr>
        <w:t>-мест, в том числе расположенных в объектах налогообложения, указанных в пункте 2 настоящей статьи;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3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31.10.2018 N 50)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4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от 15.04.2021 </w:t>
      </w:r>
      <w:r>
        <w:rPr>
          <w:rFonts w:ascii="Times New Roman" w:hAnsi="Times New Roman" w:cs="Times New Roman"/>
          <w:sz w:val="24"/>
          <w:szCs w:val="24"/>
        </w:rPr>
        <w:lastRenderedPageBreak/>
        <w:t>N 13)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1 процент в отношении объектов налогообложения, включенных в перечень, определяемый в соответствии с </w:t>
      </w:r>
      <w:hyperlink r:id="rId15">
        <w:r>
          <w:rPr>
            <w:rFonts w:ascii="Times New Roman" w:hAnsi="Times New Roman" w:cs="Times New Roman"/>
            <w:sz w:val="24"/>
            <w:szCs w:val="24"/>
          </w:rPr>
          <w:t>пунктом 7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в отношении объектов налогообложения, предусмотренных </w:t>
      </w:r>
      <w:hyperlink r:id="rId16">
        <w:r>
          <w:rPr>
            <w:rFonts w:ascii="Times New Roman" w:hAnsi="Times New Roman" w:cs="Times New Roman"/>
            <w:sz w:val="24"/>
            <w:szCs w:val="24"/>
          </w:rPr>
          <w:t>абзацем вторым пункта 10 статьи 378.2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7">
        <w:r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08.10.2024 N 28)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2,5 процента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8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08.10.2024 N 28)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9">
        <w:r>
          <w:rPr>
            <w:rFonts w:ascii="Times New Roman" w:hAnsi="Times New Roman" w:cs="Times New Roman"/>
            <w:sz w:val="24"/>
            <w:szCs w:val="24"/>
          </w:rPr>
          <w:t>4</w:t>
        </w:r>
      </w:hyperlink>
      <w:r>
        <w:rPr>
          <w:rFonts w:ascii="Times New Roman" w:hAnsi="Times New Roman" w:cs="Times New Roman"/>
          <w:sz w:val="24"/>
          <w:szCs w:val="24"/>
        </w:rPr>
        <w:t>) 0,5 процента в отношении прочих объектов в налогообложения.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Освободить от уплаты налога на имущество физических лиц членов многодетных малоимущих семей, у которых среднедушевой доход семьи ниже величины прожиточного минимума на душу населения, установленного в Магаданской области, имеющих в своем составе трех и более рожденных (усыновленных, взятых под опеку (попечение) детей, воспитывающих их до 18 лет, а по достижению старшим ребенком 18 лет до окончания его обучения в общеобразовательной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2.1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0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20.06.2024 N 15)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Налоговая льгота на имущество физических лиц, установленная п. 2.1 настоящего решения, предоставляется в отношении одного объекта налогообложения по выбору налогоплательщика, находящегося в собственности налогоплательщика и не используемого налогоплательщиком в предпринимательской деятельности.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2.2 введен </w:t>
      </w:r>
      <w:hyperlink r:id="rId21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20.06.2024 N 15)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Документами, подтверждающими право на предоставление налоговой льготы по уплате на имущество физических лиц, установленной </w:t>
      </w:r>
      <w:hyperlink w:anchor="P35">
        <w:r>
          <w:rPr>
            <w:rFonts w:ascii="Times New Roman" w:hAnsi="Times New Roman" w:cs="Times New Roman"/>
            <w:sz w:val="24"/>
            <w:szCs w:val="24"/>
          </w:rPr>
          <w:t>п.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решения, являются: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 признании семьи малоимущей;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единое по Магаданской области удостоверение установленного образца, которое выдается родителям многодетной семьи организацией социальной поддержки и социального обслуживания Магаданской области по месту жительства семьи;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из общеобразовательной организации, подтверждающая обучение.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(п. 2.3 </w:t>
      </w:r>
      <w:proofErr w:type="gramStart"/>
      <w:r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2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20.06.2024 N 15)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Заявление о предоставлении налоговой льготы по уплате на имущество физических лиц, установленной </w:t>
      </w:r>
      <w:hyperlink w:anchor="P35">
        <w:r>
          <w:rPr>
            <w:rFonts w:ascii="Times New Roman" w:hAnsi="Times New Roman" w:cs="Times New Roman"/>
            <w:sz w:val="24"/>
            <w:szCs w:val="24"/>
          </w:rPr>
          <w:t>п. 2.1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решения, подается в порядке, установленном </w:t>
      </w:r>
      <w:hyperlink r:id="rId23">
        <w:r>
          <w:rPr>
            <w:rFonts w:ascii="Times New Roman" w:hAnsi="Times New Roman" w:cs="Times New Roman"/>
            <w:sz w:val="24"/>
            <w:szCs w:val="24"/>
          </w:rPr>
          <w:t>статьей 407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2.4 введен </w:t>
      </w:r>
      <w:hyperlink r:id="rId24">
        <w:r>
          <w:rPr>
            <w:rFonts w:ascii="Times New Roman" w:hAnsi="Times New Roman" w:cs="Times New Roman"/>
            <w:sz w:val="24"/>
            <w:szCs w:val="24"/>
          </w:rPr>
          <w:t>Решением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Собрания представителей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Магаданской области от 20.06.2024 N 15)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 1 января 2016 года, но не ранее чем по истечении одного месяца со дня его официального опубликования и не ранее 1-го числа очередного налогового периода по налогу на имущество физических лиц.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 Со дня вступления в силу настоящего решения признать утратившими силу: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районного Собрания представителей от 25.11.2014 N 57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муниципального образования "Поселок Усть-Омчуг" от 18.11.2009 N 120 "Об установлении ставок налога и налоговых льгот по налогу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муниципального образования "Поселок Усть-Омчуг" от 25.11.2014 N 134 "О введении на территории муниципального образования "Поселок Усть-Омчуг" налога на имущество физических лиц исходя из кадастровой стоимости объектов налогообложения";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муниципального образования "Поселок Усть-Омчуг" от 13.03.2015 N 147 "О внесении изменений в решение Собрания представителей муниципального образования "Поселок Усть-Омчуг" от 25 ноября 2014 г. N 134 "О введении на территории муниципального образования "Поселок Усть-Омчуг" налога на имущество физических лиц исходя из кадастровой стоимости объектов налогообложения";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муниципального образования "поселок имени Гастелло" от 10.11.2005 N 4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Собрания представителей муниципального образования "поселок имени Гастелло" от 18.05.2011 N 16 "О внесении изменений в Решение Собрания представителей муниципального образования "поселок имени Гастелло"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Магаданской области от 10.11.2005 N 4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Собрания представителей муниципального образования "поселок имени Гастелло" от 14.10.2011 N 24 "О внесении изменений в Решение Собрания представителей муниципального образования "поселок имени Гастелло"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Магаданской области от 10.11.2005 N 4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Собрания представителей муниципального образования "поселок Омчак" от 28.11.2014 N 105 "О налоге на имущество физических лиц";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Собрания представителей муниципального образования "поселок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от 28.11.2014 N 201 "Об установлении на территории муниципального образования "поселок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Мадаун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Магаданской области налога на имущество физических лиц".</w:t>
      </w:r>
    </w:p>
    <w:p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Настоящее решение подлежит официальному опубликованию (обнародованию).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Собрания представителей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О.В.АЛЕКСАНДРОВА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Тенькинского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И.С.БЕРЕЖНОЙ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>
      <w:headerReference w:type="default" r:id="rId25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0298973"/>
      <w:docPartObj>
        <w:docPartGallery w:val="Page Numbers (Top of Page)"/>
        <w:docPartUnique/>
      </w:docPartObj>
    </w:sdtPr>
    <w:sdtContent>
      <w:p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1480&amp;dst=100169" TargetMode="External"/><Relationship Id="rId13" Type="http://schemas.openxmlformats.org/officeDocument/2006/relationships/hyperlink" Target="https://login.consultant.ru/link/?req=doc&amp;base=RLAW439&amp;n=82051&amp;dst=100008" TargetMode="External"/><Relationship Id="rId18" Type="http://schemas.openxmlformats.org/officeDocument/2006/relationships/hyperlink" Target="https://login.consultant.ru/link/?req=doc&amp;base=RLAW439&amp;n=122300&amp;dst=10000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439&amp;n=121045&amp;dst=100007" TargetMode="External"/><Relationship Id="rId7" Type="http://schemas.openxmlformats.org/officeDocument/2006/relationships/hyperlink" Target="https://login.consultant.ru/link/?req=doc&amp;base=LAW&amp;n=526417&amp;dst=10318" TargetMode="External"/><Relationship Id="rId12" Type="http://schemas.openxmlformats.org/officeDocument/2006/relationships/hyperlink" Target="https://login.consultant.ru/link/?req=doc&amp;base=RLAW439&amp;n=74657&amp;dst=100007" TargetMode="External"/><Relationship Id="rId17" Type="http://schemas.openxmlformats.org/officeDocument/2006/relationships/hyperlink" Target="https://login.consultant.ru/link/?req=doc&amp;base=RLAW439&amp;n=122300&amp;dst=100006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6417&amp;dst=11468" TargetMode="External"/><Relationship Id="rId20" Type="http://schemas.openxmlformats.org/officeDocument/2006/relationships/hyperlink" Target="https://login.consultant.ru/link/?req=doc&amp;base=RLAW439&amp;n=121045&amp;dst=100006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439&amp;n=82051&amp;dst=100006" TargetMode="External"/><Relationship Id="rId24" Type="http://schemas.openxmlformats.org/officeDocument/2006/relationships/hyperlink" Target="https://login.consultant.ru/link/?req=doc&amp;base=RLAW439&amp;n=121045&amp;dst=1000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6417&amp;dst=9219" TargetMode="External"/><Relationship Id="rId23" Type="http://schemas.openxmlformats.org/officeDocument/2006/relationships/hyperlink" Target="https://login.consultant.ru/link/?req=doc&amp;base=LAW&amp;n=526417&amp;dst=10385" TargetMode="External"/><Relationship Id="rId10" Type="http://schemas.openxmlformats.org/officeDocument/2006/relationships/hyperlink" Target="https://login.consultant.ru/link/?req=doc&amp;base=RLAW439&amp;n=104708&amp;dst=100005" TargetMode="External"/><Relationship Id="rId19" Type="http://schemas.openxmlformats.org/officeDocument/2006/relationships/hyperlink" Target="https://login.consultant.ru/link/?req=doc&amp;base=RLAW439&amp;n=122300&amp;dst=1000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9&amp;n=107837&amp;dst=100259" TargetMode="External"/><Relationship Id="rId14" Type="http://schemas.openxmlformats.org/officeDocument/2006/relationships/hyperlink" Target="https://login.consultant.ru/link/?req=doc&amp;base=RLAW439&amp;n=98487&amp;dst=100006" TargetMode="External"/><Relationship Id="rId22" Type="http://schemas.openxmlformats.org/officeDocument/2006/relationships/hyperlink" Target="https://login.consultant.ru/link/?req=doc&amp;base=RLAW439&amp;n=121045&amp;dst=10000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Мосягина</dc:creator>
  <cp:lastModifiedBy>Мосягина</cp:lastModifiedBy>
  <cp:revision>1</cp:revision>
  <dcterms:created xsi:type="dcterms:W3CDTF">2026-04-24T05:34:00Z</dcterms:created>
  <dcterms:modified xsi:type="dcterms:W3CDTF">2026-04-24T05:37:00Z</dcterms:modified>
</cp:coreProperties>
</file>