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36" w:rsidRDefault="0023321C">
      <w:pPr>
        <w:pStyle w:val="ConsPlusTitle"/>
        <w:jc w:val="center"/>
        <w:outlineLvl w:val="0"/>
      </w:pPr>
      <w:r>
        <w:t>СОБРАНИЕ ПРЕДСТАВИТЕЛЕЙ ОЛЬСКОГО ГОРОДСКОГО ОКРУГА</w:t>
      </w:r>
    </w:p>
    <w:p w:rsidR="00916B36" w:rsidRDefault="00916B36">
      <w:pPr>
        <w:pStyle w:val="ConsPlusTitle"/>
        <w:jc w:val="center"/>
      </w:pPr>
    </w:p>
    <w:p w:rsidR="00916B36" w:rsidRDefault="0023321C">
      <w:pPr>
        <w:pStyle w:val="ConsPlusTitle"/>
        <w:jc w:val="center"/>
      </w:pPr>
      <w:r>
        <w:t>РЕШЕНИЕ</w:t>
      </w:r>
    </w:p>
    <w:p w:rsidR="00916B36" w:rsidRDefault="0023321C">
      <w:pPr>
        <w:pStyle w:val="ConsPlusTitle"/>
        <w:jc w:val="center"/>
      </w:pPr>
      <w:r>
        <w:t>от 29 апреля 2020 г. N 437-РН</w:t>
      </w:r>
    </w:p>
    <w:p w:rsidR="00916B36" w:rsidRDefault="00916B36">
      <w:pPr>
        <w:pStyle w:val="ConsPlusTitle"/>
        <w:jc w:val="center"/>
      </w:pPr>
    </w:p>
    <w:p w:rsidR="00916B36" w:rsidRDefault="0023321C">
      <w:pPr>
        <w:pStyle w:val="ConsPlusTitle"/>
        <w:jc w:val="center"/>
      </w:pPr>
      <w:r>
        <w:t>О ВНЕСЕНИИ ИЗМЕНЕНИЙ В РЕШЕНИЕ СОБРАНИЯ ПРЕДСТАВИТЕЛЕЙ</w:t>
      </w:r>
    </w:p>
    <w:p w:rsidR="00916B36" w:rsidRDefault="0023321C">
      <w:pPr>
        <w:pStyle w:val="ConsPlusTitle"/>
        <w:jc w:val="center"/>
      </w:pPr>
      <w:r>
        <w:t>МУНИЦИПАЛЬНОГО ОБРАЗОВАНИЯ "ОЛЬСКИЙ ГОРОДСКОЙ ОКРУГ"</w:t>
      </w:r>
    </w:p>
    <w:p w:rsidR="00916B36" w:rsidRDefault="0023321C">
      <w:pPr>
        <w:pStyle w:val="ConsPlusTitle"/>
        <w:jc w:val="center"/>
      </w:pPr>
      <w:r>
        <w:t>ОТ 27.11.2015 N 32-РН "О ВВЕДЕНИИ В ДЕЙСТВИЕ НА ТЕРРИТОРИИ</w:t>
      </w:r>
    </w:p>
    <w:p w:rsidR="00916B36" w:rsidRDefault="0023321C">
      <w:pPr>
        <w:pStyle w:val="ConsPlusTitle"/>
        <w:jc w:val="center"/>
      </w:pPr>
      <w:r>
        <w:t>МУНИЦИПАЛЬНОГО ОБРАЗОВАНИЯ "ОЛЬСКИЙ ГОРОДСКОЙ ОКРУГ" СИСТЕМЫ</w:t>
      </w:r>
    </w:p>
    <w:p w:rsidR="00916B36" w:rsidRDefault="0023321C">
      <w:pPr>
        <w:pStyle w:val="ConsPlusTitle"/>
        <w:jc w:val="center"/>
      </w:pPr>
      <w:r>
        <w:t>НАЛОГООБЛОЖЕНИЯ В ВИДЕ ЕДИНОГО НАЛОГА НА ВМЕНЕННЫЙ ДОХОД</w:t>
      </w:r>
    </w:p>
    <w:p w:rsidR="00916B36" w:rsidRDefault="0023321C">
      <w:pPr>
        <w:pStyle w:val="ConsPlusTitle"/>
        <w:jc w:val="center"/>
      </w:pPr>
      <w:r>
        <w:t>ДЛЯ ОТДЕЛЬНЫХ ВИДОВ ДЕЯТЕЛЬНОСТИ"</w:t>
      </w:r>
    </w:p>
    <w:p w:rsidR="00916B36" w:rsidRDefault="00916B36">
      <w:pPr>
        <w:pStyle w:val="ConsPlusNormal"/>
        <w:ind w:firstLine="540"/>
        <w:jc w:val="both"/>
      </w:pPr>
    </w:p>
    <w:p w:rsidR="00916B36" w:rsidRDefault="0023321C">
      <w:pPr>
        <w:pStyle w:val="ConsPlusNormal"/>
        <w:jc w:val="right"/>
      </w:pPr>
      <w:r>
        <w:t>Принято</w:t>
      </w:r>
    </w:p>
    <w:p w:rsidR="00916B36" w:rsidRDefault="0023321C">
      <w:pPr>
        <w:pStyle w:val="ConsPlusNormal"/>
        <w:jc w:val="right"/>
      </w:pPr>
      <w:r>
        <w:t>Собранием представителей</w:t>
      </w:r>
    </w:p>
    <w:p w:rsidR="00916B36" w:rsidRDefault="0023321C">
      <w:pPr>
        <w:pStyle w:val="ConsPlusNormal"/>
        <w:jc w:val="right"/>
      </w:pPr>
      <w:proofErr w:type="spellStart"/>
      <w:r>
        <w:t>Ольского</w:t>
      </w:r>
      <w:proofErr w:type="spellEnd"/>
      <w:r>
        <w:t xml:space="preserve"> городского округа</w:t>
      </w:r>
    </w:p>
    <w:p w:rsidR="00916B36" w:rsidRDefault="0023321C">
      <w:pPr>
        <w:pStyle w:val="ConsPlusNormal"/>
        <w:jc w:val="right"/>
      </w:pPr>
      <w:r>
        <w:t>29 апреля 2020 года</w:t>
      </w:r>
    </w:p>
    <w:p w:rsidR="00916B36" w:rsidRDefault="00916B36">
      <w:pPr>
        <w:pStyle w:val="ConsPlusNormal"/>
        <w:ind w:firstLine="540"/>
        <w:jc w:val="both"/>
      </w:pPr>
    </w:p>
    <w:p w:rsidR="00916B36" w:rsidRDefault="0023321C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t>коронавирусной</w:t>
      </w:r>
      <w:proofErr w:type="spellEnd"/>
      <w:r>
        <w:t xml:space="preserve"> инфекции" от 03.04.2020 N 434, Собрание представителей </w:t>
      </w:r>
      <w:proofErr w:type="spellStart"/>
      <w:r>
        <w:t>Ольского</w:t>
      </w:r>
      <w:proofErr w:type="spellEnd"/>
      <w:r>
        <w:t xml:space="preserve"> городского округа решило:</w:t>
      </w:r>
    </w:p>
    <w:p w:rsidR="00916B36" w:rsidRDefault="00916B36">
      <w:pPr>
        <w:pStyle w:val="ConsPlusNormal"/>
        <w:ind w:firstLine="540"/>
        <w:jc w:val="both"/>
      </w:pPr>
    </w:p>
    <w:p w:rsidR="00916B36" w:rsidRDefault="0023321C">
      <w:pPr>
        <w:pStyle w:val="ConsPlusNormal"/>
        <w:ind w:firstLine="540"/>
        <w:jc w:val="both"/>
      </w:pPr>
      <w:r>
        <w:t xml:space="preserve">1. Внести изменение в </w:t>
      </w:r>
      <w:hyperlink r:id="rId6" w:history="1">
        <w:r>
          <w:rPr>
            <w:color w:val="0000FF"/>
          </w:rPr>
          <w:t>решение</w:t>
        </w:r>
      </w:hyperlink>
      <w:r>
        <w:t xml:space="preserve"> Собрания представителей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от 27.11.2015 N 32-РН "О введении в действие на территории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системы налогообложения в виде единого налога на вмененный доход для отдельных видов деятельности".</w:t>
      </w:r>
    </w:p>
    <w:p w:rsidR="00916B36" w:rsidRDefault="0023321C">
      <w:pPr>
        <w:pStyle w:val="ConsPlusNormal"/>
        <w:spacing w:before="220"/>
        <w:ind w:firstLine="540"/>
        <w:jc w:val="both"/>
      </w:pPr>
      <w:r>
        <w:t xml:space="preserve">2. </w:t>
      </w:r>
      <w:hyperlink r:id="rId7" w:history="1">
        <w:r>
          <w:rPr>
            <w:color w:val="0000FF"/>
          </w:rPr>
          <w:t>Приложение</w:t>
        </w:r>
      </w:hyperlink>
      <w:r>
        <w:t xml:space="preserve"> к Решению Собрания представителей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от 27.11.2015 N 32-РН "О введении в действие на территории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системы налогообложения в виде единого налога на вмененный доход для отдельных видов деятельности", изложить в следующей редакции, согласно </w:t>
      </w:r>
      <w:hyperlink w:anchor="P51" w:history="1">
        <w:r>
          <w:rPr>
            <w:color w:val="0000FF"/>
          </w:rPr>
          <w:t>приложению</w:t>
        </w:r>
      </w:hyperlink>
      <w:r>
        <w:t xml:space="preserve"> к настоящему Решению.</w:t>
      </w:r>
    </w:p>
    <w:p w:rsidR="00916B36" w:rsidRDefault="0023321C">
      <w:pPr>
        <w:pStyle w:val="ConsPlusNormal"/>
        <w:spacing w:before="220"/>
        <w:ind w:firstLine="540"/>
        <w:jc w:val="both"/>
      </w:pPr>
      <w:r>
        <w:t>3. Настоящее решение вступает в силу со дня официального опубликования, и распространяет свое действие на правоотношения, возникшие с 1 января 2020 года, и действует до 31.12.2020.</w:t>
      </w:r>
    </w:p>
    <w:p w:rsidR="00916B36" w:rsidRDefault="00916B36">
      <w:pPr>
        <w:pStyle w:val="ConsPlusNormal"/>
        <w:ind w:firstLine="540"/>
        <w:jc w:val="both"/>
      </w:pPr>
    </w:p>
    <w:p w:rsidR="00916B36" w:rsidRDefault="0023321C">
      <w:pPr>
        <w:pStyle w:val="ConsPlusNormal"/>
        <w:jc w:val="right"/>
      </w:pPr>
      <w:r>
        <w:t>Глава муниципального образования</w:t>
      </w:r>
    </w:p>
    <w:p w:rsidR="00916B36" w:rsidRDefault="0023321C">
      <w:pPr>
        <w:pStyle w:val="ConsPlusNormal"/>
        <w:jc w:val="right"/>
      </w:pPr>
      <w:r>
        <w:t>"</w:t>
      </w:r>
      <w:proofErr w:type="spellStart"/>
      <w:r>
        <w:t>Ольского</w:t>
      </w:r>
      <w:proofErr w:type="spellEnd"/>
      <w:r>
        <w:t xml:space="preserve"> городского округа"</w:t>
      </w:r>
    </w:p>
    <w:p w:rsidR="00916B36" w:rsidRDefault="0023321C">
      <w:pPr>
        <w:pStyle w:val="ConsPlusNormal"/>
        <w:jc w:val="right"/>
      </w:pPr>
      <w:r>
        <w:t>Д.В.МОРОЗОВ</w:t>
      </w:r>
    </w:p>
    <w:p w:rsidR="00916B36" w:rsidRDefault="00916B36">
      <w:pPr>
        <w:pStyle w:val="ConsPlusNormal"/>
        <w:jc w:val="right"/>
      </w:pPr>
    </w:p>
    <w:p w:rsidR="00916B36" w:rsidRDefault="0023321C">
      <w:pPr>
        <w:pStyle w:val="ConsPlusNormal"/>
        <w:jc w:val="right"/>
      </w:pPr>
      <w:r>
        <w:t>Председатель</w:t>
      </w:r>
    </w:p>
    <w:p w:rsidR="00916B36" w:rsidRDefault="0023321C">
      <w:pPr>
        <w:pStyle w:val="ConsPlusNormal"/>
        <w:jc w:val="right"/>
      </w:pPr>
      <w:r>
        <w:t>Собрания представителей</w:t>
      </w:r>
    </w:p>
    <w:p w:rsidR="00916B36" w:rsidRDefault="0023321C">
      <w:pPr>
        <w:pStyle w:val="ConsPlusNormal"/>
        <w:jc w:val="right"/>
      </w:pPr>
      <w:proofErr w:type="spellStart"/>
      <w:r>
        <w:t>Ольского</w:t>
      </w:r>
      <w:proofErr w:type="spellEnd"/>
      <w:r>
        <w:t xml:space="preserve"> городского округа</w:t>
      </w:r>
    </w:p>
    <w:p w:rsidR="00916B36" w:rsidRDefault="0023321C">
      <w:pPr>
        <w:pStyle w:val="ConsPlusNormal"/>
        <w:jc w:val="right"/>
      </w:pPr>
      <w:r>
        <w:t>И.В.КРАСНОПЕРОВА</w:t>
      </w:r>
    </w:p>
    <w:p w:rsidR="00916B36" w:rsidRDefault="00916B36">
      <w:pPr>
        <w:pStyle w:val="ConsPlusNormal"/>
        <w:ind w:firstLine="540"/>
        <w:jc w:val="both"/>
      </w:pPr>
    </w:p>
    <w:p w:rsidR="00916B36" w:rsidRDefault="00916B36">
      <w:pPr>
        <w:pStyle w:val="ConsPlusNormal"/>
        <w:ind w:firstLine="540"/>
        <w:jc w:val="both"/>
      </w:pPr>
    </w:p>
    <w:p w:rsidR="00916B36" w:rsidRDefault="00916B36">
      <w:pPr>
        <w:pStyle w:val="ConsPlusNormal"/>
        <w:ind w:firstLine="540"/>
        <w:jc w:val="both"/>
      </w:pPr>
    </w:p>
    <w:p w:rsidR="00916B36" w:rsidRDefault="00916B36">
      <w:pPr>
        <w:pStyle w:val="ConsPlusNormal"/>
        <w:ind w:firstLine="540"/>
        <w:jc w:val="both"/>
      </w:pPr>
    </w:p>
    <w:p w:rsidR="00916B36" w:rsidRDefault="00916B36">
      <w:pPr>
        <w:pStyle w:val="ConsPlusNormal"/>
        <w:ind w:firstLine="540"/>
        <w:jc w:val="both"/>
      </w:pPr>
    </w:p>
    <w:p w:rsidR="00CB17A5" w:rsidRDefault="00CB17A5">
      <w:pPr>
        <w:pStyle w:val="ConsPlusNormal"/>
        <w:jc w:val="right"/>
        <w:outlineLvl w:val="0"/>
      </w:pPr>
    </w:p>
    <w:p w:rsidR="00CB17A5" w:rsidRDefault="00CB17A5">
      <w:pPr>
        <w:pStyle w:val="ConsPlusNormal"/>
        <w:jc w:val="right"/>
        <w:outlineLvl w:val="0"/>
      </w:pPr>
    </w:p>
    <w:p w:rsidR="00CB17A5" w:rsidRDefault="00CB17A5">
      <w:pPr>
        <w:pStyle w:val="ConsPlusNormal"/>
        <w:jc w:val="right"/>
        <w:outlineLvl w:val="0"/>
      </w:pPr>
    </w:p>
    <w:p w:rsidR="00CB17A5" w:rsidRDefault="00CB17A5">
      <w:pPr>
        <w:pStyle w:val="ConsPlusNormal"/>
        <w:jc w:val="right"/>
        <w:outlineLvl w:val="0"/>
      </w:pPr>
      <w:bookmarkStart w:id="0" w:name="_GoBack"/>
      <w:bookmarkEnd w:id="0"/>
    </w:p>
    <w:p w:rsidR="00916B36" w:rsidRDefault="0023321C">
      <w:pPr>
        <w:pStyle w:val="ConsPlusNormal"/>
        <w:jc w:val="right"/>
        <w:outlineLvl w:val="0"/>
      </w:pPr>
      <w:r>
        <w:lastRenderedPageBreak/>
        <w:t>Приложение</w:t>
      </w:r>
    </w:p>
    <w:p w:rsidR="00916B36" w:rsidRDefault="0023321C">
      <w:pPr>
        <w:pStyle w:val="ConsPlusNormal"/>
        <w:jc w:val="right"/>
      </w:pPr>
      <w:r>
        <w:t>к Решению</w:t>
      </w:r>
    </w:p>
    <w:p w:rsidR="00916B36" w:rsidRDefault="0023321C">
      <w:pPr>
        <w:pStyle w:val="ConsPlusNormal"/>
        <w:jc w:val="right"/>
      </w:pPr>
      <w:r>
        <w:t>Собрания представителей</w:t>
      </w:r>
    </w:p>
    <w:p w:rsidR="00916B36" w:rsidRDefault="0023321C">
      <w:pPr>
        <w:pStyle w:val="ConsPlusNormal"/>
        <w:jc w:val="right"/>
      </w:pPr>
      <w:proofErr w:type="spellStart"/>
      <w:r>
        <w:t>Ольского</w:t>
      </w:r>
      <w:proofErr w:type="spellEnd"/>
      <w:r>
        <w:t xml:space="preserve"> городского округа</w:t>
      </w:r>
    </w:p>
    <w:p w:rsidR="00916B36" w:rsidRDefault="0023321C">
      <w:pPr>
        <w:pStyle w:val="ConsPlusNormal"/>
        <w:jc w:val="right"/>
      </w:pPr>
      <w:r>
        <w:t>29 апреля 2020 г. N 437-РН</w:t>
      </w:r>
    </w:p>
    <w:p w:rsidR="00916B36" w:rsidRDefault="00916B36">
      <w:pPr>
        <w:pStyle w:val="ConsPlusNormal"/>
        <w:ind w:firstLine="540"/>
        <w:jc w:val="both"/>
      </w:pPr>
    </w:p>
    <w:p w:rsidR="00916B36" w:rsidRDefault="0023321C">
      <w:pPr>
        <w:pStyle w:val="ConsPlusNormal"/>
        <w:jc w:val="right"/>
      </w:pPr>
      <w:r>
        <w:t>"Приложение</w:t>
      </w:r>
    </w:p>
    <w:p w:rsidR="00916B36" w:rsidRDefault="00916B36">
      <w:pPr>
        <w:pStyle w:val="ConsPlusNormal"/>
        <w:ind w:firstLine="540"/>
        <w:jc w:val="both"/>
      </w:pPr>
    </w:p>
    <w:p w:rsidR="00916B36" w:rsidRDefault="0023321C">
      <w:pPr>
        <w:pStyle w:val="ConsPlusNormal"/>
        <w:jc w:val="right"/>
      </w:pPr>
      <w:r>
        <w:t>Утверждено</w:t>
      </w:r>
    </w:p>
    <w:p w:rsidR="00916B36" w:rsidRDefault="0023321C">
      <w:pPr>
        <w:pStyle w:val="ConsPlusNormal"/>
        <w:jc w:val="right"/>
      </w:pPr>
      <w:r>
        <w:t>Решением</w:t>
      </w:r>
    </w:p>
    <w:p w:rsidR="00916B36" w:rsidRDefault="0023321C">
      <w:pPr>
        <w:pStyle w:val="ConsPlusNormal"/>
        <w:jc w:val="right"/>
      </w:pPr>
      <w:r>
        <w:t>Собрания представителей</w:t>
      </w:r>
    </w:p>
    <w:p w:rsidR="00916B36" w:rsidRDefault="0023321C">
      <w:pPr>
        <w:pStyle w:val="ConsPlusNormal"/>
        <w:jc w:val="right"/>
      </w:pPr>
      <w:proofErr w:type="spellStart"/>
      <w:r>
        <w:t>Ольского</w:t>
      </w:r>
      <w:proofErr w:type="spellEnd"/>
      <w:r>
        <w:t xml:space="preserve"> городского округа</w:t>
      </w:r>
    </w:p>
    <w:p w:rsidR="00916B36" w:rsidRDefault="0023321C">
      <w:pPr>
        <w:pStyle w:val="ConsPlusNormal"/>
        <w:jc w:val="right"/>
      </w:pPr>
      <w:r>
        <w:t>27 ноября 2015 года N 32-РН</w:t>
      </w:r>
    </w:p>
    <w:p w:rsidR="00916B36" w:rsidRDefault="00916B36">
      <w:pPr>
        <w:pStyle w:val="ConsPlusNormal"/>
        <w:ind w:firstLine="540"/>
        <w:jc w:val="both"/>
      </w:pPr>
    </w:p>
    <w:p w:rsidR="00916B36" w:rsidRDefault="0023321C">
      <w:pPr>
        <w:pStyle w:val="ConsPlusTitle"/>
        <w:jc w:val="center"/>
      </w:pPr>
      <w:bookmarkStart w:id="1" w:name="P51"/>
      <w:bookmarkEnd w:id="1"/>
      <w:r>
        <w:t>ЗНАЧЕНИЕ КОРРЕКТИРУЮЩЕГО КОЭФФИЦИЕНТА БАЗОВОЙ ДОХОДНОСТИ К</w:t>
      </w:r>
      <w:proofErr w:type="gramStart"/>
      <w:r>
        <w:t>2</w:t>
      </w:r>
      <w:proofErr w:type="gramEnd"/>
    </w:p>
    <w:p w:rsidR="00916B36" w:rsidRDefault="00916B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2267"/>
        <w:gridCol w:w="1700"/>
        <w:gridCol w:w="2267"/>
      </w:tblGrid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center"/>
            </w:pPr>
            <w:r>
              <w:t>Физические показатели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center"/>
            </w:pPr>
            <w:r>
              <w:t>Базовая доходность в месяц (рубли)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center"/>
            </w:pPr>
            <w:r>
              <w:t>Значение корректирующего коэффициента базовой доходности К</w:t>
            </w:r>
            <w:proofErr w:type="gramStart"/>
            <w:r>
              <w:t>2</w:t>
            </w:r>
            <w:proofErr w:type="gramEnd"/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определенных Правительством Российской Федерации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 xml:space="preserve">Количество </w:t>
            </w:r>
            <w:proofErr w:type="gramStart"/>
            <w:r>
              <w:t>работников</w:t>
            </w:r>
            <w:proofErr w:type="gramEnd"/>
            <w:r>
              <w:t xml:space="preserve"> включая индивидуального предпринимателя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7500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0,3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Оказания ветеринарных услуг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7500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0,9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Оказания услуг по ремонту, техническому обслуживанию и мойке автомототранспортны</w:t>
            </w:r>
            <w:r>
              <w:lastRenderedPageBreak/>
              <w:t>х средств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lastRenderedPageBreak/>
              <w:t>Количество работников, включая индивидуального предпринимателя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12000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0,9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lastRenderedPageBreak/>
              <w:t>4.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за исключением штрафных автостоянок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Общая площадь стоянки (в квадратных метрах)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0,9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Оказания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Количество автотранспортных средств используемых для перевозки грузов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6000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0,9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Оказания автотранспортных услуг по перевозке пассажиров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Количество посадочных мест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1500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0,9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lastRenderedPageBreak/>
              <w:t>7.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Площадь торгового зала (в квадратных метрах)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1800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0,5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Количество торговых мест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9000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0,5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Количество торговых автоматов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4500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0,9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Площадь торгового места (в квадратных метрах)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1800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0,5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Развозная и разносная розничная торговля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4500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0,9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 xml:space="preserve">Оказания услуг общественного питания, осуществляемых через объекты </w:t>
            </w:r>
            <w:r>
              <w:lastRenderedPageBreak/>
              <w:t>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lastRenderedPageBreak/>
              <w:t>Площадь зала обслуживания посетителей (в квадратных метрах)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1000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0,3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lastRenderedPageBreak/>
              <w:t>13.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 xml:space="preserve">Оказания услуг общественного питания через объекты организации общественного питания, не </w:t>
            </w:r>
            <w:proofErr w:type="gramStart"/>
            <w:r>
              <w:t>имеющий</w:t>
            </w:r>
            <w:proofErr w:type="gramEnd"/>
            <w:r>
              <w:t xml:space="preserve"> зала обслуживания посетителей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4500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0,3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Распространения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Площадь, предназначенная для населения изображения (в квадратных метрах)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3000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0,9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Распространения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Площадь экспонирующей поверхности (в квадратных метрах)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4000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0,9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Распространения наружной рекламы с использованием электронных табло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Площадь светоизлучающей поверхности (в квадратных метрах)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5000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0,9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 xml:space="preserve">Размещения рекламы с использованием внешних и внутренних поверхностей транспортных </w:t>
            </w:r>
            <w:proofErr w:type="gramStart"/>
            <w:r>
              <w:t>средствах</w:t>
            </w:r>
            <w:proofErr w:type="gramEnd"/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Количество транспортных средств, используемых для размещения рекламы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10000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0,9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 xml:space="preserve">Оказания услуг по временному </w:t>
            </w:r>
            <w:r>
              <w:lastRenderedPageBreak/>
              <w:t>размещению и проживанию организациями и предприятиями, использующими в каждом объекте предоставления данных услуг общую площадь для временного размещения и проживания не более 500 квадратных метров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lastRenderedPageBreak/>
              <w:t xml:space="preserve">Общая площадь помещения для </w:t>
            </w:r>
            <w:r>
              <w:lastRenderedPageBreak/>
              <w:t>временного размещения и проживания (в квадратных метрах)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lastRenderedPageBreak/>
              <w:t>1000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0,9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lastRenderedPageBreak/>
              <w:t>19.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proofErr w:type="gramStart"/>
            <w:r>
              <w:t>Количество переданных во временное и (или) в пользование торговых мест, объектов нестационарной торговой сети, объектов организации общественного питания</w:t>
            </w:r>
            <w:proofErr w:type="gramEnd"/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6000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0,9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 xml:space="preserve">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</w:t>
            </w:r>
            <w:r>
              <w:lastRenderedPageBreak/>
              <w:t>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lastRenderedPageBreak/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1200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0,9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lastRenderedPageBreak/>
              <w:t>21.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10000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0,9</w:t>
            </w:r>
          </w:p>
        </w:tc>
      </w:tr>
      <w:tr w:rsidR="00916B36">
        <w:tc>
          <w:tcPr>
            <w:tcW w:w="566" w:type="dxa"/>
          </w:tcPr>
          <w:p w:rsidR="00916B36" w:rsidRDefault="0023321C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both"/>
            </w:pPr>
            <w:r>
              <w:t>Площадь переданного во временное владение и (или) в пользование земельного участка (в квадратных метрах)</w:t>
            </w:r>
          </w:p>
        </w:tc>
        <w:tc>
          <w:tcPr>
            <w:tcW w:w="1700" w:type="dxa"/>
          </w:tcPr>
          <w:p w:rsidR="00916B36" w:rsidRDefault="0023321C">
            <w:pPr>
              <w:pStyle w:val="ConsPlusNormal"/>
              <w:jc w:val="right"/>
            </w:pPr>
            <w:r>
              <w:t>1000</w:t>
            </w:r>
          </w:p>
        </w:tc>
        <w:tc>
          <w:tcPr>
            <w:tcW w:w="2267" w:type="dxa"/>
          </w:tcPr>
          <w:p w:rsidR="00916B36" w:rsidRDefault="0023321C">
            <w:pPr>
              <w:pStyle w:val="ConsPlusNormal"/>
              <w:jc w:val="right"/>
            </w:pPr>
            <w:r>
              <w:t>0,9</w:t>
            </w:r>
          </w:p>
        </w:tc>
      </w:tr>
    </w:tbl>
    <w:p w:rsidR="00916B36" w:rsidRDefault="00916B36">
      <w:pPr>
        <w:pStyle w:val="ConsPlusNormal"/>
        <w:ind w:firstLine="540"/>
        <w:jc w:val="both"/>
      </w:pPr>
    </w:p>
    <w:p w:rsidR="00916B36" w:rsidRDefault="00916B36">
      <w:pPr>
        <w:pStyle w:val="ConsPlusNormal"/>
        <w:ind w:firstLine="540"/>
        <w:jc w:val="both"/>
      </w:pPr>
    </w:p>
    <w:p w:rsidR="00916B36" w:rsidRDefault="00916B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6B36" w:rsidRDefault="00916B36"/>
    <w:sectPr w:rsidR="0091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36"/>
    <w:rsid w:val="0023321C"/>
    <w:rsid w:val="00916B36"/>
    <w:rsid w:val="00CB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112A9C8F01FD13FD9BE8EDF7108E316211487F87C0D6AC9833D8128C2B2E9DF6C621E82AB5194743B258082835051EEF89EB11F727584A748DEAo5P4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112A9C8F01FD13FD9BE8EDF7108E316211487F87C0D6AC9833D8128C2B2E9DF6C621FA2AED154642AD5E0E3D635458oBPAB" TargetMode="External"/><Relationship Id="rId5" Type="http://schemas.openxmlformats.org/officeDocument/2006/relationships/hyperlink" Target="consultantplus://offline/ref=7D112A9C8F01FD13FD9BF6E0E17CD43F681F167580C9D4FBC46C834FDB2224CAA38920A66FB9064745AD5C0821o6P1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Чеботарева</dc:creator>
  <cp:lastModifiedBy>K216</cp:lastModifiedBy>
  <cp:revision>3</cp:revision>
  <dcterms:created xsi:type="dcterms:W3CDTF">2020-06-11T01:15:00Z</dcterms:created>
  <dcterms:modified xsi:type="dcterms:W3CDTF">2020-06-11T06:23:00Z</dcterms:modified>
</cp:coreProperties>
</file>