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E84C11">
        <w:rPr>
          <w:rFonts w:ascii="Calibri" w:hAnsi="Calibri" w:cs="Calibri"/>
          <w:b/>
          <w:bCs/>
        </w:rPr>
        <w:t>СОБРАНИЕ ПРЕДСТАВИТЕЛЕЙ СУСУМАНСКОГО РАЙОНА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4C11">
        <w:rPr>
          <w:rFonts w:ascii="Calibri" w:hAnsi="Calibri" w:cs="Calibri"/>
          <w:b/>
          <w:bCs/>
        </w:rPr>
        <w:t>РЕШЕНИЕ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4C11">
        <w:rPr>
          <w:rFonts w:ascii="Calibri" w:hAnsi="Calibri" w:cs="Calibri"/>
          <w:b/>
          <w:bCs/>
        </w:rPr>
        <w:t>от 25 ноября 2010 г. N 14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4C11">
        <w:rPr>
          <w:rFonts w:ascii="Calibri" w:hAnsi="Calibri" w:cs="Calibri"/>
          <w:b/>
          <w:bCs/>
        </w:rPr>
        <w:t>О ВВЕДЕНИИ В ДЕЙСТВИЕ НА ТЕРРИТОРИИ СУСУМАНСКОГО РАЙОНА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4C11">
        <w:rPr>
          <w:rFonts w:ascii="Calibri" w:hAnsi="Calibri" w:cs="Calibri"/>
          <w:b/>
          <w:bCs/>
        </w:rPr>
        <w:t>СИСТЕМЫ НАЛОГООБЛОЖЕНИЯ В ВИДЕ ЕДИНОГО НАЛОГА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4C11"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E84C11">
        <w:rPr>
          <w:rFonts w:ascii="Calibri" w:hAnsi="Calibri" w:cs="Calibri"/>
        </w:rPr>
        <w:t xml:space="preserve">(в ред. </w:t>
      </w:r>
      <w:hyperlink r:id="rId5" w:history="1">
        <w:r w:rsidRPr="00E84C11">
          <w:rPr>
            <w:rFonts w:ascii="Calibri" w:hAnsi="Calibri" w:cs="Calibri"/>
          </w:rPr>
          <w:t>Решения</w:t>
        </w:r>
      </w:hyperlink>
      <w:r w:rsidRPr="00E84C11">
        <w:rPr>
          <w:rFonts w:ascii="Calibri" w:hAnsi="Calibri" w:cs="Calibri"/>
        </w:rPr>
        <w:t xml:space="preserve"> Собрания представителей </w:t>
      </w: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</w:t>
      </w:r>
      <w:proofErr w:type="gramEnd"/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84C11">
        <w:rPr>
          <w:rFonts w:ascii="Calibri" w:hAnsi="Calibri" w:cs="Calibri"/>
        </w:rPr>
        <w:t>от 29.10.2012 N 168)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 xml:space="preserve">В соответствии с </w:t>
      </w:r>
      <w:hyperlink r:id="rId6" w:history="1">
        <w:r w:rsidRPr="00E84C11">
          <w:rPr>
            <w:rFonts w:ascii="Calibri" w:hAnsi="Calibri" w:cs="Calibri"/>
          </w:rPr>
          <w:t>пунктом 4 статьи 12</w:t>
        </w:r>
      </w:hyperlink>
      <w:r w:rsidRPr="00E84C11">
        <w:rPr>
          <w:rFonts w:ascii="Calibri" w:hAnsi="Calibri" w:cs="Calibri"/>
        </w:rPr>
        <w:t xml:space="preserve">, </w:t>
      </w:r>
      <w:hyperlink r:id="rId7" w:history="1">
        <w:r w:rsidRPr="00E84C11">
          <w:rPr>
            <w:rFonts w:ascii="Calibri" w:hAnsi="Calibri" w:cs="Calibri"/>
          </w:rPr>
          <w:t>пунктом 2 статьи 53</w:t>
        </w:r>
      </w:hyperlink>
      <w:r w:rsidRPr="00E84C11">
        <w:rPr>
          <w:rFonts w:ascii="Calibri" w:hAnsi="Calibri" w:cs="Calibri"/>
        </w:rPr>
        <w:t xml:space="preserve">, </w:t>
      </w:r>
      <w:hyperlink r:id="rId8" w:history="1">
        <w:r w:rsidRPr="00E84C11">
          <w:rPr>
            <w:rFonts w:ascii="Calibri" w:hAnsi="Calibri" w:cs="Calibri"/>
          </w:rPr>
          <w:t>главой 26.3</w:t>
        </w:r>
      </w:hyperlink>
      <w:r w:rsidRPr="00E84C11">
        <w:rPr>
          <w:rFonts w:ascii="Calibri" w:hAnsi="Calibri" w:cs="Calibri"/>
        </w:rPr>
        <w:t xml:space="preserve"> Налогового кодекса Российской Федерации, Федеральным </w:t>
      </w:r>
      <w:hyperlink r:id="rId9" w:history="1">
        <w:r w:rsidRPr="00E84C11">
          <w:rPr>
            <w:rFonts w:ascii="Calibri" w:hAnsi="Calibri" w:cs="Calibri"/>
          </w:rPr>
          <w:t>законом</w:t>
        </w:r>
      </w:hyperlink>
      <w:r w:rsidRPr="00E84C11"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10" w:history="1">
        <w:r w:rsidRPr="00E84C11">
          <w:rPr>
            <w:rFonts w:ascii="Calibri" w:hAnsi="Calibri" w:cs="Calibri"/>
          </w:rPr>
          <w:t>статьей 7</w:t>
        </w:r>
      </w:hyperlink>
      <w:r w:rsidRPr="00E84C11">
        <w:rPr>
          <w:rFonts w:ascii="Calibri" w:hAnsi="Calibri" w:cs="Calibri"/>
        </w:rPr>
        <w:t xml:space="preserve"> Устава муниципального образования "</w:t>
      </w:r>
      <w:proofErr w:type="spellStart"/>
      <w:r w:rsidRPr="00E84C11">
        <w:rPr>
          <w:rFonts w:ascii="Calibri" w:hAnsi="Calibri" w:cs="Calibri"/>
        </w:rPr>
        <w:t>Сусуманский</w:t>
      </w:r>
      <w:proofErr w:type="spellEnd"/>
      <w:r w:rsidRPr="00E84C11">
        <w:rPr>
          <w:rFonts w:ascii="Calibri" w:hAnsi="Calibri" w:cs="Calibri"/>
        </w:rPr>
        <w:t xml:space="preserve"> район", Собрание представителей </w:t>
      </w: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 решило: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 xml:space="preserve">1. Ввести с 1 января 2011 года на территории </w:t>
      </w: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 w:rsidRPr="00E84C11">
          <w:rPr>
            <w:rFonts w:ascii="Calibri" w:hAnsi="Calibri" w:cs="Calibri"/>
          </w:rPr>
          <w:t>классификатором</w:t>
        </w:r>
      </w:hyperlink>
      <w:r w:rsidRPr="00E84C11">
        <w:rPr>
          <w:rFonts w:ascii="Calibri" w:hAnsi="Calibri" w:cs="Calibri"/>
        </w:rPr>
        <w:t xml:space="preserve"> услуг населению;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2) оказание ветеринарных услуг;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 xml:space="preserve">(в ред. </w:t>
      </w:r>
      <w:hyperlink r:id="rId12" w:history="1">
        <w:r w:rsidRPr="00E84C11">
          <w:rPr>
            <w:rFonts w:ascii="Calibri" w:hAnsi="Calibri" w:cs="Calibri"/>
          </w:rPr>
          <w:t>Решения</w:t>
        </w:r>
      </w:hyperlink>
      <w:r w:rsidRPr="00E84C11">
        <w:rPr>
          <w:rFonts w:ascii="Calibri" w:hAnsi="Calibri" w:cs="Calibri"/>
        </w:rPr>
        <w:t xml:space="preserve"> Собрания представителей </w:t>
      </w: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 от 29.10.2012 N 168)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 xml:space="preserve">(в ред. </w:t>
      </w:r>
      <w:hyperlink r:id="rId13" w:history="1">
        <w:r w:rsidRPr="00E84C11">
          <w:rPr>
            <w:rFonts w:ascii="Calibri" w:hAnsi="Calibri" w:cs="Calibri"/>
          </w:rPr>
          <w:t>Решения</w:t>
        </w:r>
      </w:hyperlink>
      <w:r w:rsidRPr="00E84C11">
        <w:rPr>
          <w:rFonts w:ascii="Calibri" w:hAnsi="Calibri" w:cs="Calibri"/>
        </w:rPr>
        <w:t xml:space="preserve"> Собрания представителей </w:t>
      </w: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 от 29.10.2012 N 168)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(</w:t>
      </w:r>
      <w:proofErr w:type="spellStart"/>
      <w:r w:rsidRPr="00E84C11">
        <w:rPr>
          <w:rFonts w:ascii="Calibri" w:hAnsi="Calibri" w:cs="Calibri"/>
        </w:rPr>
        <w:t>пп</w:t>
      </w:r>
      <w:proofErr w:type="spellEnd"/>
      <w:r w:rsidRPr="00E84C11">
        <w:rPr>
          <w:rFonts w:ascii="Calibri" w:hAnsi="Calibri" w:cs="Calibri"/>
        </w:rPr>
        <w:t xml:space="preserve">. 11 в ред. </w:t>
      </w:r>
      <w:hyperlink r:id="rId14" w:history="1">
        <w:r w:rsidRPr="00E84C11">
          <w:rPr>
            <w:rFonts w:ascii="Calibri" w:hAnsi="Calibri" w:cs="Calibri"/>
          </w:rPr>
          <w:t>Решения</w:t>
        </w:r>
      </w:hyperlink>
      <w:r w:rsidRPr="00E84C11">
        <w:rPr>
          <w:rFonts w:ascii="Calibri" w:hAnsi="Calibri" w:cs="Calibri"/>
        </w:rPr>
        <w:t xml:space="preserve"> Собрания представителей </w:t>
      </w: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 от 29.10.2012 N 168)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lastRenderedPageBreak/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3. Установить значение корректирующего коэффициента К</w:t>
      </w:r>
      <w:proofErr w:type="gramStart"/>
      <w:r w:rsidRPr="00E84C11">
        <w:rPr>
          <w:rFonts w:ascii="Calibri" w:hAnsi="Calibri" w:cs="Calibri"/>
        </w:rPr>
        <w:t>2</w:t>
      </w:r>
      <w:proofErr w:type="gramEnd"/>
      <w:r w:rsidRPr="00E84C11">
        <w:rPr>
          <w:rFonts w:ascii="Calibri" w:hAnsi="Calibri" w:cs="Calibri"/>
        </w:rPr>
        <w:t xml:space="preserve"> для всех категорий налогоплательщиков единого налога на вмененный доход для отдельных видов деятельности согласно </w:t>
      </w:r>
      <w:hyperlink w:anchor="Par50" w:history="1">
        <w:r w:rsidRPr="00E84C11">
          <w:rPr>
            <w:rFonts w:ascii="Calibri" w:hAnsi="Calibri" w:cs="Calibri"/>
          </w:rPr>
          <w:t>приложению</w:t>
        </w:r>
      </w:hyperlink>
      <w:r w:rsidRPr="00E84C11">
        <w:rPr>
          <w:rFonts w:ascii="Calibri" w:hAnsi="Calibri" w:cs="Calibri"/>
        </w:rPr>
        <w:t>.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 xml:space="preserve">4. Считать утратившим силу </w:t>
      </w:r>
      <w:hyperlink r:id="rId15" w:history="1">
        <w:r w:rsidRPr="00E84C11">
          <w:rPr>
            <w:rFonts w:ascii="Calibri" w:hAnsi="Calibri" w:cs="Calibri"/>
          </w:rPr>
          <w:t>Решение</w:t>
        </w:r>
      </w:hyperlink>
      <w:r w:rsidRPr="00E84C11">
        <w:rPr>
          <w:rFonts w:ascii="Calibri" w:hAnsi="Calibri" w:cs="Calibri"/>
        </w:rPr>
        <w:t xml:space="preserve"> Собрания представителей </w:t>
      </w: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 от 27.10.2009 N 495 "О введении в действие на территории </w:t>
      </w: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 системы налогообложения в виде единого налога на вмененный доход для отдельных видов деятельности".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4C11">
        <w:rPr>
          <w:rFonts w:ascii="Calibri" w:hAnsi="Calibri" w:cs="Calibri"/>
        </w:rPr>
        <w:t>5. Настоящее Решение вступает в силу через один месяц после официального опубликования в районной газете "Горняк Севера.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bookmarkStart w:id="0" w:name="_GoBack"/>
      <w:proofErr w:type="spellStart"/>
      <w:r w:rsidRPr="00E84C11">
        <w:rPr>
          <w:rFonts w:ascii="Calibri" w:hAnsi="Calibri" w:cs="Calibri"/>
          <w:i/>
        </w:rPr>
        <w:t>И.о</w:t>
      </w:r>
      <w:proofErr w:type="spellEnd"/>
      <w:r w:rsidRPr="00E84C11">
        <w:rPr>
          <w:rFonts w:ascii="Calibri" w:hAnsi="Calibri" w:cs="Calibri"/>
          <w:i/>
        </w:rPr>
        <w:t xml:space="preserve">. главы </w:t>
      </w:r>
      <w:proofErr w:type="spellStart"/>
      <w:r w:rsidRPr="00E84C11">
        <w:rPr>
          <w:rFonts w:ascii="Calibri" w:hAnsi="Calibri" w:cs="Calibri"/>
          <w:i/>
        </w:rPr>
        <w:t>Сусуманского</w:t>
      </w:r>
      <w:proofErr w:type="spellEnd"/>
      <w:r w:rsidRPr="00E84C11">
        <w:rPr>
          <w:rFonts w:ascii="Calibri" w:hAnsi="Calibri" w:cs="Calibri"/>
          <w:i/>
        </w:rPr>
        <w:t xml:space="preserve"> района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84C11">
        <w:rPr>
          <w:rFonts w:ascii="Calibri" w:hAnsi="Calibri" w:cs="Calibri"/>
          <w:i/>
        </w:rPr>
        <w:t>Н.Р.ЛЕБЕДЕВА</w:t>
      </w:r>
    </w:p>
    <w:bookmarkEnd w:id="0"/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E84C11">
        <w:rPr>
          <w:rFonts w:ascii="Calibri" w:hAnsi="Calibri" w:cs="Calibri"/>
        </w:rPr>
        <w:t>Приложение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4C11">
        <w:rPr>
          <w:rFonts w:ascii="Calibri" w:hAnsi="Calibri" w:cs="Calibri"/>
        </w:rPr>
        <w:t>к Решению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4C11">
        <w:rPr>
          <w:rFonts w:ascii="Calibri" w:hAnsi="Calibri" w:cs="Calibri"/>
        </w:rPr>
        <w:t>Собрания представителей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4C11">
        <w:rPr>
          <w:rFonts w:ascii="Calibri" w:hAnsi="Calibri" w:cs="Calibri"/>
        </w:rPr>
        <w:t>от 25.11.2010 N 14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50"/>
      <w:bookmarkEnd w:id="1"/>
      <w:r w:rsidRPr="00E84C11">
        <w:rPr>
          <w:rFonts w:ascii="Calibri" w:hAnsi="Calibri" w:cs="Calibri"/>
          <w:b/>
          <w:bCs/>
        </w:rPr>
        <w:t>ЗНАЧЕНИЕ КОРРЕКТИРУЮЩЕГО КОЭФФИЦИЕНТА К</w:t>
      </w:r>
      <w:proofErr w:type="gramStart"/>
      <w:r w:rsidRPr="00E84C11">
        <w:rPr>
          <w:rFonts w:ascii="Calibri" w:hAnsi="Calibri" w:cs="Calibri"/>
          <w:b/>
          <w:bCs/>
        </w:rPr>
        <w:t>2</w:t>
      </w:r>
      <w:proofErr w:type="gramEnd"/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E84C11">
        <w:rPr>
          <w:rFonts w:ascii="Calibri" w:hAnsi="Calibri" w:cs="Calibri"/>
        </w:rPr>
        <w:t xml:space="preserve">(в ред. </w:t>
      </w:r>
      <w:hyperlink r:id="rId16" w:history="1">
        <w:r w:rsidRPr="00E84C11">
          <w:rPr>
            <w:rFonts w:ascii="Calibri" w:hAnsi="Calibri" w:cs="Calibri"/>
          </w:rPr>
          <w:t>Решения</w:t>
        </w:r>
      </w:hyperlink>
      <w:r w:rsidRPr="00E84C11">
        <w:rPr>
          <w:rFonts w:ascii="Calibri" w:hAnsi="Calibri" w:cs="Calibri"/>
        </w:rPr>
        <w:t xml:space="preserve"> Собрания представителей </w:t>
      </w:r>
      <w:proofErr w:type="spellStart"/>
      <w:r w:rsidRPr="00E84C11">
        <w:rPr>
          <w:rFonts w:ascii="Calibri" w:hAnsi="Calibri" w:cs="Calibri"/>
        </w:rPr>
        <w:t>Сусуманского</w:t>
      </w:r>
      <w:proofErr w:type="spellEnd"/>
      <w:r w:rsidRPr="00E84C11">
        <w:rPr>
          <w:rFonts w:ascii="Calibri" w:hAnsi="Calibri" w:cs="Calibri"/>
        </w:rPr>
        <w:t xml:space="preserve"> района</w:t>
      </w:r>
      <w:proofErr w:type="gramEnd"/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84C11">
        <w:rPr>
          <w:rFonts w:ascii="Calibri" w:hAnsi="Calibri" w:cs="Calibri"/>
        </w:rPr>
        <w:t>от 29.10.2012 N 168)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┌────┬───────────────────────────────────────────────────────────────┬────┐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                       Виды деятельности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1.│Оказание бытовых услуг      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1.1│ремонт и пошив обуви;                                          │ 0,3│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1.2│ремонт и пошив швейных, меховых  и  кожаных  изделий,  головных│ 0,4│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│уборов  и  изделий  текстильной  галантереи,  ремонт,  пошив  и│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│вязание трикотажных изделий;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1.3│ремонт  и  техническое  обслуживание  бытовой 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радиоэлектронной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>│ 0,6│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│аппаратуры,  бытовых  машин  и  бытовых  приборов,   ремонт   и│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│изготовление металлоизделий;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1.4│ремонт мебели;                                                 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1.5│химическая чистка и крашение;                                  │ 0,7│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1.6│услуги прачечных;                                              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1.7│услуги фотоателье и фот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о-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 xml:space="preserve"> и кинолабораторий;                   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1.8│транспортно-экспедиционные услуги;                             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1.9│услуги парикмахерских;                                         │ 0,7│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│1.10│услуги по прокату;                                             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│1.11│услуги бань и душевых;                                         │ 0,7│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lastRenderedPageBreak/>
        <w:t>│1.12│ритуальные и обрядовые услуги;                                 │ 0,5│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│1.13│ремонт жилья и других построек;                                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│1.14│прочие бытовые услуги;                                         │ 0,8│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2.│Оказание ветеринарных услуг                                    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3.│Оказание услуг по ремонту, техническому  обслуживанию  и  мойке│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│автомототранспортных средств;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E84C11">
        <w:rPr>
          <w:rFonts w:ascii="Courier New" w:hAnsi="Courier New" w:cs="Courier New"/>
          <w:sz w:val="20"/>
          <w:szCs w:val="20"/>
        </w:rPr>
        <w:t xml:space="preserve">│(в ред. </w:t>
      </w:r>
      <w:hyperlink r:id="rId17" w:history="1">
        <w:r w:rsidRPr="00E84C11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E84C11">
        <w:rPr>
          <w:rFonts w:ascii="Courier New" w:hAnsi="Courier New" w:cs="Courier New"/>
          <w:sz w:val="20"/>
          <w:szCs w:val="20"/>
        </w:rPr>
        <w:t xml:space="preserve"> Собрания представителей </w:t>
      </w:r>
      <w:proofErr w:type="spellStart"/>
      <w:r w:rsidRPr="00E84C11">
        <w:rPr>
          <w:rFonts w:ascii="Courier New" w:hAnsi="Courier New" w:cs="Courier New"/>
          <w:sz w:val="20"/>
          <w:szCs w:val="20"/>
        </w:rPr>
        <w:t>Сусуманского</w:t>
      </w:r>
      <w:proofErr w:type="spellEnd"/>
      <w:r w:rsidRPr="00E84C11">
        <w:rPr>
          <w:rFonts w:ascii="Courier New" w:hAnsi="Courier New" w:cs="Courier New"/>
          <w:sz w:val="20"/>
          <w:szCs w:val="20"/>
        </w:rPr>
        <w:t xml:space="preserve"> района от 29.10.2012│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E84C11">
        <w:rPr>
          <w:rFonts w:ascii="Courier New" w:hAnsi="Courier New" w:cs="Courier New"/>
          <w:sz w:val="20"/>
          <w:szCs w:val="20"/>
        </w:rPr>
        <w:t>│N 168)                                                                   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4.│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Оказание услуг  по  предоставлению  во  временное  владение  (в│ 1,0│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│пользование) мест для стоянки  автомототранспортных  средств, а│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   │также по  хранению   автомототранспортных  средств 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на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 xml:space="preserve">  платных│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стоянках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 xml:space="preserve">                    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E84C11">
        <w:rPr>
          <w:rFonts w:ascii="Courier New" w:hAnsi="Courier New" w:cs="Courier New"/>
          <w:sz w:val="20"/>
          <w:szCs w:val="20"/>
        </w:rPr>
        <w:t xml:space="preserve">│(в ред. </w:t>
      </w:r>
      <w:hyperlink r:id="rId18" w:history="1">
        <w:r w:rsidRPr="00E84C11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E84C11">
        <w:rPr>
          <w:rFonts w:ascii="Courier New" w:hAnsi="Courier New" w:cs="Courier New"/>
          <w:sz w:val="20"/>
          <w:szCs w:val="20"/>
        </w:rPr>
        <w:t xml:space="preserve"> Собрания представителей </w:t>
      </w:r>
      <w:proofErr w:type="spellStart"/>
      <w:r w:rsidRPr="00E84C11">
        <w:rPr>
          <w:rFonts w:ascii="Courier New" w:hAnsi="Courier New" w:cs="Courier New"/>
          <w:sz w:val="20"/>
          <w:szCs w:val="20"/>
        </w:rPr>
        <w:t>Сусуманского</w:t>
      </w:r>
      <w:proofErr w:type="spellEnd"/>
      <w:r w:rsidRPr="00E84C11">
        <w:rPr>
          <w:rFonts w:ascii="Courier New" w:hAnsi="Courier New" w:cs="Courier New"/>
          <w:sz w:val="20"/>
          <w:szCs w:val="20"/>
        </w:rPr>
        <w:t xml:space="preserve"> района от 29.10.2012│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E84C11">
        <w:rPr>
          <w:rFonts w:ascii="Courier New" w:hAnsi="Courier New" w:cs="Courier New"/>
          <w:sz w:val="20"/>
          <w:szCs w:val="20"/>
        </w:rPr>
        <w:t>│N 168)                                                                   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5.│Оказание автотранспортных услуг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5.1│по перевозке грузов                                            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5.2│по перевозке пассажиров                                        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6.│Розничная торговля          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6.1│Розничная торговля, осуществляемая через  объекты 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>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│торговой сети, имеющие торговые залы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6.2│Розничная торговля, осуществляемая через  объекты 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>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E84C11">
        <w:rPr>
          <w:rFonts w:ascii="Courier New" w:hAnsi="Courier New" w:cs="Courier New"/>
          <w:sz w:val="20"/>
          <w:szCs w:val="20"/>
        </w:rPr>
        <w:t>│    │торговой сети, не имеющие торговых залов, а также через объекты│    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│нестационарной торговой сети, площадь торгового места в которых│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│не превышает 5 квадратных метров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6.3│Розничная торговля, осуществляемая через  объекты 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>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E84C11">
        <w:rPr>
          <w:rFonts w:ascii="Courier New" w:hAnsi="Courier New" w:cs="Courier New"/>
          <w:sz w:val="20"/>
          <w:szCs w:val="20"/>
        </w:rPr>
        <w:t>│    │торговой сети, не имеющие торговых залов, а также через объекты│    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│нестационарной торговой сети, площадь торгового места в которых│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│превышает 5 квадратных метров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6.4│Развозная и разносная розничная торговля                       │ 0,6│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7.│Общественное питание        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7.1│Оказание услуг общественного питания через объекты  организации│ 0,6│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│общественного питания, имеющие залы обслуживания посетителей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7.2│Оказание услуг общественного питания через объекты  организации│ 0,6│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│общественного питания, не имеющие залы обслуживания посетителей│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8.│Услуги в области рекламы    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8.1│Распространение наружной  рекламы  с  использованием 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рекламных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>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E84C11">
        <w:rPr>
          <w:rFonts w:ascii="Courier New" w:hAnsi="Courier New" w:cs="Courier New"/>
          <w:sz w:val="20"/>
          <w:szCs w:val="20"/>
        </w:rPr>
        <w:t>│    │конструкций   (за   исключением   рекламных    конструкций    с│    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│автоматической сменой изображения и электронных табло)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8.2│Распространение наружной  рекламы  с  использованием 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рекламных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>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│конструкций с автоматической сменой изображения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8.3│Распространение наружной рекламы посредством электронных табло 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8.4│Размещение  рекламы  с  использованием 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внешних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 xml:space="preserve">   и  внутренних│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│поверхностей транспортных средств                              │ 0,9│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E84C11">
        <w:rPr>
          <w:rFonts w:ascii="Courier New" w:hAnsi="Courier New" w:cs="Courier New"/>
          <w:sz w:val="20"/>
          <w:szCs w:val="20"/>
        </w:rPr>
        <w:t xml:space="preserve">│(в ред. </w:t>
      </w:r>
      <w:hyperlink r:id="rId19" w:history="1">
        <w:r w:rsidRPr="00E84C11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E84C11">
        <w:rPr>
          <w:rFonts w:ascii="Courier New" w:hAnsi="Courier New" w:cs="Courier New"/>
          <w:sz w:val="20"/>
          <w:szCs w:val="20"/>
        </w:rPr>
        <w:t xml:space="preserve"> Собрания представителей </w:t>
      </w:r>
      <w:proofErr w:type="spellStart"/>
      <w:r w:rsidRPr="00E84C11">
        <w:rPr>
          <w:rFonts w:ascii="Courier New" w:hAnsi="Courier New" w:cs="Courier New"/>
          <w:sz w:val="20"/>
          <w:szCs w:val="20"/>
        </w:rPr>
        <w:t>Сусуманского</w:t>
      </w:r>
      <w:proofErr w:type="spellEnd"/>
      <w:r w:rsidRPr="00E84C11">
        <w:rPr>
          <w:rFonts w:ascii="Courier New" w:hAnsi="Courier New" w:cs="Courier New"/>
          <w:sz w:val="20"/>
          <w:szCs w:val="20"/>
        </w:rPr>
        <w:t xml:space="preserve"> района от 29.10.2012│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E84C11">
        <w:rPr>
          <w:rFonts w:ascii="Courier New" w:hAnsi="Courier New" w:cs="Courier New"/>
          <w:sz w:val="20"/>
          <w:szCs w:val="20"/>
        </w:rPr>
        <w:lastRenderedPageBreak/>
        <w:t>│N 168)                                                                   │</w:t>
      </w:r>
      <w:proofErr w:type="gramEnd"/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9.│Оказание услуг по временному размещению и проживанию           │ 0,8│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10.│Оказание  услуг  по  передаче  во  временное   владение   (или)│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│пользование торговых мест   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│10.1│Оказание услуг  по  передаче  во  временное  владение  и  (или)│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│пользование   торговых   мест,   расположенных    в    объектах│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│стационарной торговой сети, не имеющих торговых залов, объектов│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│нестационарной торговой  сети,  а  также  объектов  организации│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│общественного   питания,   не   имеющих   залов    обслуживания│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│посетителей,  если  площадь  каждого  из  них  не  превышает  5│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│квадратных метров;          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│10.2│Оказание услуг  по  передаче  во  временное  владение  и  (или)│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│пользование   торговых   мест,   расположенных    в    объектах│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│стационарной торговой сети, не имеющих торговых залов, объектов│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│нестационарной торговой  сети,  а  также  объектов  организации│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│общественного   питания,   не   имеющих   залов    обслуживания│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│посетителей, если площадь каждого из них превышает 5 квадратных│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│метров;                       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11.│Оказание услуг по передаче во  временное  владение  и  (или) 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в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>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│пользование земельных участков        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│11.1│Оказание услуг  по  передаче  во  временное  владение  и  (или)│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│пользование  земельных   участков   для   размещения   объектов│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│стационарной и нестационарной торговой сети, а  также  объектов│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 xml:space="preserve">│    │организации </w:t>
      </w:r>
      <w:proofErr w:type="gramStart"/>
      <w:r w:rsidRPr="00E84C11"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 w:rsidRPr="00E84C1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84C11">
        <w:rPr>
          <w:rFonts w:ascii="Courier New" w:hAnsi="Courier New" w:cs="Courier New"/>
          <w:sz w:val="20"/>
          <w:szCs w:val="20"/>
        </w:rPr>
        <w:t>питаниия</w:t>
      </w:r>
      <w:proofErr w:type="spellEnd"/>
      <w:r w:rsidRPr="00E84C11">
        <w:rPr>
          <w:rFonts w:ascii="Courier New" w:hAnsi="Courier New" w:cs="Courier New"/>
          <w:sz w:val="20"/>
          <w:szCs w:val="20"/>
        </w:rPr>
        <w:t>,   если  площадь  земельного│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│участка не превышает 10 квадратных метров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├────┼───────────────────────────────────────────────────────────────┼────┤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│11.2│Оказание услуг  по  передаче  во  временное  владение  и  (или)│ 1,0│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│пользование  земельных   участков   для   размещения   объектов│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│стационарной и нестационарной торговой сети, а  также  объектов│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│организации  общественного  питания,  если  площадь  земельного│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│    │участка превышает 10 квадратных метров                         │    │</w:t>
      </w:r>
    </w:p>
    <w:p w:rsidR="00E84C11" w:rsidRPr="00E84C11" w:rsidRDefault="00E84C11" w:rsidP="00E84C11">
      <w:pPr>
        <w:pStyle w:val="ConsPlusCell"/>
        <w:rPr>
          <w:rFonts w:ascii="Courier New" w:hAnsi="Courier New" w:cs="Courier New"/>
          <w:sz w:val="20"/>
          <w:szCs w:val="20"/>
        </w:rPr>
      </w:pPr>
      <w:r w:rsidRPr="00E84C11"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└────┴───────────────────────────────────────────────────────────────┴────┘</w:t>
      </w:r>
    </w:p>
    <w:p w:rsidR="00E84C11" w:rsidRPr="00E84C11" w:rsidRDefault="00E84C11" w:rsidP="00E84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E84C11" w:rsidRPr="00E84C11" w:rsidSect="009E6A11">
      <w:pgSz w:w="11905" w:h="16838"/>
      <w:pgMar w:top="850" w:right="565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11"/>
    <w:rsid w:val="008B1D64"/>
    <w:rsid w:val="00E84C11"/>
    <w:rsid w:val="00E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84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84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2AAE1789F35487C45008C695A8A52F3F7743303BD97317C66E6501AF1BAD105D3AE2FE1ABE0066A8dBD" TargetMode="External"/><Relationship Id="rId13" Type="http://schemas.openxmlformats.org/officeDocument/2006/relationships/hyperlink" Target="consultantplus://offline/ref=E32AAE1789F35487C45016CB83C4FF21377B1E3C38DC7A479E313E5CF812A7471A75BBBC5EB006648E58A1ABd4D" TargetMode="External"/><Relationship Id="rId18" Type="http://schemas.openxmlformats.org/officeDocument/2006/relationships/hyperlink" Target="consultantplus://offline/ref=E32AAE1789F35487C45016CB83C4FF21377B1E3C38DC7A479E313E5CF812A7471A75BBBC5EB006648E58A0ABdE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32AAE1789F35487C45008C695A8A52F3F7547343DDA7317C66E6501AF1BAD105D3AE2FC12ABdAD" TargetMode="External"/><Relationship Id="rId12" Type="http://schemas.openxmlformats.org/officeDocument/2006/relationships/hyperlink" Target="consultantplus://offline/ref=E32AAE1789F35487C45016CB83C4FF21377B1E3C38DC7A479E313E5CF812A7471A75BBBC5EB006648E58A1ABdBD" TargetMode="External"/><Relationship Id="rId17" Type="http://schemas.openxmlformats.org/officeDocument/2006/relationships/hyperlink" Target="consultantplus://offline/ref=E32AAE1789F35487C45016CB83C4FF21377B1E3C38DC7A479E313E5CF812A7471A75BBBC5EB006648E58A0ABdD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2AAE1789F35487C45016CB83C4FF21377B1E3C38DC7A479E313E5CF812A7471A75BBBC5EB006648E58A0ABdC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2AAE1789F35487C45008C695A8A52F3F7547343DDA7317C66E6501AF1BAD105D3AE2FAA1d8D" TargetMode="External"/><Relationship Id="rId11" Type="http://schemas.openxmlformats.org/officeDocument/2006/relationships/hyperlink" Target="consultantplus://offline/ref=E32AAE1789F35487C45008C695A8A52F3F75483639DD7317C66E6501AFA1dBD" TargetMode="External"/><Relationship Id="rId5" Type="http://schemas.openxmlformats.org/officeDocument/2006/relationships/hyperlink" Target="consultantplus://offline/ref=E32AAE1789F35487C45016CB83C4FF21377B1E3C38DC7A479E313E5CF812A7471A75BBBC5EB006648E58A1ABd9D" TargetMode="External"/><Relationship Id="rId15" Type="http://schemas.openxmlformats.org/officeDocument/2006/relationships/hyperlink" Target="consultantplus://offline/ref=E32AAE1789F35487C45016CB83C4FF21377B1E3C3FD871419C313E5CF812A747A1dAD" TargetMode="External"/><Relationship Id="rId10" Type="http://schemas.openxmlformats.org/officeDocument/2006/relationships/hyperlink" Target="consultantplus://offline/ref=E32AAE1789F35487C45016CB83C4FF21377B1E3C38DC7D4998313E5CF812A7471A75BBBC5EB006648E58A6ABdDD" TargetMode="External"/><Relationship Id="rId19" Type="http://schemas.openxmlformats.org/officeDocument/2006/relationships/hyperlink" Target="consultantplus://offline/ref=E32AAE1789F35487C45016CB83C4FF21377B1E3C38DC7A479E313E5CF812A7471A75BBBC5EB006648E58A0ABd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2AAE1789F35487C45008C695A8A52F3F7646333FDA7317C66E6501AF1BAD105D3AE2FE1ABD0660A8dCD" TargetMode="External"/><Relationship Id="rId14" Type="http://schemas.openxmlformats.org/officeDocument/2006/relationships/hyperlink" Target="consultantplus://offline/ref=E32AAE1789F35487C45016CB83C4FF21377B1E3C38DC7A479E313E5CF812A7471A75BBBC5EB006648E58A1ABd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Пономаренко</cp:lastModifiedBy>
  <cp:revision>1</cp:revision>
  <dcterms:created xsi:type="dcterms:W3CDTF">2015-02-19T03:28:00Z</dcterms:created>
  <dcterms:modified xsi:type="dcterms:W3CDTF">2015-02-19T03:30:00Z</dcterms:modified>
</cp:coreProperties>
</file>