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37B2C" w:rsidRPr="00F37B2C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B2C" w:rsidRPr="00F37B2C" w:rsidRDefault="00F37B2C">
            <w:pPr>
              <w:pStyle w:val="ConsPlusNormal"/>
              <w:outlineLvl w:val="0"/>
            </w:pPr>
            <w:r w:rsidRPr="00F37B2C">
              <w:t>20 ноября 2003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B2C" w:rsidRPr="00F37B2C" w:rsidRDefault="00F37B2C">
            <w:pPr>
              <w:pStyle w:val="ConsPlusNormal"/>
              <w:jc w:val="right"/>
              <w:outlineLvl w:val="0"/>
            </w:pPr>
            <w:r w:rsidRPr="00F37B2C">
              <w:t>N 382-ОЗ</w:t>
            </w:r>
          </w:p>
        </w:tc>
      </w:tr>
    </w:tbl>
    <w:p w:rsidR="00F37B2C" w:rsidRPr="00F37B2C" w:rsidRDefault="00F37B2C" w:rsidP="00F37B2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37B2C" w:rsidRPr="00F37B2C" w:rsidRDefault="00F37B2C" w:rsidP="00F37B2C">
      <w:pPr>
        <w:pStyle w:val="ConsPlusNormal"/>
        <w:jc w:val="center"/>
      </w:pPr>
    </w:p>
    <w:p w:rsidR="00F37B2C" w:rsidRPr="00F37B2C" w:rsidRDefault="00F37B2C" w:rsidP="00F37B2C">
      <w:pPr>
        <w:pStyle w:val="ConsPlusNormal"/>
        <w:jc w:val="center"/>
        <w:rPr>
          <w:b/>
          <w:bCs/>
        </w:rPr>
      </w:pPr>
      <w:r w:rsidRPr="00F37B2C">
        <w:rPr>
          <w:b/>
          <w:bCs/>
        </w:rPr>
        <w:t>РОССИЙСКАЯ ФЕДЕРАЦИЯ</w:t>
      </w:r>
    </w:p>
    <w:p w:rsidR="00F37B2C" w:rsidRPr="00F37B2C" w:rsidRDefault="00F37B2C" w:rsidP="00F37B2C">
      <w:pPr>
        <w:pStyle w:val="ConsPlusNormal"/>
        <w:jc w:val="center"/>
        <w:rPr>
          <w:b/>
          <w:bCs/>
        </w:rPr>
      </w:pPr>
    </w:p>
    <w:p w:rsidR="00F37B2C" w:rsidRPr="00F37B2C" w:rsidRDefault="00F37B2C" w:rsidP="00F37B2C">
      <w:pPr>
        <w:pStyle w:val="ConsPlusNormal"/>
        <w:jc w:val="center"/>
        <w:rPr>
          <w:b/>
          <w:bCs/>
        </w:rPr>
      </w:pPr>
      <w:r w:rsidRPr="00F37B2C">
        <w:rPr>
          <w:b/>
          <w:bCs/>
        </w:rPr>
        <w:t>ЗАКОН</w:t>
      </w:r>
    </w:p>
    <w:p w:rsidR="00F37B2C" w:rsidRPr="00F37B2C" w:rsidRDefault="00F37B2C" w:rsidP="00F37B2C">
      <w:pPr>
        <w:pStyle w:val="ConsPlusNormal"/>
        <w:jc w:val="center"/>
        <w:rPr>
          <w:b/>
          <w:bCs/>
        </w:rPr>
      </w:pPr>
    </w:p>
    <w:p w:rsidR="00F37B2C" w:rsidRPr="00F37B2C" w:rsidRDefault="00F37B2C" w:rsidP="00F37B2C">
      <w:pPr>
        <w:pStyle w:val="ConsPlusNormal"/>
        <w:jc w:val="center"/>
        <w:rPr>
          <w:b/>
          <w:bCs/>
        </w:rPr>
      </w:pPr>
      <w:r w:rsidRPr="00F37B2C">
        <w:rPr>
          <w:b/>
          <w:bCs/>
        </w:rPr>
        <w:t>МАГАДАНСКОЙ ОБЛАСТИ</w:t>
      </w:r>
    </w:p>
    <w:p w:rsidR="00F37B2C" w:rsidRPr="00F37B2C" w:rsidRDefault="00F37B2C" w:rsidP="00F37B2C">
      <w:pPr>
        <w:pStyle w:val="ConsPlusNormal"/>
        <w:jc w:val="center"/>
        <w:rPr>
          <w:b/>
          <w:bCs/>
        </w:rPr>
      </w:pPr>
    </w:p>
    <w:p w:rsidR="00F37B2C" w:rsidRPr="00F37B2C" w:rsidRDefault="00F37B2C" w:rsidP="00F37B2C">
      <w:pPr>
        <w:pStyle w:val="ConsPlusNormal"/>
        <w:jc w:val="center"/>
        <w:rPr>
          <w:b/>
          <w:bCs/>
        </w:rPr>
      </w:pPr>
      <w:r w:rsidRPr="00F37B2C">
        <w:rPr>
          <w:b/>
          <w:bCs/>
        </w:rPr>
        <w:t>О ВВЕДЕНИИ НА ТЕРРИТОРИИ МАГАДАНСКОЙ ОБЛАСТИ</w:t>
      </w:r>
    </w:p>
    <w:p w:rsidR="00F37B2C" w:rsidRPr="00F37B2C" w:rsidRDefault="00F37B2C" w:rsidP="00F37B2C">
      <w:pPr>
        <w:pStyle w:val="ConsPlusNormal"/>
        <w:jc w:val="center"/>
        <w:rPr>
          <w:b/>
          <w:bCs/>
        </w:rPr>
      </w:pPr>
      <w:r w:rsidRPr="00F37B2C">
        <w:rPr>
          <w:b/>
          <w:bCs/>
        </w:rPr>
        <w:t>НАЛОГА НА ИМУЩЕСТВО ОРГАНИЗАЦИЙ</w:t>
      </w:r>
    </w:p>
    <w:p w:rsidR="00F37B2C" w:rsidRPr="00F37B2C" w:rsidRDefault="00F37B2C" w:rsidP="00F37B2C">
      <w:pPr>
        <w:pStyle w:val="ConsPlusNormal"/>
      </w:pPr>
    </w:p>
    <w:p w:rsidR="00F37B2C" w:rsidRPr="00F37B2C" w:rsidRDefault="00F37B2C" w:rsidP="00F37B2C">
      <w:pPr>
        <w:pStyle w:val="ConsPlusNormal"/>
        <w:jc w:val="right"/>
      </w:pPr>
      <w:proofErr w:type="gramStart"/>
      <w:r w:rsidRPr="00F37B2C">
        <w:t>Принят</w:t>
      </w:r>
      <w:proofErr w:type="gramEnd"/>
    </w:p>
    <w:p w:rsidR="00F37B2C" w:rsidRPr="00F37B2C" w:rsidRDefault="00F37B2C" w:rsidP="00F37B2C">
      <w:pPr>
        <w:pStyle w:val="ConsPlusNormal"/>
        <w:jc w:val="right"/>
      </w:pPr>
      <w:r w:rsidRPr="00F37B2C">
        <w:t>Магаданской областной Думой</w:t>
      </w:r>
    </w:p>
    <w:p w:rsidR="00F37B2C" w:rsidRPr="00F37B2C" w:rsidRDefault="00F37B2C" w:rsidP="00F37B2C">
      <w:pPr>
        <w:pStyle w:val="ConsPlusNormal"/>
        <w:jc w:val="right"/>
      </w:pPr>
      <w:r w:rsidRPr="00F37B2C">
        <w:t>28 октября 2003 года</w:t>
      </w:r>
    </w:p>
    <w:p w:rsidR="00F37B2C" w:rsidRPr="00F37B2C" w:rsidRDefault="00F37B2C" w:rsidP="00F37B2C">
      <w:pPr>
        <w:pStyle w:val="ConsPlusNormal"/>
        <w:jc w:val="center"/>
      </w:pPr>
    </w:p>
    <w:p w:rsidR="00F37B2C" w:rsidRPr="00F37B2C" w:rsidRDefault="00F37B2C" w:rsidP="00F37B2C">
      <w:pPr>
        <w:pStyle w:val="ConsPlusNormal"/>
        <w:jc w:val="center"/>
      </w:pPr>
      <w:proofErr w:type="gramStart"/>
      <w:r w:rsidRPr="00F37B2C">
        <w:t>(в ред. Законов Магаданской области</w:t>
      </w:r>
      <w:proofErr w:type="gramEnd"/>
    </w:p>
    <w:p w:rsidR="00F37B2C" w:rsidRPr="00F37B2C" w:rsidRDefault="00F37B2C" w:rsidP="00F37B2C">
      <w:pPr>
        <w:pStyle w:val="ConsPlusNormal"/>
        <w:jc w:val="center"/>
      </w:pPr>
      <w:r w:rsidRPr="00F37B2C">
        <w:t xml:space="preserve">от 24.02.2004 </w:t>
      </w:r>
      <w:hyperlink r:id="rId5" w:history="1">
        <w:r w:rsidRPr="00F37B2C">
          <w:t>N 431-ОЗ</w:t>
        </w:r>
      </w:hyperlink>
      <w:r w:rsidRPr="00F37B2C">
        <w:t xml:space="preserve">, от 17.05.2004 </w:t>
      </w:r>
      <w:hyperlink r:id="rId6" w:history="1">
        <w:r w:rsidRPr="00F37B2C">
          <w:t>N 453-ОЗ</w:t>
        </w:r>
      </w:hyperlink>
      <w:r w:rsidRPr="00F37B2C">
        <w:t>,</w:t>
      </w:r>
    </w:p>
    <w:p w:rsidR="00F37B2C" w:rsidRPr="00F37B2C" w:rsidRDefault="00F37B2C" w:rsidP="00F37B2C">
      <w:pPr>
        <w:pStyle w:val="ConsPlusNormal"/>
        <w:jc w:val="center"/>
      </w:pPr>
      <w:r w:rsidRPr="00F37B2C">
        <w:t xml:space="preserve">от 24.10.2005 </w:t>
      </w:r>
      <w:hyperlink r:id="rId7" w:history="1">
        <w:r w:rsidRPr="00F37B2C">
          <w:t>N 615-ОЗ</w:t>
        </w:r>
      </w:hyperlink>
      <w:r w:rsidRPr="00F37B2C">
        <w:t xml:space="preserve">, от 19.03.2007 </w:t>
      </w:r>
      <w:hyperlink r:id="rId8" w:history="1">
        <w:r w:rsidRPr="00F37B2C">
          <w:t>N 824-ОЗ</w:t>
        </w:r>
      </w:hyperlink>
      <w:r w:rsidRPr="00F37B2C">
        <w:t>,</w:t>
      </w:r>
    </w:p>
    <w:p w:rsidR="00F37B2C" w:rsidRPr="00F37B2C" w:rsidRDefault="00F37B2C" w:rsidP="00F37B2C">
      <w:pPr>
        <w:pStyle w:val="ConsPlusNormal"/>
        <w:jc w:val="center"/>
      </w:pPr>
      <w:r w:rsidRPr="00F37B2C">
        <w:t xml:space="preserve">от 04.03.2008 </w:t>
      </w:r>
      <w:hyperlink r:id="rId9" w:history="1">
        <w:r w:rsidRPr="00F37B2C">
          <w:t>N 981-ОЗ</w:t>
        </w:r>
      </w:hyperlink>
      <w:r w:rsidRPr="00F37B2C">
        <w:t xml:space="preserve">, от 18.06.2009 </w:t>
      </w:r>
      <w:hyperlink r:id="rId10" w:history="1">
        <w:r w:rsidRPr="00F37B2C">
          <w:t>N 1150-ОЗ</w:t>
        </w:r>
      </w:hyperlink>
      <w:r w:rsidRPr="00F37B2C">
        <w:t>,</w:t>
      </w:r>
    </w:p>
    <w:p w:rsidR="00F37B2C" w:rsidRPr="00F37B2C" w:rsidRDefault="00F37B2C" w:rsidP="00F37B2C">
      <w:pPr>
        <w:pStyle w:val="ConsPlusNormal"/>
        <w:jc w:val="center"/>
      </w:pPr>
      <w:r w:rsidRPr="00F37B2C">
        <w:t xml:space="preserve">от 24.10.2011 </w:t>
      </w:r>
      <w:hyperlink r:id="rId11" w:history="1">
        <w:r w:rsidRPr="00F37B2C">
          <w:t>N 1429-ОЗ</w:t>
        </w:r>
      </w:hyperlink>
      <w:r w:rsidRPr="00F37B2C">
        <w:t xml:space="preserve">, от 26.11.2012 </w:t>
      </w:r>
      <w:hyperlink r:id="rId12" w:history="1">
        <w:r w:rsidRPr="00F37B2C">
          <w:t>N 1548-ОЗ</w:t>
        </w:r>
      </w:hyperlink>
      <w:r w:rsidRPr="00F37B2C">
        <w:t>,</w:t>
      </w:r>
    </w:p>
    <w:p w:rsidR="00F37B2C" w:rsidRPr="00F37B2C" w:rsidRDefault="00F37B2C" w:rsidP="00F37B2C">
      <w:pPr>
        <w:pStyle w:val="ConsPlusNormal"/>
        <w:jc w:val="center"/>
      </w:pPr>
      <w:r w:rsidRPr="00F37B2C">
        <w:t xml:space="preserve">от 18.03.2013 </w:t>
      </w:r>
      <w:hyperlink r:id="rId13" w:history="1">
        <w:r w:rsidRPr="00F37B2C">
          <w:t>N 1592-ОЗ</w:t>
        </w:r>
      </w:hyperlink>
      <w:r w:rsidRPr="00F37B2C">
        <w:t xml:space="preserve">, от 27.12.2013 </w:t>
      </w:r>
      <w:hyperlink r:id="rId14" w:history="1">
        <w:r w:rsidRPr="00F37B2C">
          <w:t>N 1687-ОЗ</w:t>
        </w:r>
      </w:hyperlink>
      <w:r w:rsidRPr="00F37B2C">
        <w:t>,</w:t>
      </w:r>
    </w:p>
    <w:p w:rsidR="00F37B2C" w:rsidRPr="00F37B2C" w:rsidRDefault="00F37B2C" w:rsidP="00F37B2C">
      <w:pPr>
        <w:pStyle w:val="ConsPlusNormal"/>
        <w:jc w:val="center"/>
      </w:pPr>
      <w:r w:rsidRPr="00F37B2C">
        <w:t xml:space="preserve">от 22.11.2014 </w:t>
      </w:r>
      <w:hyperlink r:id="rId15" w:history="1">
        <w:r w:rsidRPr="00F37B2C">
          <w:t>N 1817-ОЗ</w:t>
        </w:r>
      </w:hyperlink>
      <w:r w:rsidRPr="00F37B2C">
        <w:t>)</w:t>
      </w:r>
    </w:p>
    <w:p w:rsidR="00F37B2C" w:rsidRPr="00F37B2C" w:rsidRDefault="00F37B2C" w:rsidP="00F37B2C">
      <w:pPr>
        <w:pStyle w:val="ConsPlusNormal"/>
      </w:pPr>
    </w:p>
    <w:p w:rsidR="00F37B2C" w:rsidRPr="00F37B2C" w:rsidRDefault="00F37B2C" w:rsidP="00F37B2C">
      <w:pPr>
        <w:pStyle w:val="ConsPlusNormal"/>
        <w:ind w:firstLine="540"/>
        <w:jc w:val="both"/>
        <w:outlineLvl w:val="1"/>
      </w:pPr>
      <w:r w:rsidRPr="00F37B2C">
        <w:t>Статья 1. Общие положения</w:t>
      </w:r>
    </w:p>
    <w:p w:rsidR="00F37B2C" w:rsidRPr="00F37B2C" w:rsidRDefault="00F37B2C" w:rsidP="00F37B2C">
      <w:pPr>
        <w:pStyle w:val="ConsPlusNormal"/>
      </w:pP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 xml:space="preserve">1. Ввести с 01 января 2004 года в действие на территории Магаданской области налог на имущество организаций, установленный </w:t>
      </w:r>
      <w:hyperlink r:id="rId16" w:history="1">
        <w:r w:rsidRPr="00F37B2C">
          <w:t>главой 30 части второй</w:t>
        </w:r>
      </w:hyperlink>
      <w:r w:rsidRPr="00F37B2C">
        <w:t xml:space="preserve"> Налогового кодекса Российской Федерации.</w:t>
      </w:r>
    </w:p>
    <w:p w:rsidR="00F37B2C" w:rsidRPr="00F37B2C" w:rsidRDefault="00F37B2C" w:rsidP="00F37B2C">
      <w:pPr>
        <w:pStyle w:val="ConsPlusNormal"/>
        <w:jc w:val="both"/>
      </w:pPr>
      <w:r w:rsidRPr="00F37B2C">
        <w:t>(</w:t>
      </w:r>
      <w:proofErr w:type="gramStart"/>
      <w:r w:rsidRPr="00F37B2C">
        <w:t>в</w:t>
      </w:r>
      <w:proofErr w:type="gramEnd"/>
      <w:r w:rsidRPr="00F37B2C">
        <w:t xml:space="preserve"> ред. </w:t>
      </w:r>
      <w:hyperlink r:id="rId17" w:history="1">
        <w:r w:rsidRPr="00F37B2C">
          <w:t>Закона</w:t>
        </w:r>
      </w:hyperlink>
      <w:r w:rsidRPr="00F37B2C">
        <w:t xml:space="preserve"> Магаданской области от 18.03.2013 N 1592-ОЗ)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2. Настоящий Закон определяет налоговую ставку, налоговые льготы, особенности определения налоговой базы, порядок и сроки уплаты налога.</w:t>
      </w:r>
    </w:p>
    <w:p w:rsidR="00F37B2C" w:rsidRPr="00F37B2C" w:rsidRDefault="00F37B2C" w:rsidP="00F37B2C">
      <w:pPr>
        <w:pStyle w:val="ConsPlusNormal"/>
        <w:jc w:val="both"/>
      </w:pPr>
      <w:r w:rsidRPr="00F37B2C">
        <w:t>(</w:t>
      </w:r>
      <w:proofErr w:type="gramStart"/>
      <w:r w:rsidRPr="00F37B2C">
        <w:t>в</w:t>
      </w:r>
      <w:proofErr w:type="gramEnd"/>
      <w:r w:rsidRPr="00F37B2C">
        <w:t xml:space="preserve"> ред. Законов Магаданской области от 24.02.2004 </w:t>
      </w:r>
      <w:hyperlink r:id="rId18" w:history="1">
        <w:r w:rsidRPr="00F37B2C">
          <w:t>N 431-ОЗ</w:t>
        </w:r>
      </w:hyperlink>
      <w:r w:rsidRPr="00F37B2C">
        <w:t xml:space="preserve">, от 22.11.2014 </w:t>
      </w:r>
      <w:hyperlink r:id="rId19" w:history="1">
        <w:r w:rsidRPr="00F37B2C">
          <w:t>N 1817-ОЗ</w:t>
        </w:r>
      </w:hyperlink>
      <w:r w:rsidRPr="00F37B2C">
        <w:t>)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 xml:space="preserve">3. Налог на имущество организаций, установленный </w:t>
      </w:r>
      <w:hyperlink r:id="rId20" w:history="1">
        <w:r w:rsidRPr="00F37B2C">
          <w:t>главой 30</w:t>
        </w:r>
      </w:hyperlink>
      <w:r w:rsidRPr="00F37B2C">
        <w:t xml:space="preserve"> Налогового кодекса Российской Федерации, обязателен к уплате на территории Магаданской области организациями, признаваемыми налогоплательщиками в соответствии со </w:t>
      </w:r>
      <w:hyperlink r:id="rId21" w:history="1">
        <w:r w:rsidRPr="00F37B2C">
          <w:t>статьей 373</w:t>
        </w:r>
      </w:hyperlink>
      <w:r w:rsidRPr="00F37B2C">
        <w:t xml:space="preserve"> Налогового кодекса Российской Федерации.</w:t>
      </w:r>
    </w:p>
    <w:p w:rsidR="00F37B2C" w:rsidRPr="00F37B2C" w:rsidRDefault="00F37B2C" w:rsidP="00F37B2C">
      <w:pPr>
        <w:pStyle w:val="ConsPlusNormal"/>
        <w:ind w:firstLine="540"/>
        <w:jc w:val="both"/>
      </w:pPr>
    </w:p>
    <w:p w:rsidR="00F37B2C" w:rsidRPr="00F37B2C" w:rsidRDefault="00F37B2C" w:rsidP="00F37B2C">
      <w:pPr>
        <w:pStyle w:val="ConsPlusNormal"/>
        <w:ind w:firstLine="540"/>
        <w:jc w:val="both"/>
        <w:outlineLvl w:val="1"/>
      </w:pPr>
      <w:bookmarkStart w:id="0" w:name="Par32"/>
      <w:bookmarkEnd w:id="0"/>
      <w:r w:rsidRPr="00F37B2C">
        <w:t>Статья 1.1. Особенности определения налоговой базы в отношении отдельных объектов недвижимого имущества</w:t>
      </w:r>
    </w:p>
    <w:p w:rsidR="00F37B2C" w:rsidRPr="00F37B2C" w:rsidRDefault="00F37B2C" w:rsidP="00F37B2C">
      <w:pPr>
        <w:pStyle w:val="ConsPlusNormal"/>
        <w:ind w:firstLine="540"/>
        <w:jc w:val="both"/>
      </w:pP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(</w:t>
      </w:r>
      <w:proofErr w:type="gramStart"/>
      <w:r w:rsidRPr="00F37B2C">
        <w:t>введена</w:t>
      </w:r>
      <w:proofErr w:type="gramEnd"/>
      <w:r w:rsidRPr="00F37B2C">
        <w:t xml:space="preserve"> </w:t>
      </w:r>
      <w:hyperlink r:id="rId22" w:history="1">
        <w:r w:rsidRPr="00F37B2C">
          <w:t>Законом</w:t>
        </w:r>
      </w:hyperlink>
      <w:r w:rsidRPr="00F37B2C">
        <w:t xml:space="preserve"> Магаданской области от 22.11.2014 N 1817-ОЗ)</w:t>
      </w:r>
    </w:p>
    <w:p w:rsidR="00F37B2C" w:rsidRPr="00F37B2C" w:rsidRDefault="00F37B2C" w:rsidP="00F37B2C">
      <w:pPr>
        <w:pStyle w:val="ConsPlusNormal"/>
        <w:ind w:firstLine="540"/>
        <w:jc w:val="both"/>
      </w:pP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 xml:space="preserve">1. В соответствии со </w:t>
      </w:r>
      <w:hyperlink r:id="rId23" w:history="1">
        <w:r w:rsidRPr="00F37B2C">
          <w:t>статьей 378.2</w:t>
        </w:r>
      </w:hyperlink>
      <w:r w:rsidRPr="00F37B2C">
        <w:t xml:space="preserve"> части второй Налогового кодекса Российской Федерации на территории Магаданской области устанавливаются особенности определения налоговой базы как кадастровой стоимости в отношении объектов недвижимого имущества: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а) административно-деловые центры и торговые центры (комплексы) и помещения в них с общей площадью свыше 500 квадратных метров;</w:t>
      </w:r>
    </w:p>
    <w:p w:rsidR="00F37B2C" w:rsidRPr="00F37B2C" w:rsidRDefault="00F37B2C" w:rsidP="00F37B2C">
      <w:pPr>
        <w:pStyle w:val="ConsPlusNormal"/>
        <w:ind w:firstLine="540"/>
        <w:jc w:val="both"/>
      </w:pPr>
      <w:proofErr w:type="gramStart"/>
      <w:r w:rsidRPr="00F37B2C">
        <w:t>б)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с общей площадью свыше 500 квадратных метров;</w:t>
      </w:r>
      <w:proofErr w:type="gramEnd"/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в)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представительства.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 xml:space="preserve">2. В соответствии с </w:t>
      </w:r>
      <w:hyperlink r:id="rId24" w:history="1">
        <w:r w:rsidRPr="00F37B2C">
          <w:t>пунктом 2 статьи 4</w:t>
        </w:r>
      </w:hyperlink>
      <w:r w:rsidRPr="00F37B2C">
        <w:t xml:space="preserve"> Федерального закона от 02 ноября 2013 года N 307-ФЗ "О внесении изменений в статью 12 части первой и главу 30 части второй Налогового кодекса Российской Федерации" порядок установления вида фактического использования зданий (строений, сооружений) и помещений устанавливается постановлением Правительства Магаданской области.</w:t>
      </w:r>
    </w:p>
    <w:p w:rsidR="00F37B2C" w:rsidRPr="00F37B2C" w:rsidRDefault="00F37B2C" w:rsidP="00F37B2C">
      <w:pPr>
        <w:pStyle w:val="ConsPlusNormal"/>
      </w:pPr>
    </w:p>
    <w:p w:rsidR="00F37B2C" w:rsidRPr="00F37B2C" w:rsidRDefault="00F37B2C" w:rsidP="00F37B2C">
      <w:pPr>
        <w:pStyle w:val="ConsPlusNormal"/>
        <w:ind w:firstLine="540"/>
        <w:jc w:val="both"/>
        <w:outlineLvl w:val="1"/>
      </w:pPr>
      <w:r w:rsidRPr="00F37B2C">
        <w:t>Статья 2. Налоговая ставка</w:t>
      </w:r>
    </w:p>
    <w:p w:rsidR="00F37B2C" w:rsidRPr="00F37B2C" w:rsidRDefault="00F37B2C" w:rsidP="00F37B2C">
      <w:pPr>
        <w:pStyle w:val="ConsPlusNormal"/>
        <w:ind w:firstLine="540"/>
        <w:jc w:val="both"/>
      </w:pP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lastRenderedPageBreak/>
        <w:t xml:space="preserve">(в ред. </w:t>
      </w:r>
      <w:hyperlink r:id="rId25" w:history="1">
        <w:r w:rsidRPr="00F37B2C">
          <w:t>Закона</w:t>
        </w:r>
      </w:hyperlink>
      <w:r w:rsidRPr="00F37B2C">
        <w:t xml:space="preserve"> Магаданской области от 22.11.2014 N 1817-ОЗ)</w:t>
      </w:r>
    </w:p>
    <w:p w:rsidR="00F37B2C" w:rsidRPr="00F37B2C" w:rsidRDefault="00F37B2C" w:rsidP="00F37B2C">
      <w:pPr>
        <w:pStyle w:val="ConsPlusNormal"/>
        <w:ind w:firstLine="540"/>
        <w:jc w:val="both"/>
      </w:pP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 xml:space="preserve">1. Налоговая ставка по налогу на имущество организаций на территории Магаданской области устанавливается в размере 2,2 процента, за исключением объектов недвижимого имущества, в отношении которых </w:t>
      </w:r>
      <w:hyperlink w:anchor="Par32" w:history="1">
        <w:r w:rsidRPr="00F37B2C">
          <w:t>статьей 1.1</w:t>
        </w:r>
      </w:hyperlink>
      <w:r w:rsidRPr="00F37B2C">
        <w:t xml:space="preserve"> установлены особенности определения налоговой базы как кадастровой стоимости.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 xml:space="preserve">2. В отношении указанных в </w:t>
      </w:r>
      <w:hyperlink w:anchor="Par32" w:history="1">
        <w:r w:rsidRPr="00F37B2C">
          <w:t>статье 1.1</w:t>
        </w:r>
      </w:hyperlink>
      <w:r w:rsidRPr="00F37B2C">
        <w:t xml:space="preserve"> настоящего Закона объектов недвижимого имущества налоговая ставка по налогу на имущество организаций устанавливается: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а) в отношении административно-деловых центров и торговых центров (комплексов) площадью до 3 000 квадратных метров: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в 2015 году - 0,7 процента;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в 2016 году - 1,5 процента;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в 2017 году и последующие годы - 2,0 процента;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б) в отношении административно-деловых центров и торговых центров (комплексов) и помещений в них, фактически используемых в целях делового, административного или коммерческого назначения, а также в целях размещения торговых объектов, объектов общественного питания и (или) объектов бытового обслуживания, общей площадью 3 000 квадратных метров и свыше: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в 2015 году - 1,5 процента;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в 2016 году и последующие годы - 2,0 процента;</w:t>
      </w:r>
    </w:p>
    <w:p w:rsidR="00F37B2C" w:rsidRPr="00F37B2C" w:rsidRDefault="00F37B2C" w:rsidP="00F37B2C">
      <w:pPr>
        <w:pStyle w:val="ConsPlusNormal"/>
        <w:ind w:firstLine="540"/>
        <w:jc w:val="both"/>
      </w:pPr>
      <w:proofErr w:type="gramStart"/>
      <w:r w:rsidRPr="00F37B2C">
        <w:t>в) в отношении нежилых помещений,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(или) объектов бытового обслуживания, в том числе расположенных в многоквартирных домах:</w:t>
      </w:r>
      <w:proofErr w:type="gramEnd"/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в 2015 году - 0,5 процента;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в 2016 году - 1,0 процента;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в 2017 году - 1,5 процента;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в 2018 году и последующие годы - 2,0 процента;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г) в отношении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представительства: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в 2015 году - 1,5 процента;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в 2016 году и последующие годы - 2,0 процента.</w:t>
      </w:r>
    </w:p>
    <w:p w:rsidR="00F37B2C" w:rsidRPr="00F37B2C" w:rsidRDefault="00F37B2C" w:rsidP="00F37B2C">
      <w:pPr>
        <w:pStyle w:val="ConsPlusNormal"/>
      </w:pPr>
    </w:p>
    <w:p w:rsidR="00F37B2C" w:rsidRPr="00F37B2C" w:rsidRDefault="00F37B2C" w:rsidP="00F37B2C">
      <w:pPr>
        <w:pStyle w:val="ConsPlusNormal"/>
        <w:ind w:firstLine="540"/>
        <w:jc w:val="both"/>
        <w:outlineLvl w:val="1"/>
      </w:pPr>
      <w:r w:rsidRPr="00F37B2C">
        <w:t>Статья 3. Налоговые льготы</w:t>
      </w:r>
    </w:p>
    <w:p w:rsidR="00F37B2C" w:rsidRPr="00F37B2C" w:rsidRDefault="00F37B2C" w:rsidP="00F37B2C">
      <w:pPr>
        <w:pStyle w:val="ConsPlusNormal"/>
        <w:ind w:firstLine="540"/>
        <w:jc w:val="both"/>
      </w:pP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(</w:t>
      </w:r>
      <w:proofErr w:type="gramStart"/>
      <w:r w:rsidRPr="00F37B2C">
        <w:t>введена</w:t>
      </w:r>
      <w:proofErr w:type="gramEnd"/>
      <w:r w:rsidRPr="00F37B2C">
        <w:t xml:space="preserve"> </w:t>
      </w:r>
      <w:hyperlink r:id="rId26" w:history="1">
        <w:r w:rsidRPr="00F37B2C">
          <w:t>Законом</w:t>
        </w:r>
      </w:hyperlink>
      <w:r w:rsidRPr="00F37B2C">
        <w:t xml:space="preserve"> Магаданской области от 24.02.2004 N 431-ОЗ)</w:t>
      </w:r>
    </w:p>
    <w:p w:rsidR="00F37B2C" w:rsidRPr="00F37B2C" w:rsidRDefault="00F37B2C" w:rsidP="00F37B2C">
      <w:pPr>
        <w:pStyle w:val="ConsPlusNormal"/>
      </w:pP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1. Установить ставку налога на имущество в размере 0,5 процента для следующих категорий налогоплательщиков:</w:t>
      </w:r>
    </w:p>
    <w:p w:rsidR="00F37B2C" w:rsidRPr="00F37B2C" w:rsidRDefault="00F37B2C" w:rsidP="00F37B2C">
      <w:pPr>
        <w:pStyle w:val="ConsPlusNormal"/>
        <w:ind w:firstLine="540"/>
        <w:jc w:val="both"/>
      </w:pPr>
      <w:proofErr w:type="gramStart"/>
      <w:r w:rsidRPr="00F37B2C">
        <w:t xml:space="preserve">а) органов государственной власти Магаданской области, иных государственных органов, создаваемых в соответствии с </w:t>
      </w:r>
      <w:hyperlink r:id="rId27" w:history="1">
        <w:r w:rsidRPr="00F37B2C">
          <w:t>Уставом</w:t>
        </w:r>
      </w:hyperlink>
      <w:r w:rsidRPr="00F37B2C">
        <w:t xml:space="preserve"> Магаданской области и законами Магаданской области, органов местного самоуправления Магаданской области, а также бюджетных учреждений и казенных учреждений, созданных органами государственной власти Магаданской области и органами местного самоуправления Магаданской области;</w:t>
      </w:r>
      <w:proofErr w:type="gramEnd"/>
    </w:p>
    <w:p w:rsidR="00F37B2C" w:rsidRPr="00F37B2C" w:rsidRDefault="00F37B2C" w:rsidP="00F37B2C">
      <w:pPr>
        <w:pStyle w:val="ConsPlusNormal"/>
        <w:jc w:val="both"/>
      </w:pPr>
      <w:r w:rsidRPr="00F37B2C">
        <w:t xml:space="preserve">(в ред. </w:t>
      </w:r>
      <w:hyperlink r:id="rId28" w:history="1">
        <w:r w:rsidRPr="00F37B2C">
          <w:t>Закона</w:t>
        </w:r>
      </w:hyperlink>
      <w:r w:rsidRPr="00F37B2C">
        <w:t xml:space="preserve"> Магаданской области от 24.10.2011 N 1429-ОЗ)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б) организаций - в отношении объектов жилищного фонда и инженерной инфраструктуры жилищно-коммунального комплекса;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в) организаций -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обеспечения;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г) организаций - в отношении автомобильных дорог общего пользования местного значения и сооружений на них;</w:t>
      </w:r>
    </w:p>
    <w:p w:rsidR="00F37B2C" w:rsidRPr="00F37B2C" w:rsidRDefault="00F37B2C" w:rsidP="00F37B2C">
      <w:pPr>
        <w:pStyle w:val="ConsPlusNormal"/>
        <w:jc w:val="both"/>
      </w:pPr>
      <w:r w:rsidRPr="00F37B2C">
        <w:t xml:space="preserve">(в ред. </w:t>
      </w:r>
      <w:hyperlink r:id="rId29" w:history="1">
        <w:r w:rsidRPr="00F37B2C">
          <w:t>Закона</w:t>
        </w:r>
      </w:hyperlink>
      <w:r w:rsidRPr="00F37B2C">
        <w:t xml:space="preserve"> Магаданской области от 04.03.2008 N 981-ОЗ)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д) организаций - в отношении имущества, предназначенного для очистки канализационных стоков и сточных вод и транспортировки очищенных стоков до места сбросов;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е) автономных учреждений, созданных органами государственной власти Магаданской области и органами местного самоуправления Магаданской области, - в отношении недвижимого и особо ценного движимого имущества, закрепленного за ними на праве оперативного управления.</w:t>
      </w:r>
    </w:p>
    <w:p w:rsidR="00F37B2C" w:rsidRPr="00F37B2C" w:rsidRDefault="00F37B2C" w:rsidP="00F37B2C">
      <w:pPr>
        <w:pStyle w:val="ConsPlusNormal"/>
        <w:jc w:val="both"/>
      </w:pPr>
      <w:r w:rsidRPr="00F37B2C">
        <w:t>(</w:t>
      </w:r>
      <w:proofErr w:type="spellStart"/>
      <w:r w:rsidRPr="00F37B2C">
        <w:t>пп</w:t>
      </w:r>
      <w:proofErr w:type="spellEnd"/>
      <w:r w:rsidRPr="00F37B2C">
        <w:t xml:space="preserve">. "е" </w:t>
      </w:r>
      <w:proofErr w:type="gramStart"/>
      <w:r w:rsidRPr="00F37B2C">
        <w:t>введен</w:t>
      </w:r>
      <w:proofErr w:type="gramEnd"/>
      <w:r w:rsidRPr="00F37B2C">
        <w:t xml:space="preserve"> </w:t>
      </w:r>
      <w:hyperlink r:id="rId30" w:history="1">
        <w:r w:rsidRPr="00F37B2C">
          <w:t>Законом</w:t>
        </w:r>
      </w:hyperlink>
      <w:r w:rsidRPr="00F37B2C">
        <w:t xml:space="preserve"> Магаданской области от 18.06.2009 N 1150-ОЗ)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 xml:space="preserve">ж) организаций, владеющих на праве собственности или ином предусмотренном федеральными законами основании линиями </w:t>
      </w:r>
      <w:proofErr w:type="spellStart"/>
      <w:r w:rsidRPr="00F37B2C">
        <w:t>энергопередачи</w:t>
      </w:r>
      <w:proofErr w:type="spellEnd"/>
      <w:r w:rsidRPr="00F37B2C">
        <w:t xml:space="preserve">, - в отношении имущества, относящегося к линиям </w:t>
      </w:r>
      <w:proofErr w:type="spellStart"/>
      <w:r w:rsidRPr="00F37B2C">
        <w:lastRenderedPageBreak/>
        <w:t>энергопередачи</w:t>
      </w:r>
      <w:proofErr w:type="spellEnd"/>
      <w:r w:rsidRPr="00F37B2C">
        <w:t>, а также сооружений, являющихся их неотъемлемой технологической частью. Указанная льгота предоставляется организациям с 01 января 2014 года сроком на 4 года.</w:t>
      </w:r>
    </w:p>
    <w:p w:rsidR="00F37B2C" w:rsidRPr="00F37B2C" w:rsidRDefault="00F37B2C" w:rsidP="00F37B2C">
      <w:pPr>
        <w:pStyle w:val="ConsPlusNormal"/>
        <w:jc w:val="both"/>
      </w:pPr>
      <w:r w:rsidRPr="00F37B2C">
        <w:t>(</w:t>
      </w:r>
      <w:proofErr w:type="spellStart"/>
      <w:r w:rsidRPr="00F37B2C">
        <w:t>пп</w:t>
      </w:r>
      <w:proofErr w:type="spellEnd"/>
      <w:r w:rsidRPr="00F37B2C">
        <w:t xml:space="preserve">. "ж" </w:t>
      </w:r>
      <w:proofErr w:type="gramStart"/>
      <w:r w:rsidRPr="00F37B2C">
        <w:t>введен</w:t>
      </w:r>
      <w:proofErr w:type="gramEnd"/>
      <w:r w:rsidRPr="00F37B2C">
        <w:t xml:space="preserve"> </w:t>
      </w:r>
      <w:hyperlink r:id="rId31" w:history="1">
        <w:r w:rsidRPr="00F37B2C">
          <w:t>Законом</w:t>
        </w:r>
      </w:hyperlink>
      <w:r w:rsidRPr="00F37B2C">
        <w:t xml:space="preserve"> Магаданской области от 27.12.2013 N 1687-ОЗ; в ред. </w:t>
      </w:r>
      <w:hyperlink r:id="rId32" w:history="1">
        <w:r w:rsidRPr="00F37B2C">
          <w:t>Закона</w:t>
        </w:r>
      </w:hyperlink>
      <w:r w:rsidRPr="00F37B2C">
        <w:t xml:space="preserve"> Магаданской области от 22.11.2014 N 1817-ОЗ)</w:t>
      </w:r>
    </w:p>
    <w:p w:rsidR="00F37B2C" w:rsidRPr="00F37B2C" w:rsidRDefault="00F37B2C" w:rsidP="00F37B2C">
      <w:pPr>
        <w:pStyle w:val="ConsPlusNormal"/>
        <w:jc w:val="both"/>
      </w:pPr>
      <w:r w:rsidRPr="00F37B2C">
        <w:t xml:space="preserve">(п. 1 в ред. </w:t>
      </w:r>
      <w:hyperlink r:id="rId33" w:history="1">
        <w:r w:rsidRPr="00F37B2C">
          <w:t>Закона</w:t>
        </w:r>
      </w:hyperlink>
      <w:r w:rsidRPr="00F37B2C">
        <w:t xml:space="preserve"> Магаданской области от 24.10.2005 N 615-ОЗ)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2. Освободить от уплаты налога на имущество организаций: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а) организации в отношении автомобильных дорог общего пользования регионального и межмуниципального значения и сооружений на них;</w:t>
      </w:r>
    </w:p>
    <w:p w:rsidR="00F37B2C" w:rsidRPr="00F37B2C" w:rsidRDefault="00F37B2C" w:rsidP="00F37B2C">
      <w:pPr>
        <w:pStyle w:val="ConsPlusNormal"/>
        <w:jc w:val="both"/>
      </w:pPr>
      <w:r w:rsidRPr="00F37B2C">
        <w:t xml:space="preserve">(в ред. </w:t>
      </w:r>
      <w:hyperlink r:id="rId34" w:history="1">
        <w:r w:rsidRPr="00F37B2C">
          <w:t>Закона</w:t>
        </w:r>
      </w:hyperlink>
      <w:r w:rsidRPr="00F37B2C">
        <w:t xml:space="preserve"> Магаданской области от 04.03.2008 N 981-ОЗ)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б) организации в отношении имущества, принадлежащего органам государственной власти и органам местного самоуправления, закрепленного за этими организациями на праве хозяйственного ведения (оперативного управления) и используемого ими для нужд гражданской обороны и охраны правопорядка в Магаданской области.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 xml:space="preserve">в) утратил силу. - </w:t>
      </w:r>
      <w:hyperlink r:id="rId35" w:history="1">
        <w:r w:rsidRPr="00F37B2C">
          <w:t>Закон</w:t>
        </w:r>
      </w:hyperlink>
      <w:r w:rsidRPr="00F37B2C">
        <w:t xml:space="preserve"> Магаданской области от 24.10.2011 N 1429-ОЗ;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 xml:space="preserve">г) организации в отношении имущества аэродромной инфраструктуры. </w:t>
      </w:r>
      <w:proofErr w:type="gramStart"/>
      <w:r w:rsidRPr="00F37B2C">
        <w:t>В целях настоящей статьи под аэродромной инфраструктурой понимается аэродромные покрытия, включающие в себя взлетно-посадочную полосу, магистральную рулевую дорожку, места стоянки воздушных судов, площадки специального назначения, перрон, рулевые дорожки, соединительные рулевые дорожки и аэродромные сооружения, включающие в себя водоотводные и дренажные системы, ограждения летного поля аэродрома, систему светосигнального оборудования, специальные конструкции (швартовочные и заземляющие устройства, заглубленные канавы, колодцы и объездные (патрульные</w:t>
      </w:r>
      <w:proofErr w:type="gramEnd"/>
      <w:r w:rsidRPr="00F37B2C">
        <w:t>) внутри объектные дороги и другие сооружения, воспринимающие усилия от ветровых, колесных нагрузок).</w:t>
      </w:r>
    </w:p>
    <w:p w:rsidR="00F37B2C" w:rsidRPr="00F37B2C" w:rsidRDefault="00F37B2C" w:rsidP="00F37B2C">
      <w:pPr>
        <w:pStyle w:val="ConsPlusNormal"/>
      </w:pPr>
      <w:r w:rsidRPr="00F37B2C">
        <w:t>(</w:t>
      </w:r>
      <w:proofErr w:type="spellStart"/>
      <w:r w:rsidRPr="00F37B2C">
        <w:t>пп</w:t>
      </w:r>
      <w:proofErr w:type="spellEnd"/>
      <w:r w:rsidRPr="00F37B2C">
        <w:t xml:space="preserve">. "г" введен </w:t>
      </w:r>
      <w:hyperlink r:id="rId36" w:history="1">
        <w:r w:rsidRPr="00F37B2C">
          <w:t>Законом</w:t>
        </w:r>
      </w:hyperlink>
      <w:r w:rsidRPr="00F37B2C">
        <w:t xml:space="preserve"> Магаданской области от 18.06.2009 N 1150-ОЗ)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д) организации, владеющие на праве собственности или ином предусмотренном федеральными законами основании гидроэлектростанциями, введенными в эксплуатацию после 01 января 2013 года, в отношении имущества, входящего в состав производственно-технологического комплекса гидроэлектростанций, участвующего в процессе выработки и передачи электроэнергии, указанного в приложении к настоящему Закону.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Указанная льгота предоставляется организациям на пять лет со дня ввода гидроэлектростанции в эксплуатацию.</w:t>
      </w:r>
    </w:p>
    <w:p w:rsidR="00F37B2C" w:rsidRPr="00F37B2C" w:rsidRDefault="00F37B2C" w:rsidP="00F37B2C">
      <w:pPr>
        <w:pStyle w:val="ConsPlusNormal"/>
      </w:pPr>
      <w:r w:rsidRPr="00F37B2C">
        <w:t>(</w:t>
      </w:r>
      <w:proofErr w:type="spellStart"/>
      <w:r w:rsidRPr="00F37B2C">
        <w:t>пп</w:t>
      </w:r>
      <w:proofErr w:type="spellEnd"/>
      <w:r w:rsidRPr="00F37B2C">
        <w:t xml:space="preserve">. "д" </w:t>
      </w:r>
      <w:proofErr w:type="gramStart"/>
      <w:r w:rsidRPr="00F37B2C">
        <w:t>введен</w:t>
      </w:r>
      <w:proofErr w:type="gramEnd"/>
      <w:r w:rsidRPr="00F37B2C">
        <w:t xml:space="preserve"> </w:t>
      </w:r>
      <w:hyperlink r:id="rId37" w:history="1">
        <w:r w:rsidRPr="00F37B2C">
          <w:t>Законом</w:t>
        </w:r>
      </w:hyperlink>
      <w:r w:rsidRPr="00F37B2C">
        <w:t xml:space="preserve"> Магаданской области от 26.11.2012 N 1548-ОЗ)</w:t>
      </w:r>
    </w:p>
    <w:p w:rsidR="00F37B2C" w:rsidRPr="00F37B2C" w:rsidRDefault="00F37B2C" w:rsidP="00F37B2C">
      <w:pPr>
        <w:pStyle w:val="ConsPlusNormal"/>
        <w:ind w:firstLine="540"/>
      </w:pPr>
    </w:p>
    <w:p w:rsidR="00F37B2C" w:rsidRPr="00F37B2C" w:rsidRDefault="00F37B2C" w:rsidP="00F37B2C">
      <w:pPr>
        <w:pStyle w:val="ConsPlusNormal"/>
        <w:ind w:firstLine="540"/>
        <w:jc w:val="both"/>
        <w:outlineLvl w:val="1"/>
      </w:pPr>
      <w:r w:rsidRPr="00F37B2C">
        <w:t xml:space="preserve">Статья </w:t>
      </w:r>
      <w:hyperlink r:id="rId38" w:history="1">
        <w:r w:rsidRPr="00F37B2C">
          <w:t>4</w:t>
        </w:r>
      </w:hyperlink>
      <w:r w:rsidRPr="00F37B2C">
        <w:t>. Порядок и сроки уплаты налога и авансовых платежей</w:t>
      </w:r>
    </w:p>
    <w:p w:rsidR="00F37B2C" w:rsidRPr="00F37B2C" w:rsidRDefault="00F37B2C" w:rsidP="00F37B2C">
      <w:pPr>
        <w:pStyle w:val="ConsPlusNormal"/>
      </w:pP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 xml:space="preserve">1. Суммы авансовых платежей по налогу на имущество организаций уплачиваются налогоплательщиками не позднее 30-го дня </w:t>
      </w:r>
      <w:proofErr w:type="gramStart"/>
      <w:r w:rsidRPr="00F37B2C">
        <w:t>с даты окончания</w:t>
      </w:r>
      <w:proofErr w:type="gramEnd"/>
      <w:r w:rsidRPr="00F37B2C">
        <w:t xml:space="preserve"> соответствующего отчетного периода.</w:t>
      </w: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2. Суммы налога на имущество организаций, подлежащие к уплате за налоговый период, уплачиваются налогоплательщиками не позднее 30 марта года, следующего за истекшим налоговым периодом.</w:t>
      </w:r>
    </w:p>
    <w:p w:rsidR="00F37B2C" w:rsidRPr="00F37B2C" w:rsidRDefault="00F37B2C" w:rsidP="00F37B2C">
      <w:pPr>
        <w:pStyle w:val="ConsPlusNormal"/>
      </w:pPr>
    </w:p>
    <w:p w:rsidR="00F37B2C" w:rsidRPr="00F37B2C" w:rsidRDefault="00F37B2C" w:rsidP="00F37B2C">
      <w:pPr>
        <w:pStyle w:val="ConsPlusNormal"/>
        <w:ind w:firstLine="540"/>
        <w:jc w:val="both"/>
        <w:outlineLvl w:val="1"/>
      </w:pPr>
      <w:r w:rsidRPr="00F37B2C">
        <w:t xml:space="preserve">Статья </w:t>
      </w:r>
      <w:hyperlink r:id="rId39" w:history="1">
        <w:r w:rsidRPr="00F37B2C">
          <w:t>5</w:t>
        </w:r>
      </w:hyperlink>
      <w:r w:rsidRPr="00F37B2C">
        <w:t xml:space="preserve">. Исключена. - </w:t>
      </w:r>
      <w:hyperlink r:id="rId40" w:history="1">
        <w:r w:rsidRPr="00F37B2C">
          <w:t>Закон</w:t>
        </w:r>
      </w:hyperlink>
      <w:r w:rsidRPr="00F37B2C">
        <w:t xml:space="preserve"> Магаданской области от 17.05.2004 N 453-ОЗ.</w:t>
      </w:r>
    </w:p>
    <w:p w:rsidR="00F37B2C" w:rsidRPr="00F37B2C" w:rsidRDefault="00F37B2C" w:rsidP="00F37B2C">
      <w:pPr>
        <w:pStyle w:val="ConsPlusNormal"/>
      </w:pPr>
    </w:p>
    <w:p w:rsidR="00F37B2C" w:rsidRPr="00F37B2C" w:rsidRDefault="00F37B2C" w:rsidP="00F37B2C">
      <w:pPr>
        <w:pStyle w:val="ConsPlusNormal"/>
        <w:ind w:firstLine="540"/>
        <w:jc w:val="both"/>
        <w:outlineLvl w:val="1"/>
      </w:pPr>
      <w:r w:rsidRPr="00F37B2C">
        <w:t xml:space="preserve">Статья </w:t>
      </w:r>
      <w:hyperlink r:id="rId41" w:history="1">
        <w:r w:rsidRPr="00F37B2C">
          <w:t>6</w:t>
        </w:r>
      </w:hyperlink>
      <w:r w:rsidRPr="00F37B2C">
        <w:t>. Заключительные положения</w:t>
      </w:r>
    </w:p>
    <w:p w:rsidR="00F37B2C" w:rsidRPr="00F37B2C" w:rsidRDefault="00F37B2C" w:rsidP="00F37B2C">
      <w:pPr>
        <w:pStyle w:val="ConsPlusNormal"/>
      </w:pP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>Настоящий Закон вступает в силу по истечении одного месяца со дня его официального опубликования.</w:t>
      </w:r>
    </w:p>
    <w:p w:rsidR="00F37B2C" w:rsidRPr="00F37B2C" w:rsidRDefault="00F37B2C" w:rsidP="00F37B2C">
      <w:pPr>
        <w:pStyle w:val="ConsPlusNormal"/>
      </w:pPr>
    </w:p>
    <w:p w:rsidR="00F37B2C" w:rsidRPr="00F37B2C" w:rsidRDefault="00F37B2C" w:rsidP="00F37B2C">
      <w:pPr>
        <w:pStyle w:val="ConsPlusNormal"/>
        <w:jc w:val="right"/>
        <w:rPr>
          <w:i/>
        </w:rPr>
      </w:pPr>
      <w:bookmarkStart w:id="1" w:name="_GoBack"/>
      <w:r w:rsidRPr="00F37B2C">
        <w:rPr>
          <w:i/>
        </w:rPr>
        <w:t>Губернатор</w:t>
      </w:r>
    </w:p>
    <w:p w:rsidR="00F37B2C" w:rsidRPr="00F37B2C" w:rsidRDefault="00F37B2C" w:rsidP="00F37B2C">
      <w:pPr>
        <w:pStyle w:val="ConsPlusNormal"/>
        <w:jc w:val="right"/>
        <w:rPr>
          <w:i/>
        </w:rPr>
      </w:pPr>
      <w:r w:rsidRPr="00F37B2C">
        <w:rPr>
          <w:i/>
        </w:rPr>
        <w:t>Магаданской области</w:t>
      </w:r>
    </w:p>
    <w:p w:rsidR="00F37B2C" w:rsidRPr="00F37B2C" w:rsidRDefault="00F37B2C" w:rsidP="00F37B2C">
      <w:pPr>
        <w:pStyle w:val="ConsPlusNormal"/>
        <w:jc w:val="right"/>
        <w:rPr>
          <w:i/>
        </w:rPr>
      </w:pPr>
      <w:r w:rsidRPr="00F37B2C">
        <w:rPr>
          <w:i/>
        </w:rPr>
        <w:t>Н.Н.ДУДОВ</w:t>
      </w:r>
    </w:p>
    <w:bookmarkEnd w:id="1"/>
    <w:p w:rsidR="00F37B2C" w:rsidRPr="00F37B2C" w:rsidRDefault="00F37B2C" w:rsidP="00F37B2C">
      <w:pPr>
        <w:pStyle w:val="ConsPlusNormal"/>
      </w:pPr>
      <w:r w:rsidRPr="00F37B2C">
        <w:t>г. Магадан</w:t>
      </w:r>
    </w:p>
    <w:p w:rsidR="00F37B2C" w:rsidRPr="00F37B2C" w:rsidRDefault="00F37B2C" w:rsidP="00F37B2C">
      <w:pPr>
        <w:pStyle w:val="ConsPlusNormal"/>
      </w:pPr>
      <w:r w:rsidRPr="00F37B2C">
        <w:t>20 ноября 2003 года</w:t>
      </w:r>
    </w:p>
    <w:p w:rsidR="00F37B2C" w:rsidRPr="00F37B2C" w:rsidRDefault="00F37B2C" w:rsidP="00F37B2C">
      <w:pPr>
        <w:pStyle w:val="ConsPlusNormal"/>
      </w:pPr>
      <w:r w:rsidRPr="00F37B2C">
        <w:t>N 382-ОЗ</w:t>
      </w:r>
    </w:p>
    <w:p w:rsidR="00F37B2C" w:rsidRPr="00F37B2C" w:rsidRDefault="00F37B2C" w:rsidP="00F37B2C">
      <w:pPr>
        <w:pStyle w:val="ConsPlusNormal"/>
      </w:pPr>
    </w:p>
    <w:p w:rsidR="00F37B2C" w:rsidRPr="00F37B2C" w:rsidRDefault="00F37B2C" w:rsidP="00F37B2C">
      <w:pPr>
        <w:pStyle w:val="ConsPlusNormal"/>
      </w:pPr>
    </w:p>
    <w:p w:rsidR="00F37B2C" w:rsidRPr="00F37B2C" w:rsidRDefault="00F37B2C" w:rsidP="00F37B2C">
      <w:pPr>
        <w:pStyle w:val="ConsPlusNormal"/>
      </w:pPr>
    </w:p>
    <w:p w:rsidR="00F37B2C" w:rsidRPr="00F37B2C" w:rsidRDefault="00F37B2C" w:rsidP="00F37B2C">
      <w:pPr>
        <w:pStyle w:val="ConsPlusNormal"/>
        <w:jc w:val="right"/>
        <w:outlineLvl w:val="0"/>
      </w:pPr>
      <w:r w:rsidRPr="00F37B2C">
        <w:t>Приложение</w:t>
      </w:r>
    </w:p>
    <w:p w:rsidR="00F37B2C" w:rsidRPr="00F37B2C" w:rsidRDefault="00F37B2C" w:rsidP="00F37B2C">
      <w:pPr>
        <w:pStyle w:val="ConsPlusNormal"/>
        <w:jc w:val="right"/>
      </w:pPr>
      <w:r w:rsidRPr="00F37B2C">
        <w:t>к Закону</w:t>
      </w:r>
    </w:p>
    <w:p w:rsidR="00F37B2C" w:rsidRPr="00F37B2C" w:rsidRDefault="00F37B2C" w:rsidP="00F37B2C">
      <w:pPr>
        <w:pStyle w:val="ConsPlusNormal"/>
        <w:jc w:val="right"/>
      </w:pPr>
      <w:r w:rsidRPr="00F37B2C">
        <w:t>Магаданской области</w:t>
      </w:r>
    </w:p>
    <w:p w:rsidR="00F37B2C" w:rsidRPr="00F37B2C" w:rsidRDefault="00F37B2C" w:rsidP="00F37B2C">
      <w:pPr>
        <w:pStyle w:val="ConsPlusNormal"/>
        <w:jc w:val="right"/>
      </w:pPr>
      <w:r w:rsidRPr="00F37B2C">
        <w:t>от 20.11.2003 N 382-ОЗ</w:t>
      </w:r>
    </w:p>
    <w:p w:rsidR="00F37B2C" w:rsidRPr="00F37B2C" w:rsidRDefault="00F37B2C" w:rsidP="00F37B2C">
      <w:pPr>
        <w:pStyle w:val="ConsPlusNormal"/>
      </w:pPr>
    </w:p>
    <w:p w:rsidR="00F37B2C" w:rsidRPr="00F37B2C" w:rsidRDefault="00F37B2C" w:rsidP="00F37B2C">
      <w:pPr>
        <w:pStyle w:val="ConsPlusNormal"/>
        <w:ind w:firstLine="540"/>
        <w:jc w:val="both"/>
      </w:pPr>
      <w:r w:rsidRPr="00F37B2C">
        <w:t xml:space="preserve">Утратило силу. - </w:t>
      </w:r>
      <w:hyperlink r:id="rId42" w:history="1">
        <w:r w:rsidRPr="00F37B2C">
          <w:t>Закон</w:t>
        </w:r>
      </w:hyperlink>
      <w:r w:rsidRPr="00F37B2C">
        <w:t xml:space="preserve"> Магаданской области от 17.05.2004 N 453-ОЗ.</w:t>
      </w:r>
    </w:p>
    <w:p w:rsidR="00F37B2C" w:rsidRPr="00F37B2C" w:rsidRDefault="00F37B2C" w:rsidP="00F37B2C">
      <w:pPr>
        <w:pStyle w:val="ConsPlusNormal"/>
      </w:pPr>
    </w:p>
    <w:p w:rsidR="00F37B2C" w:rsidRPr="00F37B2C" w:rsidRDefault="00F37B2C" w:rsidP="00F37B2C">
      <w:pPr>
        <w:pStyle w:val="ConsPlusNormal"/>
      </w:pPr>
    </w:p>
    <w:p w:rsidR="00F37B2C" w:rsidRPr="00F37B2C" w:rsidRDefault="00F37B2C" w:rsidP="00F37B2C">
      <w:pPr>
        <w:pStyle w:val="ConsPlusNormal"/>
      </w:pPr>
    </w:p>
    <w:p w:rsidR="00F37B2C" w:rsidRPr="00F37B2C" w:rsidRDefault="00F37B2C" w:rsidP="00F37B2C">
      <w:pPr>
        <w:pStyle w:val="ConsPlusNormal"/>
      </w:pPr>
    </w:p>
    <w:p w:rsidR="00F37B2C" w:rsidRPr="00F37B2C" w:rsidRDefault="00F37B2C" w:rsidP="00F37B2C">
      <w:pPr>
        <w:pStyle w:val="ConsPlusNormal"/>
      </w:pPr>
    </w:p>
    <w:p w:rsidR="00F37B2C" w:rsidRPr="00F37B2C" w:rsidRDefault="00F37B2C" w:rsidP="00F37B2C">
      <w:pPr>
        <w:pStyle w:val="ConsPlusNormal"/>
        <w:jc w:val="right"/>
        <w:outlineLvl w:val="0"/>
      </w:pPr>
      <w:r w:rsidRPr="00F37B2C">
        <w:t>Приложение</w:t>
      </w:r>
    </w:p>
    <w:p w:rsidR="00F37B2C" w:rsidRPr="00F37B2C" w:rsidRDefault="00F37B2C" w:rsidP="00F37B2C">
      <w:pPr>
        <w:pStyle w:val="ConsPlusNormal"/>
        <w:jc w:val="right"/>
      </w:pPr>
      <w:r w:rsidRPr="00F37B2C">
        <w:t>к Закону</w:t>
      </w:r>
    </w:p>
    <w:p w:rsidR="00F37B2C" w:rsidRPr="00F37B2C" w:rsidRDefault="00F37B2C" w:rsidP="00F37B2C">
      <w:pPr>
        <w:pStyle w:val="ConsPlusNormal"/>
        <w:jc w:val="right"/>
      </w:pPr>
      <w:r w:rsidRPr="00F37B2C">
        <w:t>Магаданской области</w:t>
      </w:r>
    </w:p>
    <w:p w:rsidR="00F37B2C" w:rsidRPr="00F37B2C" w:rsidRDefault="00F37B2C" w:rsidP="00F37B2C">
      <w:pPr>
        <w:pStyle w:val="ConsPlusNormal"/>
        <w:jc w:val="right"/>
      </w:pPr>
      <w:r w:rsidRPr="00F37B2C">
        <w:t>от 20.11.2003 N 382-ОЗ</w:t>
      </w:r>
    </w:p>
    <w:p w:rsidR="00F37B2C" w:rsidRPr="00F37B2C" w:rsidRDefault="00F37B2C" w:rsidP="00F37B2C">
      <w:pPr>
        <w:pStyle w:val="ConsPlusNormal"/>
        <w:jc w:val="right"/>
      </w:pPr>
    </w:p>
    <w:p w:rsidR="00F37B2C" w:rsidRPr="00F37B2C" w:rsidRDefault="00F37B2C" w:rsidP="00F37B2C">
      <w:pPr>
        <w:pStyle w:val="ConsPlusNormal"/>
        <w:jc w:val="center"/>
        <w:rPr>
          <w:b/>
          <w:bCs/>
        </w:rPr>
      </w:pPr>
      <w:r w:rsidRPr="00F37B2C">
        <w:rPr>
          <w:b/>
          <w:bCs/>
        </w:rPr>
        <w:t>ПЕРЕЧЕНЬ ИМУЩЕСТВА,</w:t>
      </w:r>
    </w:p>
    <w:p w:rsidR="00F37B2C" w:rsidRPr="00F37B2C" w:rsidRDefault="00F37B2C" w:rsidP="00F37B2C">
      <w:pPr>
        <w:pStyle w:val="ConsPlusNormal"/>
        <w:jc w:val="center"/>
        <w:rPr>
          <w:b/>
          <w:bCs/>
        </w:rPr>
      </w:pPr>
      <w:r w:rsidRPr="00F37B2C">
        <w:rPr>
          <w:b/>
          <w:bCs/>
        </w:rPr>
        <w:t>ВХОДЯЩЕГО В СОСТАВ ПРОИЗВОДСТВЕННО-ТЕХНОЛОГИЧЕСКОГО</w:t>
      </w:r>
    </w:p>
    <w:p w:rsidR="00F37B2C" w:rsidRPr="00F37B2C" w:rsidRDefault="00F37B2C" w:rsidP="00F37B2C">
      <w:pPr>
        <w:pStyle w:val="ConsPlusNormal"/>
        <w:jc w:val="center"/>
        <w:rPr>
          <w:b/>
          <w:bCs/>
        </w:rPr>
      </w:pPr>
      <w:r w:rsidRPr="00F37B2C">
        <w:rPr>
          <w:b/>
          <w:bCs/>
        </w:rPr>
        <w:t>КОМПЛЕКСА ГИДРОЭЛЕКТРОСТАНЦИЙ, УЧАСТВУЮЩЕГО В ПРОЦЕССЕ</w:t>
      </w:r>
    </w:p>
    <w:p w:rsidR="00F37B2C" w:rsidRPr="00F37B2C" w:rsidRDefault="00F37B2C" w:rsidP="00F37B2C">
      <w:pPr>
        <w:pStyle w:val="ConsPlusNormal"/>
        <w:jc w:val="center"/>
        <w:rPr>
          <w:b/>
          <w:bCs/>
        </w:rPr>
      </w:pPr>
      <w:r w:rsidRPr="00F37B2C">
        <w:rPr>
          <w:b/>
          <w:bCs/>
        </w:rPr>
        <w:t>ВЫРАБОТКИ И ПЕРЕДАЧИ ЭЛЕКТРОЭНЕРГИИ</w:t>
      </w:r>
    </w:p>
    <w:p w:rsidR="00F37B2C" w:rsidRPr="00F37B2C" w:rsidRDefault="00F37B2C" w:rsidP="00F37B2C">
      <w:pPr>
        <w:pStyle w:val="ConsPlusNormal"/>
        <w:jc w:val="center"/>
      </w:pPr>
    </w:p>
    <w:p w:rsidR="00F37B2C" w:rsidRPr="00F37B2C" w:rsidRDefault="00F37B2C" w:rsidP="00F37B2C">
      <w:pPr>
        <w:pStyle w:val="ConsPlusNormal"/>
        <w:jc w:val="center"/>
      </w:pPr>
      <w:proofErr w:type="gramStart"/>
      <w:r w:rsidRPr="00F37B2C">
        <w:t xml:space="preserve">(в ред. </w:t>
      </w:r>
      <w:hyperlink r:id="rId43" w:history="1">
        <w:r w:rsidRPr="00F37B2C">
          <w:t>Закона</w:t>
        </w:r>
      </w:hyperlink>
      <w:r w:rsidRPr="00F37B2C">
        <w:t xml:space="preserve"> Магаданской области</w:t>
      </w:r>
      <w:proofErr w:type="gramEnd"/>
    </w:p>
    <w:p w:rsidR="00F37B2C" w:rsidRPr="00F37B2C" w:rsidRDefault="00F37B2C" w:rsidP="00F37B2C">
      <w:pPr>
        <w:pStyle w:val="ConsPlusNormal"/>
        <w:jc w:val="center"/>
      </w:pPr>
      <w:r w:rsidRPr="00F37B2C">
        <w:t>от 27.12.2013 N 1687-ОЗ)</w:t>
      </w:r>
    </w:p>
    <w:p w:rsidR="00F37B2C" w:rsidRPr="00F37B2C" w:rsidRDefault="00F37B2C" w:rsidP="00F37B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2520"/>
        <w:gridCol w:w="6300"/>
      </w:tblGrid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 xml:space="preserve">N </w:t>
            </w:r>
            <w:proofErr w:type="gramStart"/>
            <w:r w:rsidRPr="00F37B2C">
              <w:t>п</w:t>
            </w:r>
            <w:proofErr w:type="gramEnd"/>
            <w:r w:rsidRPr="00F37B2C"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Код Общероссийского классификатора основных фондов (ОКОФ)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Наименование имущества, входящего в состав производственно-технологического комплекса гидроэлектростанций, участвующего в процессе выработки и передачи электроэнергии</w:t>
            </w:r>
          </w:p>
        </w:tc>
      </w:tr>
      <w:tr w:rsidR="00F37B2C" w:rsidRPr="00F37B2C">
        <w:tc>
          <w:tcPr>
            <w:tcW w:w="9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  <w:outlineLvl w:val="1"/>
            </w:pPr>
            <w:r w:rsidRPr="00F37B2C">
              <w:t>Здания и сооружения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124527324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Земляная плотина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124527324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Водосбросная плотина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124527323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Станционная плотина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124527324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Глухая бетонная плотина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124525311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Здание ГЭС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124527323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Отводящий канал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124527324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Сопрягающий устой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124527324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Раздельная стенка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124525311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Пристанционная площадка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124527323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 xml:space="preserve">Дренажный и </w:t>
            </w:r>
            <w:proofErr w:type="gramStart"/>
            <w:r w:rsidRPr="00F37B2C">
              <w:t>подходной</w:t>
            </w:r>
            <w:proofErr w:type="gramEnd"/>
            <w:r w:rsidRPr="00F37B2C">
              <w:t xml:space="preserve"> тоннель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110001190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 xml:space="preserve">Здание производственно-технологического комплекса (ПТК), комплектное распределительное устройство </w:t>
            </w:r>
            <w:proofErr w:type="spellStart"/>
            <w:r w:rsidRPr="00F37B2C">
              <w:t>элегазовое</w:t>
            </w:r>
            <w:proofErr w:type="spellEnd"/>
            <w:r w:rsidRPr="00F37B2C">
              <w:t xml:space="preserve"> (КРУЭ) 220 </w:t>
            </w:r>
            <w:proofErr w:type="spellStart"/>
            <w:r w:rsidRPr="00F37B2C">
              <w:t>кВ</w:t>
            </w:r>
            <w:proofErr w:type="spellEnd"/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110001190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Здание канализационно-очистных сооружений (КОС)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110001920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Здание пожарного депо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110001920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Здание проходной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123697050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Комплексная система безопасности</w:t>
            </w:r>
          </w:p>
        </w:tc>
      </w:tr>
      <w:tr w:rsidR="00F37B2C" w:rsidRPr="00F37B2C"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  <w:outlineLvl w:val="1"/>
            </w:pPr>
            <w:r w:rsidRPr="00F37B2C">
              <w:t>Оборудование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Механическое оборудование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Глубинный водосброс временной эксплуатации до отметки 260,0 м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142911161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Затвор ремонтный, плоский, скользящий поверхностный. Верхний бьеф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lastRenderedPageBreak/>
              <w:t>1.2.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142911161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 xml:space="preserve">Подхват </w:t>
            </w:r>
            <w:proofErr w:type="gramStart"/>
            <w:r w:rsidRPr="00F37B2C">
              <w:t>откатной</w:t>
            </w:r>
            <w:proofErr w:type="gramEnd"/>
            <w:r w:rsidRPr="00F37B2C">
              <w:t xml:space="preserve"> на груз 200 т (537 МЫ)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142915289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Механизм канатный передвижной верхнего бьефа грузоподъемностью 200 т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1.4.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142915289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Траверса 200 т механизма передвижного (650 МЫ)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1.5.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142911161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Затвор ремонтный, плоский, скользящий поверхностный 8,1-5,2-4,7. Нижний бьеф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1.6.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142911161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Затвор основной, плоский, колесный, секционный 6,0-11,5-53,2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1.7.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142915289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Механизм канатный грузоподъемностью 2 x 250 т стационарный основного затвора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1.8.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142915289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Траверса на груз 100 т основного затвора (640 МЫ)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1.9.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142911161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Затвор аварийно-ремонтный плоский, скользящий, секционный 6,6-13,36-52,03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1.10.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142915289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Механизм канатный грузоподъемностью 2 х 250 т стационарный аварийно-ремонтного затвора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1.11.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142915289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Штанга на груз 250 т аварийно-ремонтного затвора (591 МЫ)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1.12.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142911161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Щит утеплительный (513 МЫ)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2.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Водоприемник до отметки 260,0 м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2.1.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142911161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Затвор аварийно-ремонтный плоский скользящий секционный 9-11,7-56,3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2.2.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142911161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Подхват выдвижной на 80 т аварийно-ремонтного затвора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2.3.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142911161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Затвор ремонтный плоский скользящий секционный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2.4.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142911161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Решетка сороудерживающая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2.5.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142915289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Механизм передвижной грузоподъемностью 2 x 140 т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2.6.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142915289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 xml:space="preserve">Механизм канатный </w:t>
            </w:r>
            <w:proofErr w:type="spellStart"/>
            <w:r w:rsidRPr="00F37B2C">
              <w:t>грузоподъмностью</w:t>
            </w:r>
            <w:proofErr w:type="spellEnd"/>
            <w:r w:rsidRPr="00F37B2C">
              <w:t xml:space="preserve"> 2 х 250 т аварийно-ремонтного затвора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3.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Здание гидроэлектростанции (ГЭС). Отсасывающие трубы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3.1.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142911161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Затвор ремонтный, плоский, скользящий 7,5-5,4-24,0 (556 МЫ)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3.2.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142915105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Кран мостовой грузоподъемностью 320/32+10 т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3.3.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142915289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Траверса мостового крана грузоподъемностью 320/32 + 10 т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3.4.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142915165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proofErr w:type="gramStart"/>
            <w:r w:rsidRPr="00F37B2C">
              <w:t>Кран козловой электрический грузоподъемностью 80+5 т</w:t>
            </w:r>
            <w:proofErr w:type="gramEnd"/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3.5.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142915182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Кран-балка электрическая грузоподъемностью 2 т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3.6.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142915182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Кран-балка электрическая грузоподъемностью 3,2 т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3.7.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142915282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Таль электрическая грузоподъемностью 1 т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4.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Гидротурбинное оборудование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4.1.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142911142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 xml:space="preserve">Турбина гидравлическая </w:t>
            </w:r>
            <w:proofErr w:type="spellStart"/>
            <w:r w:rsidRPr="00F37B2C">
              <w:t>радиальноосевая</w:t>
            </w:r>
            <w:proofErr w:type="spellEnd"/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4.2.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142813205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Установка маслонапорная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lastRenderedPageBreak/>
              <w:t>4.3.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142813205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Регулятор электрогидравлический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4.4.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142944117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Оборудование насосной осушения проточной части гидроагрегата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5.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Электрооборудование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5.1.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143114220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Генератор синхронный к гидравлической турбине вертикальной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5.2.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143114300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 xml:space="preserve">Система возбуждения </w:t>
            </w:r>
            <w:proofErr w:type="spellStart"/>
            <w:r w:rsidRPr="00F37B2C">
              <w:t>тиристорная</w:t>
            </w:r>
            <w:proofErr w:type="spellEnd"/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5.3.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143120131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Группа трансформаторов тока генераторного напряжения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5.4.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143120162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 xml:space="preserve">Комплекс генераторный </w:t>
            </w:r>
            <w:proofErr w:type="spellStart"/>
            <w:r w:rsidRPr="00F37B2C">
              <w:t>элегазовый</w:t>
            </w:r>
            <w:proofErr w:type="spellEnd"/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5.5.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143120186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proofErr w:type="spellStart"/>
            <w:r w:rsidRPr="00F37B2C">
              <w:t>Токопровод</w:t>
            </w:r>
            <w:proofErr w:type="spellEnd"/>
            <w:r w:rsidRPr="00F37B2C">
              <w:t xml:space="preserve"> генераторного напряжения </w:t>
            </w:r>
            <w:proofErr w:type="gramStart"/>
            <w:r w:rsidRPr="00F37B2C">
              <w:t>экранированный</w:t>
            </w:r>
            <w:proofErr w:type="gramEnd"/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5.6.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143115181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 xml:space="preserve">Трансформатор силовой трехфазный </w:t>
            </w:r>
            <w:proofErr w:type="spellStart"/>
            <w:r w:rsidRPr="00F37B2C">
              <w:t>двухобмоточный</w:t>
            </w:r>
            <w:proofErr w:type="spellEnd"/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5.7.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143115151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 xml:space="preserve">Трансформатор собственных нужд трехфазный </w:t>
            </w:r>
            <w:proofErr w:type="spellStart"/>
            <w:r w:rsidRPr="00F37B2C">
              <w:t>двухобмоточный</w:t>
            </w:r>
            <w:proofErr w:type="spellEnd"/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5.8.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143120390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Шкаф распределительный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5.9.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143120390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Сборка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5.10.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143120390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Щит распределительный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5.11.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143120186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proofErr w:type="spellStart"/>
            <w:r w:rsidRPr="00F37B2C">
              <w:t>Токопровод</w:t>
            </w:r>
            <w:proofErr w:type="spellEnd"/>
            <w:r w:rsidRPr="00F37B2C">
              <w:t xml:space="preserve"> </w:t>
            </w:r>
            <w:proofErr w:type="gramStart"/>
            <w:r w:rsidRPr="00F37B2C">
              <w:t>закрытый</w:t>
            </w:r>
            <w:proofErr w:type="gramEnd"/>
            <w:r w:rsidRPr="00F37B2C">
              <w:t xml:space="preserve"> собственных нужд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5.12.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143120161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 xml:space="preserve">Комплектное распределительное устройство собственных нужд 10 </w:t>
            </w:r>
            <w:proofErr w:type="spellStart"/>
            <w:r w:rsidRPr="00F37B2C">
              <w:t>кВ</w:t>
            </w:r>
            <w:proofErr w:type="spellEnd"/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5.13.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143120163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 xml:space="preserve">Комплектное распределительное устройство </w:t>
            </w:r>
            <w:proofErr w:type="spellStart"/>
            <w:r w:rsidRPr="00F37B2C">
              <w:t>элегазовое</w:t>
            </w:r>
            <w:proofErr w:type="spellEnd"/>
            <w:r w:rsidRPr="00F37B2C">
              <w:t xml:space="preserve"> КРУЭ-220 </w:t>
            </w:r>
            <w:proofErr w:type="spellStart"/>
            <w:r w:rsidRPr="00F37B2C">
              <w:t>кВ</w:t>
            </w:r>
            <w:proofErr w:type="spellEnd"/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5.14.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Оборудование постоянного тока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5.14.1.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143222182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Батарея аккумуляторная свинцово-кислотная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5.14.2.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143120218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 xml:space="preserve">Система заряда и </w:t>
            </w:r>
            <w:proofErr w:type="spellStart"/>
            <w:r w:rsidRPr="00F37B2C">
              <w:t>подзаряда</w:t>
            </w:r>
            <w:proofErr w:type="spellEnd"/>
            <w:r w:rsidRPr="00F37B2C">
              <w:t xml:space="preserve"> батареи аккумуляторной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5.14.3.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143120460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Щит постоянного тока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6.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Электротехническое оборудование вторичной коммутации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6.1.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143120390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Главный щит управления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6.2.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143120390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Щит агрегатный управления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7.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Устройство релейной защиты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7.1.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143313534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 xml:space="preserve">Электрические защиты линии ВЛ-220 </w:t>
            </w:r>
            <w:proofErr w:type="spellStart"/>
            <w:r w:rsidRPr="00F37B2C">
              <w:t>кВ</w:t>
            </w:r>
            <w:proofErr w:type="spellEnd"/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7.2.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143313534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Электрические защиты блока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7.3.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143312421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Система мониторинга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7.4.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143312420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Система регистратор аварийных событий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7.5.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143312420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Система определения места повреждения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8.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Автоматизированная система управления технологическим процессом (АСУТП)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8.1.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143313537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Система автоматического управления агрегата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lastRenderedPageBreak/>
              <w:t>8.2.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143120450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 xml:space="preserve">Система управления выключателем комплектного распределительного устройства 10 </w:t>
            </w:r>
            <w:proofErr w:type="spellStart"/>
            <w:r w:rsidRPr="00F37B2C">
              <w:t>кВ</w:t>
            </w:r>
            <w:proofErr w:type="spellEnd"/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8.3.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143120450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 xml:space="preserve">Система управления выключателем комплектного распределительного устройства </w:t>
            </w:r>
            <w:proofErr w:type="spellStart"/>
            <w:r w:rsidRPr="00F37B2C">
              <w:t>элегазового</w:t>
            </w:r>
            <w:proofErr w:type="spellEnd"/>
            <w:r w:rsidRPr="00F37B2C">
              <w:t xml:space="preserve"> 220 </w:t>
            </w:r>
            <w:proofErr w:type="spellStart"/>
            <w:r w:rsidRPr="00F37B2C">
              <w:t>кВ</w:t>
            </w:r>
            <w:proofErr w:type="spellEnd"/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8.4.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143313539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Производственный технический комплекс базы данных автоматической системы управления технологических процессов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8.5.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143313470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Система контроля и управления технологических процессов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8.6.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143312429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Автоматизированная система коммерческого учета электроэнергии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9.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Оборудование связи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9.1.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143222101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Автоматическая телефонная станция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9.2.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143222131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Абонентский вынос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9.3.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143222111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Диспетчерский коммутатор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9.4.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143222111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Аппаратура регистрации диспетчерских переговоров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9.5.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143222401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Оборудование кроссовое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9.6.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143222131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Абонентское оборудование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9.7.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143020191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Структурированная кабельная сеть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9.8.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143222112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Аппаратура громкоговорящей поисковой связи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9.9.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143330217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Приемник GPS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9.10.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143330212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Часы вторичные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9.11.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143222393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Станционный блок аппаратуры уплотнения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9.12.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143222397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 xml:space="preserve">Оборудование </w:t>
            </w:r>
            <w:proofErr w:type="spellStart"/>
            <w:r w:rsidRPr="00F37B2C">
              <w:t>каналообразования</w:t>
            </w:r>
            <w:proofErr w:type="spellEnd"/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9.13.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143120153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Устройство отбора напряжения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9.14.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143120153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Конденсатор связи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9.15.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143222163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Заградитель высокочастотный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143115202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 xml:space="preserve">Подстанции трансформаторные комплектные 10/0,4 </w:t>
            </w:r>
            <w:proofErr w:type="spellStart"/>
            <w:r w:rsidRPr="00F37B2C">
              <w:t>кВ</w:t>
            </w:r>
            <w:proofErr w:type="spellEnd"/>
            <w:r w:rsidRPr="00F37B2C">
              <w:t xml:space="preserve">, 15,75/0,4 </w:t>
            </w:r>
            <w:proofErr w:type="spellStart"/>
            <w:r w:rsidRPr="00F37B2C">
              <w:t>кВ</w:t>
            </w:r>
            <w:proofErr w:type="spellEnd"/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142911102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Дизель-генератор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124527341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 xml:space="preserve">Кабельный переход комплектного распределительного устройства </w:t>
            </w:r>
            <w:proofErr w:type="spellStart"/>
            <w:r w:rsidRPr="00F37B2C">
              <w:t>элегазового</w:t>
            </w:r>
            <w:proofErr w:type="spellEnd"/>
            <w:r w:rsidRPr="00F37B2C">
              <w:t xml:space="preserve"> 220 </w:t>
            </w:r>
            <w:proofErr w:type="spellStart"/>
            <w:r w:rsidRPr="00F37B2C">
              <w:t>кВ</w:t>
            </w:r>
            <w:proofErr w:type="spellEnd"/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143120261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 xml:space="preserve">Ограничитель перенапряжений 220 </w:t>
            </w:r>
            <w:proofErr w:type="spellStart"/>
            <w:r w:rsidRPr="00F37B2C">
              <w:t>кВ</w:t>
            </w:r>
            <w:proofErr w:type="spellEnd"/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14.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Оборудование комплексной системы безопасности (КСБ)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14.1.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143322162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Оборудование телевизионной системы охранного наблюдения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14.2.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143319290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Оборудование системы охранно-тревожной сигнализации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14.3.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143319256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Оборудование системы контроля управления доступом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15.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Вентиляционное оборудование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lastRenderedPageBreak/>
              <w:t>15.1.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142919529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Система вентиляции здания ГЭС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15.2.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142919529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Система вентиляции дренажного и подходного тоннеля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16.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Вспомогательное оборудование (станционные системы)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16.1.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142944117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Оборудование канализационной насосной станции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16.2.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142944113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Оборудование очистных сооружений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16.3.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142944117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 xml:space="preserve">Оборудование </w:t>
            </w:r>
            <w:proofErr w:type="spellStart"/>
            <w:r w:rsidRPr="00F37B2C">
              <w:t>хозпитьевой</w:t>
            </w:r>
            <w:proofErr w:type="spellEnd"/>
            <w:r w:rsidRPr="00F37B2C">
              <w:t xml:space="preserve"> водоподготовки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16.4.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143319020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Система автоматического пожаротушения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16.5.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143221121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Оборудование локальной системы оповещения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16.6.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143319230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Оборудование пожарной сигнализации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16.7.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142944117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 xml:space="preserve">Оборудование </w:t>
            </w:r>
            <w:proofErr w:type="gramStart"/>
            <w:r w:rsidRPr="00F37B2C">
              <w:t>насосной</w:t>
            </w:r>
            <w:proofErr w:type="gramEnd"/>
            <w:r w:rsidRPr="00F37B2C">
              <w:t xml:space="preserve"> пожаротушения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16.8.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143222401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Оборудование кроссовое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16.9.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142944117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Оборудование дренажной установки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16.10.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Станционное масляное хозяйство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16.10.1.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142919784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Установка маслоочистительная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16.10.2.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142919834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Установка регенерационная для регенерации трансформаторного масла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16.11.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Пневматическое хозяйство высокого давления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16.11.1.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122812100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Ресивер ВС-5, V=5 м куб., P=4,5 МПа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16.11.2.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122812100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Ресивер ВС-16,5, V=16,5 м куб., P=4,5 МПа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16.11.3.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142912139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Компрессор передвижной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16.12.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Пневматическое хозяйство низкого давления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16.12.1.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122812100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Ресивер В-6,3, V=6,3 м куб., P=0,8 МПа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16.12.2.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142912139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Установка компрессорная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142941204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proofErr w:type="spellStart"/>
            <w:r w:rsidRPr="00F37B2C">
              <w:t>Харвестер</w:t>
            </w:r>
            <w:proofErr w:type="spellEnd"/>
            <w:r w:rsidRPr="00F37B2C">
              <w:t xml:space="preserve"> </w:t>
            </w:r>
            <w:proofErr w:type="gramStart"/>
            <w:r w:rsidRPr="00F37B2C">
              <w:t>колесный</w:t>
            </w:r>
            <w:proofErr w:type="gramEnd"/>
            <w:r w:rsidRPr="00F37B2C">
              <w:t xml:space="preserve"> для валки, раскряжевки деревьев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153512134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Водные транспортные средства для обслуживания защитной запани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142924700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Оборудование горноспасательное</w:t>
            </w:r>
          </w:p>
        </w:tc>
      </w:tr>
      <w:tr w:rsidR="00F37B2C" w:rsidRPr="00F37B2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right"/>
            </w:pPr>
            <w:r w:rsidRPr="00F37B2C">
              <w:t>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center"/>
            </w:pPr>
            <w:r w:rsidRPr="00F37B2C">
              <w:t>143410331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B2C" w:rsidRPr="00F37B2C" w:rsidRDefault="00F37B2C">
            <w:pPr>
              <w:pStyle w:val="ConsPlusNormal"/>
              <w:jc w:val="both"/>
            </w:pPr>
            <w:r w:rsidRPr="00F37B2C">
              <w:t>Автоцистерна пожарная</w:t>
            </w:r>
          </w:p>
        </w:tc>
      </w:tr>
    </w:tbl>
    <w:p w:rsidR="00F37B2C" w:rsidRPr="00F37B2C" w:rsidRDefault="00F37B2C" w:rsidP="00F37B2C">
      <w:pPr>
        <w:pStyle w:val="ConsPlusNormal"/>
      </w:pPr>
    </w:p>
    <w:p w:rsidR="00B168BE" w:rsidRPr="00F37B2C" w:rsidRDefault="00F37B2C"/>
    <w:sectPr w:rsidR="00B168BE" w:rsidRPr="00F37B2C" w:rsidSect="00F37B2C">
      <w:pgSz w:w="11906" w:h="16838"/>
      <w:pgMar w:top="993" w:right="566" w:bottom="1135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2C"/>
    <w:rsid w:val="008B1D64"/>
    <w:rsid w:val="00EF36AE"/>
    <w:rsid w:val="00F3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E699BB23CD1DED8CAFFB2187594A00807F5E6127DC0E21B68BD185A82BD660E7453E2AE7AABE6B42DDCq019A" TargetMode="External"/><Relationship Id="rId13" Type="http://schemas.openxmlformats.org/officeDocument/2006/relationships/hyperlink" Target="consultantplus://offline/ref=2CCE699BB23CD1DED8CAFFB2187594A00807F5E6147ECEE11368BD185A82BD660E7453E2AE7AABE6B42DD8q01AA" TargetMode="External"/><Relationship Id="rId18" Type="http://schemas.openxmlformats.org/officeDocument/2006/relationships/hyperlink" Target="consultantplus://offline/ref=2CCE699BB23CD1DED8CAFFB2187594A00807F5E6117CC8E21468BD185A82BD660E7453E2AE7AABE6B42DDCq017A" TargetMode="External"/><Relationship Id="rId26" Type="http://schemas.openxmlformats.org/officeDocument/2006/relationships/hyperlink" Target="consultantplus://offline/ref=2CCE699BB23CD1DED8CAFFB2187594A00807F5E6117CC8E21468BD185A82BD660E7453E2AE7AABE6B42DDDq01FA" TargetMode="External"/><Relationship Id="rId39" Type="http://schemas.openxmlformats.org/officeDocument/2006/relationships/hyperlink" Target="consultantplus://offline/ref=2CCE699BB23CD1DED8CAFFB2187594A00807F5E6117CC8E21468BD185A82BD660E7453E2AE7AABE6B42DDDq019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CE699BB23CD1DED8CAE1BF0E19CEAE000BA8EA177CC2B24F37E6450D8BB731493B0AA3EAq714A" TargetMode="External"/><Relationship Id="rId34" Type="http://schemas.openxmlformats.org/officeDocument/2006/relationships/hyperlink" Target="consultantplus://offline/ref=2CCE699BB23CD1DED8CAFFB2187594A00807F5E6127EC0ED1268BD185A82BD660E7453E2AE7AABE6B42DDCq017A" TargetMode="External"/><Relationship Id="rId42" Type="http://schemas.openxmlformats.org/officeDocument/2006/relationships/hyperlink" Target="consultantplus://offline/ref=2CCE699BB23CD1DED8CAFFB2187594A00807F5E6117CC1ED1668BD185A82BD660E7453E2AE7AABE6B42DDDq01EA" TargetMode="External"/><Relationship Id="rId7" Type="http://schemas.openxmlformats.org/officeDocument/2006/relationships/hyperlink" Target="consultantplus://offline/ref=2CCE699BB23CD1DED8CAFFB2187594A00807F5E6117ACDE11168BD185A82BD660E7453E2AE7AABE6B42DDCq019A" TargetMode="External"/><Relationship Id="rId12" Type="http://schemas.openxmlformats.org/officeDocument/2006/relationships/hyperlink" Target="consultantplus://offline/ref=2CCE699BB23CD1DED8CAFFB2187594A00807F5E6147FCAE31A68BD185A82BD660E7453E2AE7AABE6B42DDCq019A" TargetMode="External"/><Relationship Id="rId17" Type="http://schemas.openxmlformats.org/officeDocument/2006/relationships/hyperlink" Target="consultantplus://offline/ref=2CCE699BB23CD1DED8CAFFB2187594A00807F5E6147ECEE11368BD185A82BD660E7453E2AE7AABE6B42DD8q01AA" TargetMode="External"/><Relationship Id="rId25" Type="http://schemas.openxmlformats.org/officeDocument/2006/relationships/hyperlink" Target="consultantplus://offline/ref=2CCE699BB23CD1DED8CAFFB2187594A00807F5E6157CC1E31268BD185A82BD660E7453E2AE7AABE6B42DDDq018A" TargetMode="External"/><Relationship Id="rId33" Type="http://schemas.openxmlformats.org/officeDocument/2006/relationships/hyperlink" Target="consultantplus://offline/ref=2CCE699BB23CD1DED8CAFFB2187594A00807F5E6117ACDE11168BD185A82BD660E7453E2AE7AABE6B42DDCq019A" TargetMode="External"/><Relationship Id="rId38" Type="http://schemas.openxmlformats.org/officeDocument/2006/relationships/hyperlink" Target="consultantplus://offline/ref=2CCE699BB23CD1DED8CAFFB2187594A00807F5E6117CC8E21468BD185A82BD660E7453E2AE7AABE6B42DDDq019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CE699BB23CD1DED8CAE1BF0E19CEAE000BA8EA177CC2B24F37E6450D8BB731493B0AA3EAq717A" TargetMode="External"/><Relationship Id="rId20" Type="http://schemas.openxmlformats.org/officeDocument/2006/relationships/hyperlink" Target="consultantplus://offline/ref=2CCE699BB23CD1DED8CAE1BF0E19CEAE000BA8EA177CC2B24F37E6450D8BB731493B0AA0E3q710A" TargetMode="External"/><Relationship Id="rId29" Type="http://schemas.openxmlformats.org/officeDocument/2006/relationships/hyperlink" Target="consultantplus://offline/ref=2CCE699BB23CD1DED8CAFFB2187594A00807F5E6127EC0ED1268BD185A82BD660E7453E2AE7AABE6B42DDCq016A" TargetMode="External"/><Relationship Id="rId41" Type="http://schemas.openxmlformats.org/officeDocument/2006/relationships/hyperlink" Target="consultantplus://offline/ref=2CCE699BB23CD1DED8CAFFB2187594A00807F5E6117CC8E21468BD185A82BD660E7453E2AE7AABE6B42DDDq019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E699BB23CD1DED8CAFFB2187594A00807F5E6117CC1ED1668BD185A82BD660E7453E2AE7AABE6B42DDCq016A" TargetMode="External"/><Relationship Id="rId11" Type="http://schemas.openxmlformats.org/officeDocument/2006/relationships/hyperlink" Target="consultantplus://offline/ref=2CCE699BB23CD1DED8CAFFB2187594A00807F5E6137ACEE21468BD185A82BD660E7453E2AE7AABE6B42DDCq019A" TargetMode="External"/><Relationship Id="rId24" Type="http://schemas.openxmlformats.org/officeDocument/2006/relationships/hyperlink" Target="consultantplus://offline/ref=2CCE699BB23CD1DED8CAE1BF0E19CEAE000AAAE8147EC2B24F37E6450D8BB731493B0AqA10A" TargetMode="External"/><Relationship Id="rId32" Type="http://schemas.openxmlformats.org/officeDocument/2006/relationships/hyperlink" Target="consultantplus://offline/ref=2CCE699BB23CD1DED8CAFFB2187594A00807F5E6157CC1E31268BD185A82BD660E7453E2AE7AABE6B42DDFq01BA" TargetMode="External"/><Relationship Id="rId37" Type="http://schemas.openxmlformats.org/officeDocument/2006/relationships/hyperlink" Target="consultantplus://offline/ref=2CCE699BB23CD1DED8CAFFB2187594A00807F5E6147FCAE31A68BD185A82BD660E7453E2AE7AABE6B42DDCq016A" TargetMode="External"/><Relationship Id="rId40" Type="http://schemas.openxmlformats.org/officeDocument/2006/relationships/hyperlink" Target="consultantplus://offline/ref=2CCE699BB23CD1DED8CAFFB2187594A00807F5E6117CC1ED1668BD185A82BD660E7453E2AE7AABE6B42DDCq017A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2CCE699BB23CD1DED8CAFFB2187594A00807F5E6117CC8E21468BD185A82BD660E7453E2AE7AABE6B42DDCq016A" TargetMode="External"/><Relationship Id="rId15" Type="http://schemas.openxmlformats.org/officeDocument/2006/relationships/hyperlink" Target="consultantplus://offline/ref=2CCE699BB23CD1DED8CAFFB2187594A00807F5E6157CC1E31268BD185A82BD660E7453E2AE7AABE6B42DDCq019A" TargetMode="External"/><Relationship Id="rId23" Type="http://schemas.openxmlformats.org/officeDocument/2006/relationships/hyperlink" Target="consultantplus://offline/ref=2CCE699BB23CD1DED8CAE1BF0E19CEAE000BA8EA177CC2B24F37E6450D8BB731493B0AA8E877qA1AA" TargetMode="External"/><Relationship Id="rId28" Type="http://schemas.openxmlformats.org/officeDocument/2006/relationships/hyperlink" Target="consultantplus://offline/ref=2CCE699BB23CD1DED8CAFFB2187594A00807F5E6137ACEE21468BD185A82BD660E7453E2AE7AABE6B42DDCq016A" TargetMode="External"/><Relationship Id="rId36" Type="http://schemas.openxmlformats.org/officeDocument/2006/relationships/hyperlink" Target="consultantplus://offline/ref=2CCE699BB23CD1DED8CAFFB2187594A00807F5E61275CEEC1568BD185A82BD660E7453E2AE7AABE6B42DDDq01EA" TargetMode="External"/><Relationship Id="rId10" Type="http://schemas.openxmlformats.org/officeDocument/2006/relationships/hyperlink" Target="consultantplus://offline/ref=2CCE699BB23CD1DED8CAFFB2187594A00807F5E61275CEEC1568BD185A82BD660E7453E2AE7AABE6B42DDCq019A" TargetMode="External"/><Relationship Id="rId19" Type="http://schemas.openxmlformats.org/officeDocument/2006/relationships/hyperlink" Target="consultantplus://offline/ref=2CCE699BB23CD1DED8CAFFB2187594A00807F5E6157CC1E31268BD185A82BD660E7453E2AE7AABE6B42DDCq016A" TargetMode="External"/><Relationship Id="rId31" Type="http://schemas.openxmlformats.org/officeDocument/2006/relationships/hyperlink" Target="consultantplus://offline/ref=2CCE699BB23CD1DED8CAFFB2187594A00807F5E6147AC0E01068BD185A82BD660E7453E2AE7AABE6B42DDCq016A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CE699BB23CD1DED8CAFFB2187594A00807F5E6127EC0ED1268BD185A82BD660E7453E2AE7AABE6B42DDCq019A" TargetMode="External"/><Relationship Id="rId14" Type="http://schemas.openxmlformats.org/officeDocument/2006/relationships/hyperlink" Target="consultantplus://offline/ref=2CCE699BB23CD1DED8CAFFB2187594A00807F5E6147AC0E01068BD185A82BD660E7453E2AE7AABE6B42DDCq019A" TargetMode="External"/><Relationship Id="rId22" Type="http://schemas.openxmlformats.org/officeDocument/2006/relationships/hyperlink" Target="consultantplus://offline/ref=2CCE699BB23CD1DED8CAFFB2187594A00807F5E6157CC1E31268BD185A82BD660E7453E2AE7AABE6B42DDCq017A" TargetMode="External"/><Relationship Id="rId27" Type="http://schemas.openxmlformats.org/officeDocument/2006/relationships/hyperlink" Target="consultantplus://offline/ref=2CCE699BB23CD1DED8CAFFB2187594A00807F5E6157DC1E21168BD185A82BD66q01EA" TargetMode="External"/><Relationship Id="rId30" Type="http://schemas.openxmlformats.org/officeDocument/2006/relationships/hyperlink" Target="consultantplus://offline/ref=2CCE699BB23CD1DED8CAFFB2187594A00807F5E61275CEEC1568BD185A82BD660E7453E2AE7AABE6B42DDCq016A" TargetMode="External"/><Relationship Id="rId35" Type="http://schemas.openxmlformats.org/officeDocument/2006/relationships/hyperlink" Target="consultantplus://offline/ref=2CCE699BB23CD1DED8CAFFB2187594A00807F5E6137ACEE21468BD185A82BD660E7453E2AE7AABE6B42DDCq017A" TargetMode="External"/><Relationship Id="rId43" Type="http://schemas.openxmlformats.org/officeDocument/2006/relationships/hyperlink" Target="consultantplus://offline/ref=2CCE699BB23CD1DED8CAFFB2187594A00807F5E6147AC0E01068BD185A82BD660E7453E2AE7AABE6B42DDDq01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1</cp:revision>
  <dcterms:created xsi:type="dcterms:W3CDTF">2015-02-12T00:53:00Z</dcterms:created>
  <dcterms:modified xsi:type="dcterms:W3CDTF">2015-02-12T00:55:00Z</dcterms:modified>
</cp:coreProperties>
</file>