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80" w:rsidRDefault="004C4380" w:rsidP="004C4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4C4380" w:rsidRDefault="004C4380" w:rsidP="004C4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правового отдела</w:t>
      </w:r>
    </w:p>
    <w:p w:rsidR="004C4380" w:rsidRDefault="004C4380" w:rsidP="004C4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Управления ФНС России по Московской области</w:t>
      </w:r>
    </w:p>
    <w:p w:rsidR="004C4380" w:rsidRPr="004C4380" w:rsidRDefault="004C4380" w:rsidP="004C43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C4380">
        <w:rPr>
          <w:rFonts w:ascii="Times New Roman" w:hAnsi="Times New Roman" w:cs="Times New Roman"/>
          <w:bCs/>
          <w:i/>
          <w:sz w:val="28"/>
          <w:szCs w:val="28"/>
        </w:rPr>
        <w:t>«Правоприменительная практика</w:t>
      </w:r>
      <w:r w:rsidRPr="004C4380">
        <w:rPr>
          <w:rFonts w:ascii="Times New Roman" w:hAnsi="Times New Roman" w:cs="Times New Roman"/>
          <w:bCs/>
          <w:i/>
          <w:sz w:val="28"/>
          <w:szCs w:val="28"/>
        </w:rPr>
        <w:br/>
        <w:t>налоговых органов Московской области</w:t>
      </w:r>
      <w:r w:rsidRPr="004C4380">
        <w:rPr>
          <w:rFonts w:ascii="Times New Roman" w:hAnsi="Times New Roman" w:cs="Times New Roman"/>
          <w:bCs/>
          <w:i/>
          <w:sz w:val="28"/>
          <w:szCs w:val="28"/>
        </w:rPr>
        <w:br/>
        <w:t>при рассмотрении налоговых споров в судебных органах»</w:t>
      </w:r>
    </w:p>
    <w:p w:rsidR="004C4380" w:rsidRDefault="004C4380" w:rsidP="004C43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77B" w:rsidRDefault="006E677B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>Добрый день</w:t>
      </w:r>
      <w:r w:rsidR="003304D8" w:rsidRPr="00A109D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D32" w:rsidRDefault="004B3D32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участники публичных слушаний.</w:t>
      </w:r>
    </w:p>
    <w:p w:rsidR="004B3D32" w:rsidRDefault="004B3D32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мы поговорим о судебной практике, которая складывается в нашем регионе, по налоговым спорам.</w:t>
      </w:r>
    </w:p>
    <w:p w:rsidR="004B3D32" w:rsidRPr="004B3D32" w:rsidRDefault="004B3D32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32">
        <w:rPr>
          <w:rFonts w:ascii="Times New Roman" w:hAnsi="Times New Roman" w:cs="Times New Roman"/>
          <w:bCs/>
          <w:sz w:val="28"/>
          <w:szCs w:val="28"/>
        </w:rPr>
        <w:t>Сначала я приведу немного статистики, а потом разберем не</w:t>
      </w:r>
      <w:r>
        <w:rPr>
          <w:rFonts w:ascii="Times New Roman" w:hAnsi="Times New Roman" w:cs="Times New Roman"/>
          <w:bCs/>
          <w:sz w:val="28"/>
          <w:szCs w:val="28"/>
        </w:rPr>
        <w:t>сколько к</w:t>
      </w:r>
      <w:r w:rsidRPr="004B3D32">
        <w:rPr>
          <w:rFonts w:ascii="Times New Roman" w:hAnsi="Times New Roman" w:cs="Times New Roman"/>
          <w:bCs/>
          <w:sz w:val="28"/>
          <w:szCs w:val="28"/>
        </w:rPr>
        <w:t>онкретны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B3D32">
        <w:rPr>
          <w:rFonts w:ascii="Times New Roman" w:hAnsi="Times New Roman" w:cs="Times New Roman"/>
          <w:bCs/>
          <w:sz w:val="28"/>
          <w:szCs w:val="28"/>
        </w:rPr>
        <w:t xml:space="preserve"> особо интересны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B3D32">
        <w:rPr>
          <w:rFonts w:ascii="Times New Roman" w:hAnsi="Times New Roman" w:cs="Times New Roman"/>
          <w:bCs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B3D32">
        <w:rPr>
          <w:rFonts w:ascii="Times New Roman" w:hAnsi="Times New Roman" w:cs="Times New Roman"/>
          <w:bCs/>
          <w:sz w:val="28"/>
          <w:szCs w:val="28"/>
        </w:rPr>
        <w:t xml:space="preserve"> дел.</w:t>
      </w:r>
    </w:p>
    <w:p w:rsidR="008170A4" w:rsidRPr="00A109D4" w:rsidRDefault="004B3D32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32">
        <w:rPr>
          <w:rFonts w:ascii="Times New Roman" w:hAnsi="Times New Roman" w:cs="Times New Roman"/>
          <w:sz w:val="28"/>
          <w:szCs w:val="28"/>
        </w:rPr>
        <w:t>Итак, н</w:t>
      </w:r>
      <w:r w:rsidR="008170A4" w:rsidRPr="004B3D32">
        <w:rPr>
          <w:rFonts w:ascii="Times New Roman" w:hAnsi="Times New Roman" w:cs="Times New Roman"/>
          <w:sz w:val="28"/>
          <w:szCs w:val="28"/>
        </w:rPr>
        <w:t>а мой взгляд, показател</w:t>
      </w:r>
      <w:r w:rsidR="009844CF" w:rsidRPr="004B3D32">
        <w:rPr>
          <w:rFonts w:ascii="Times New Roman" w:hAnsi="Times New Roman" w:cs="Times New Roman"/>
          <w:sz w:val="28"/>
          <w:szCs w:val="28"/>
        </w:rPr>
        <w:t>и</w:t>
      </w:r>
      <w:r w:rsidR="008170A4" w:rsidRPr="004B3D32">
        <w:rPr>
          <w:rFonts w:ascii="Times New Roman" w:hAnsi="Times New Roman" w:cs="Times New Roman"/>
          <w:bCs/>
          <w:sz w:val="28"/>
          <w:szCs w:val="28"/>
        </w:rPr>
        <w:t xml:space="preserve"> судебной работы, а значит и юристов,</w:t>
      </w:r>
      <w:r w:rsidR="00130F64" w:rsidRPr="004B3D32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9844CF" w:rsidRPr="004B3D32">
        <w:rPr>
          <w:rFonts w:ascii="Times New Roman" w:hAnsi="Times New Roman" w:cs="Times New Roman"/>
          <w:bCs/>
          <w:sz w:val="28"/>
          <w:szCs w:val="28"/>
        </w:rPr>
        <w:t>ю</w:t>
      </w:r>
      <w:r w:rsidR="00130F64" w:rsidRPr="004B3D32">
        <w:rPr>
          <w:rFonts w:ascii="Times New Roman" w:hAnsi="Times New Roman" w:cs="Times New Roman"/>
          <w:bCs/>
          <w:sz w:val="28"/>
          <w:szCs w:val="28"/>
        </w:rPr>
        <w:t xml:space="preserve">тся своего рода индикатором качества всей </w:t>
      </w:r>
      <w:r w:rsidR="008170A4" w:rsidRPr="004B3D3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130F64" w:rsidRPr="004B3D32">
        <w:rPr>
          <w:rFonts w:ascii="Times New Roman" w:hAnsi="Times New Roman" w:cs="Times New Roman"/>
          <w:bCs/>
          <w:sz w:val="28"/>
          <w:szCs w:val="28"/>
        </w:rPr>
        <w:t xml:space="preserve"> территориальных </w:t>
      </w:r>
      <w:r w:rsidR="008170A4" w:rsidRPr="004B3D32">
        <w:rPr>
          <w:rFonts w:ascii="Times New Roman" w:hAnsi="Times New Roman" w:cs="Times New Roman"/>
          <w:bCs/>
          <w:sz w:val="28"/>
          <w:szCs w:val="28"/>
        </w:rPr>
        <w:t>Инспекций</w:t>
      </w:r>
      <w:r w:rsidR="00130F64" w:rsidRPr="00A109D4">
        <w:rPr>
          <w:rFonts w:ascii="Times New Roman" w:hAnsi="Times New Roman" w:cs="Times New Roman"/>
          <w:bCs/>
          <w:sz w:val="28"/>
          <w:szCs w:val="28"/>
        </w:rPr>
        <w:t>, поскольку именно судом устанавливается законность ненормативных актов, действий (бездействия) налоговых органов.</w:t>
      </w:r>
    </w:p>
    <w:p w:rsidR="008170A4" w:rsidRPr="00A109D4" w:rsidRDefault="00130F6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 xml:space="preserve">В связи с чем, </w:t>
      </w:r>
      <w:r w:rsidR="008170A4" w:rsidRPr="00A109D4">
        <w:rPr>
          <w:rFonts w:ascii="Times New Roman" w:hAnsi="Times New Roman" w:cs="Times New Roman"/>
          <w:bCs/>
          <w:sz w:val="28"/>
          <w:szCs w:val="28"/>
        </w:rPr>
        <w:t>внутри Службы</w:t>
      </w:r>
      <w:r w:rsidRPr="00A109D4">
        <w:rPr>
          <w:rFonts w:ascii="Times New Roman" w:hAnsi="Times New Roman" w:cs="Times New Roman"/>
          <w:bCs/>
          <w:sz w:val="28"/>
          <w:szCs w:val="28"/>
        </w:rPr>
        <w:t xml:space="preserve"> уделяет</w:t>
      </w:r>
      <w:r w:rsidR="008170A4" w:rsidRPr="00A109D4">
        <w:rPr>
          <w:rFonts w:ascii="Times New Roman" w:hAnsi="Times New Roman" w:cs="Times New Roman"/>
          <w:bCs/>
          <w:sz w:val="28"/>
          <w:szCs w:val="28"/>
        </w:rPr>
        <w:t>ся значительное внимание результатам рассмотрения судебных споров с нашим участием.</w:t>
      </w:r>
    </w:p>
    <w:p w:rsidR="002B598E" w:rsidRDefault="003F4147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="009844CF" w:rsidRPr="00A109D4">
        <w:rPr>
          <w:rFonts w:ascii="Times New Roman" w:hAnsi="Times New Roman" w:cs="Times New Roman"/>
          <w:bCs/>
          <w:sz w:val="28"/>
          <w:szCs w:val="28"/>
        </w:rPr>
        <w:t xml:space="preserve"> по разрешению судебных споров</w:t>
      </w:r>
      <w:r w:rsidRPr="00A109D4">
        <w:rPr>
          <w:rFonts w:ascii="Times New Roman" w:hAnsi="Times New Roman" w:cs="Times New Roman"/>
          <w:bCs/>
          <w:sz w:val="28"/>
          <w:szCs w:val="28"/>
        </w:rPr>
        <w:t xml:space="preserve"> нам показывает, </w:t>
      </w:r>
      <w:r w:rsidR="002B598E" w:rsidRPr="00A109D4">
        <w:rPr>
          <w:rFonts w:ascii="Times New Roman" w:hAnsi="Times New Roman" w:cs="Times New Roman"/>
          <w:bCs/>
          <w:sz w:val="28"/>
          <w:szCs w:val="28"/>
        </w:rPr>
        <w:t>достаточно высокое</w:t>
      </w:r>
      <w:r w:rsidRPr="00A109D4">
        <w:rPr>
          <w:rFonts w:ascii="Times New Roman" w:hAnsi="Times New Roman" w:cs="Times New Roman"/>
          <w:bCs/>
          <w:sz w:val="28"/>
          <w:szCs w:val="28"/>
        </w:rPr>
        <w:t xml:space="preserve"> качество принимаемых налоговыми органами решений</w:t>
      </w:r>
      <w:r w:rsidR="002B598E" w:rsidRPr="00A109D4">
        <w:rPr>
          <w:rFonts w:ascii="Times New Roman" w:hAnsi="Times New Roman" w:cs="Times New Roman"/>
          <w:bCs/>
          <w:sz w:val="28"/>
          <w:szCs w:val="28"/>
        </w:rPr>
        <w:t>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970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2B598E" w:rsidRPr="00A109D4" w:rsidRDefault="002B598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 xml:space="preserve">Так, в этом году </w:t>
      </w:r>
      <w:r w:rsidRPr="00A109D4">
        <w:rPr>
          <w:rFonts w:ascii="Times New Roman" w:hAnsi="Times New Roman" w:cs="Times New Roman"/>
          <w:sz w:val="28"/>
          <w:szCs w:val="28"/>
        </w:rPr>
        <w:t>рассмотрено 56 споров об оспаривании решений налоговых органов по результатам выездных и камеральных налоговых проверок.</w:t>
      </w:r>
    </w:p>
    <w:p w:rsidR="002B598E" w:rsidRPr="00A109D4" w:rsidRDefault="002B598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Из них 46 решений налоговых органов признаны законными в полном объеме, т.е. 82 % от общего количества.</w:t>
      </w:r>
    </w:p>
    <w:p w:rsidR="002B598E" w:rsidRPr="00A109D4" w:rsidRDefault="002B598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При этом сумма рассмотренных требований составила 1 млрд. 882 млн. руб., </w:t>
      </w:r>
      <w:r w:rsidR="005556EA" w:rsidRPr="00A109D4">
        <w:rPr>
          <w:rFonts w:ascii="Times New Roman" w:hAnsi="Times New Roman" w:cs="Times New Roman"/>
          <w:sz w:val="28"/>
          <w:szCs w:val="28"/>
        </w:rPr>
        <w:t>(</w:t>
      </w:r>
      <w:r w:rsidR="009844CF" w:rsidRPr="00A109D4">
        <w:rPr>
          <w:rFonts w:ascii="Times New Roman" w:hAnsi="Times New Roman" w:cs="Times New Roman"/>
          <w:sz w:val="28"/>
          <w:szCs w:val="28"/>
        </w:rPr>
        <w:t xml:space="preserve">1,8 млрд. руб.) </w:t>
      </w:r>
      <w:r w:rsidRPr="00A109D4">
        <w:rPr>
          <w:rFonts w:ascii="Times New Roman" w:hAnsi="Times New Roman" w:cs="Times New Roman"/>
          <w:sz w:val="28"/>
          <w:szCs w:val="28"/>
        </w:rPr>
        <w:t xml:space="preserve">из которых, по </w:t>
      </w:r>
      <w:r w:rsidR="005556EA" w:rsidRPr="00A109D4">
        <w:rPr>
          <w:rFonts w:ascii="Times New Roman" w:hAnsi="Times New Roman" w:cs="Times New Roman"/>
          <w:sz w:val="28"/>
          <w:szCs w:val="28"/>
        </w:rPr>
        <w:t>решениям</w:t>
      </w:r>
      <w:r w:rsidRPr="00A109D4">
        <w:rPr>
          <w:rFonts w:ascii="Times New Roman" w:hAnsi="Times New Roman" w:cs="Times New Roman"/>
          <w:sz w:val="28"/>
          <w:szCs w:val="28"/>
        </w:rPr>
        <w:t xml:space="preserve"> суд</w:t>
      </w:r>
      <w:r w:rsidR="005556EA" w:rsidRPr="00A109D4">
        <w:rPr>
          <w:rFonts w:ascii="Times New Roman" w:hAnsi="Times New Roman" w:cs="Times New Roman"/>
          <w:sz w:val="28"/>
          <w:szCs w:val="28"/>
        </w:rPr>
        <w:t>ов</w:t>
      </w:r>
      <w:r w:rsidRPr="00A109D4">
        <w:rPr>
          <w:rFonts w:ascii="Times New Roman" w:hAnsi="Times New Roman" w:cs="Times New Roman"/>
          <w:sz w:val="28"/>
          <w:szCs w:val="28"/>
        </w:rPr>
        <w:t>, доначисления в размере 1 млрд. 819 млн. руб. (96,6 %), являются законными и обоснованными.</w:t>
      </w:r>
    </w:p>
    <w:p w:rsidR="005F7B89" w:rsidRPr="00A109D4" w:rsidRDefault="002B598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Всего за текущий период</w:t>
      </w:r>
      <w:r w:rsidR="003304D8" w:rsidRPr="00A109D4">
        <w:rPr>
          <w:rFonts w:ascii="Times New Roman" w:hAnsi="Times New Roman" w:cs="Times New Roman"/>
          <w:sz w:val="28"/>
          <w:szCs w:val="28"/>
        </w:rPr>
        <w:t xml:space="preserve"> (этот год)</w:t>
      </w:r>
      <w:r w:rsidRPr="00A109D4">
        <w:rPr>
          <w:rFonts w:ascii="Times New Roman" w:hAnsi="Times New Roman" w:cs="Times New Roman"/>
          <w:sz w:val="28"/>
          <w:szCs w:val="28"/>
        </w:rPr>
        <w:t xml:space="preserve"> с учет оспаривания действий (бездействия) налоговых органов, признания незаконными процедур внесудебного взыскания налогов, </w:t>
      </w:r>
      <w:r w:rsidR="003304D8" w:rsidRPr="00A109D4">
        <w:rPr>
          <w:rFonts w:ascii="Times New Roman" w:hAnsi="Times New Roman" w:cs="Times New Roman"/>
          <w:sz w:val="28"/>
          <w:szCs w:val="28"/>
        </w:rPr>
        <w:t>отказов в возмещении или возврате</w:t>
      </w:r>
      <w:r w:rsidR="009844CF" w:rsidRPr="00A109D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304D8" w:rsidRPr="00A109D4">
        <w:rPr>
          <w:rFonts w:ascii="Times New Roman" w:hAnsi="Times New Roman" w:cs="Times New Roman"/>
          <w:sz w:val="28"/>
          <w:szCs w:val="28"/>
        </w:rPr>
        <w:t xml:space="preserve"> </w:t>
      </w:r>
      <w:r w:rsidRPr="00A109D4">
        <w:rPr>
          <w:rFonts w:ascii="Times New Roman" w:hAnsi="Times New Roman" w:cs="Times New Roman"/>
          <w:sz w:val="28"/>
          <w:szCs w:val="28"/>
        </w:rPr>
        <w:t xml:space="preserve">и по иным основаниям в Московской области было рассмотрено </w:t>
      </w:r>
      <w:r w:rsidR="005F7B89" w:rsidRPr="00A109D4">
        <w:rPr>
          <w:rFonts w:ascii="Times New Roman" w:hAnsi="Times New Roman" w:cs="Times New Roman"/>
          <w:sz w:val="28"/>
          <w:szCs w:val="28"/>
        </w:rPr>
        <w:t>248 судебных споров на об</w:t>
      </w:r>
      <w:r w:rsidR="003304D8" w:rsidRPr="00A109D4">
        <w:rPr>
          <w:rFonts w:ascii="Times New Roman" w:hAnsi="Times New Roman" w:cs="Times New Roman"/>
          <w:sz w:val="28"/>
          <w:szCs w:val="28"/>
        </w:rPr>
        <w:t>щую сумму 2</w:t>
      </w:r>
      <w:r w:rsidR="005F7B89" w:rsidRPr="00A109D4">
        <w:rPr>
          <w:rFonts w:ascii="Times New Roman" w:hAnsi="Times New Roman" w:cs="Times New Roman"/>
          <w:sz w:val="28"/>
          <w:szCs w:val="28"/>
        </w:rPr>
        <w:t xml:space="preserve"> млрд. 290 млн. руб.</w:t>
      </w:r>
    </w:p>
    <w:p w:rsidR="005F7B89" w:rsidRDefault="005F7B8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Судом апелляционной инстанции рассмотрено 82 дела, кассационной – 49 споров.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70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F7B89" w:rsidRPr="00A109D4" w:rsidRDefault="005F7B8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В пользу налоговых органов рассмотрено 176 судебных </w:t>
      </w:r>
      <w:r w:rsidR="003304D8" w:rsidRPr="00A109D4">
        <w:rPr>
          <w:rFonts w:ascii="Times New Roman" w:hAnsi="Times New Roman" w:cs="Times New Roman"/>
          <w:sz w:val="28"/>
          <w:szCs w:val="28"/>
        </w:rPr>
        <w:t>дел</w:t>
      </w:r>
      <w:r w:rsidRPr="00A109D4">
        <w:rPr>
          <w:rFonts w:ascii="Times New Roman" w:hAnsi="Times New Roman" w:cs="Times New Roman"/>
          <w:sz w:val="28"/>
          <w:szCs w:val="28"/>
        </w:rPr>
        <w:t xml:space="preserve"> (71 % от общего количества рассмотренных судебных споров) на сумму 2 млрд. 183 млн. руб., что составляет 95 % от общей рассмотренной суммы.</w:t>
      </w:r>
    </w:p>
    <w:p w:rsidR="005F7B89" w:rsidRPr="00A109D4" w:rsidRDefault="005F7B8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lastRenderedPageBreak/>
        <w:t>За аналогичный период 2019 года судами по последней инстанции рассмотрено 330 судебных дел с участием налоговых органов на общую сумму 4 млрд. 713 млн. руб.</w:t>
      </w:r>
    </w:p>
    <w:p w:rsidR="005F7B89" w:rsidRDefault="005F7B8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4B47EC" w:rsidRPr="00A109D4">
        <w:rPr>
          <w:rFonts w:ascii="Times New Roman" w:hAnsi="Times New Roman" w:cs="Times New Roman"/>
          <w:sz w:val="28"/>
          <w:szCs w:val="28"/>
        </w:rPr>
        <w:t>следует</w:t>
      </w:r>
      <w:r w:rsidRPr="00A109D4">
        <w:rPr>
          <w:rFonts w:ascii="Times New Roman" w:hAnsi="Times New Roman" w:cs="Times New Roman"/>
          <w:sz w:val="28"/>
          <w:szCs w:val="28"/>
        </w:rPr>
        <w:t xml:space="preserve"> отметить общую тенденцию к снижению количества судебных претензий к налоговым органам на 25 процентов, а </w:t>
      </w:r>
      <w:r w:rsidR="004B47EC" w:rsidRPr="00A109D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109D4">
        <w:rPr>
          <w:rFonts w:ascii="Times New Roman" w:hAnsi="Times New Roman" w:cs="Times New Roman"/>
          <w:sz w:val="28"/>
          <w:szCs w:val="28"/>
        </w:rPr>
        <w:t>сумм</w:t>
      </w:r>
      <w:r w:rsidR="004B47EC" w:rsidRPr="00A109D4">
        <w:rPr>
          <w:rFonts w:ascii="Times New Roman" w:hAnsi="Times New Roman" w:cs="Times New Roman"/>
          <w:sz w:val="28"/>
          <w:szCs w:val="28"/>
        </w:rPr>
        <w:t>а</w:t>
      </w:r>
      <w:r w:rsidRPr="00A109D4">
        <w:rPr>
          <w:rFonts w:ascii="Times New Roman" w:hAnsi="Times New Roman" w:cs="Times New Roman"/>
          <w:sz w:val="28"/>
          <w:szCs w:val="28"/>
        </w:rPr>
        <w:t xml:space="preserve"> обжалуемых требований </w:t>
      </w:r>
      <w:r w:rsidR="004B47EC" w:rsidRPr="00A109D4">
        <w:rPr>
          <w:rFonts w:ascii="Times New Roman" w:hAnsi="Times New Roman" w:cs="Times New Roman"/>
          <w:sz w:val="28"/>
          <w:szCs w:val="28"/>
        </w:rPr>
        <w:t>снизилась в 2 раза (на 51 процент).</w:t>
      </w:r>
    </w:p>
    <w:p w:rsidR="004B3D32" w:rsidRDefault="00A01FF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D4">
        <w:rPr>
          <w:rFonts w:ascii="Times New Roman" w:hAnsi="Times New Roman" w:cs="Times New Roman"/>
          <w:sz w:val="28"/>
          <w:szCs w:val="28"/>
        </w:rPr>
        <w:t xml:space="preserve">Обратите внимание, что из общего огромного количества мероприятий регулярно проводимых налоговыми органами Московской области (а это тысячи проверок в месяц как камеральных, так и выездных, проведение выемок, экспертиз, рассмотрение </w:t>
      </w:r>
      <w:r w:rsidR="005556EA" w:rsidRPr="00A109D4">
        <w:rPr>
          <w:rFonts w:ascii="Times New Roman" w:hAnsi="Times New Roman" w:cs="Times New Roman"/>
          <w:sz w:val="28"/>
          <w:szCs w:val="28"/>
        </w:rPr>
        <w:t xml:space="preserve">заявлений о </w:t>
      </w:r>
      <w:r w:rsidRPr="00A109D4">
        <w:rPr>
          <w:rFonts w:ascii="Times New Roman" w:hAnsi="Times New Roman" w:cs="Times New Roman"/>
          <w:sz w:val="28"/>
          <w:szCs w:val="28"/>
        </w:rPr>
        <w:t>возврат</w:t>
      </w:r>
      <w:r w:rsidR="005556EA" w:rsidRPr="00A109D4">
        <w:rPr>
          <w:rFonts w:ascii="Times New Roman" w:hAnsi="Times New Roman" w:cs="Times New Roman"/>
          <w:sz w:val="28"/>
          <w:szCs w:val="28"/>
        </w:rPr>
        <w:t>е налогов</w:t>
      </w:r>
      <w:r w:rsidRPr="00A109D4">
        <w:rPr>
          <w:rFonts w:ascii="Times New Roman" w:hAnsi="Times New Roman" w:cs="Times New Roman"/>
          <w:sz w:val="28"/>
          <w:szCs w:val="28"/>
        </w:rPr>
        <w:t xml:space="preserve">, выставление требований, предоставление сведений и прочее) за этот год только в 41 случае, суды указали, что </w:t>
      </w:r>
      <w:r w:rsidR="004B3D3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A109D4">
        <w:rPr>
          <w:rFonts w:ascii="Times New Roman" w:hAnsi="Times New Roman" w:cs="Times New Roman"/>
          <w:sz w:val="28"/>
          <w:szCs w:val="28"/>
        </w:rPr>
        <w:t>Инспекци</w:t>
      </w:r>
      <w:r w:rsidR="004B3D32">
        <w:rPr>
          <w:rFonts w:ascii="Times New Roman" w:hAnsi="Times New Roman" w:cs="Times New Roman"/>
          <w:sz w:val="28"/>
          <w:szCs w:val="28"/>
        </w:rPr>
        <w:t xml:space="preserve">й в </w:t>
      </w:r>
      <w:r w:rsidR="00D04264">
        <w:rPr>
          <w:rFonts w:ascii="Times New Roman" w:hAnsi="Times New Roman" w:cs="Times New Roman"/>
          <w:sz w:val="28"/>
          <w:szCs w:val="28"/>
        </w:rPr>
        <w:t>не</w:t>
      </w:r>
      <w:r w:rsidR="004B3D32">
        <w:rPr>
          <w:rFonts w:ascii="Times New Roman" w:hAnsi="Times New Roman" w:cs="Times New Roman"/>
          <w:sz w:val="28"/>
          <w:szCs w:val="28"/>
        </w:rPr>
        <w:t>полной мере соответствовали законодательству.</w:t>
      </w:r>
      <w:proofErr w:type="gramEnd"/>
    </w:p>
    <w:p w:rsidR="00472B16" w:rsidRDefault="00472B1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Данное обстоятельство как никакое другое </w:t>
      </w:r>
      <w:r w:rsidR="00BF2ABB" w:rsidRPr="00A109D4">
        <w:rPr>
          <w:rFonts w:ascii="Times New Roman" w:hAnsi="Times New Roman" w:cs="Times New Roman"/>
          <w:sz w:val="28"/>
          <w:szCs w:val="28"/>
        </w:rPr>
        <w:t>у</w:t>
      </w:r>
      <w:r w:rsidRPr="00A109D4">
        <w:rPr>
          <w:rFonts w:ascii="Times New Roman" w:hAnsi="Times New Roman" w:cs="Times New Roman"/>
          <w:sz w:val="28"/>
          <w:szCs w:val="28"/>
        </w:rPr>
        <w:t>казывает</w:t>
      </w:r>
      <w:r w:rsidR="00BF2ABB" w:rsidRPr="00A109D4">
        <w:rPr>
          <w:rFonts w:ascii="Times New Roman" w:hAnsi="Times New Roman" w:cs="Times New Roman"/>
          <w:sz w:val="28"/>
          <w:szCs w:val="28"/>
        </w:rPr>
        <w:t xml:space="preserve"> на</w:t>
      </w:r>
      <w:r w:rsidRPr="00A109D4">
        <w:rPr>
          <w:rFonts w:ascii="Times New Roman" w:hAnsi="Times New Roman" w:cs="Times New Roman"/>
          <w:sz w:val="28"/>
          <w:szCs w:val="28"/>
        </w:rPr>
        <w:t xml:space="preserve"> достаточно высокое ка</w:t>
      </w:r>
      <w:r w:rsidR="004B3D32">
        <w:rPr>
          <w:rFonts w:ascii="Times New Roman" w:hAnsi="Times New Roman" w:cs="Times New Roman"/>
          <w:sz w:val="28"/>
          <w:szCs w:val="28"/>
        </w:rPr>
        <w:t>чество работы налоговых органов, а также свидетельствует о хорошей работе института досудебного урегулирования налоговых споров.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70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72B16" w:rsidRPr="00A109D4" w:rsidRDefault="00472B1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Особое значение с точки зрения формирования судебн</w:t>
      </w:r>
      <w:r w:rsidR="00BF2ABB" w:rsidRPr="00A109D4">
        <w:rPr>
          <w:rFonts w:ascii="Times New Roman" w:hAnsi="Times New Roman" w:cs="Times New Roman"/>
          <w:sz w:val="28"/>
          <w:szCs w:val="28"/>
        </w:rPr>
        <w:t>ой практики име</w:t>
      </w:r>
      <w:r w:rsidR="00DA7610" w:rsidRPr="00A109D4">
        <w:rPr>
          <w:rFonts w:ascii="Times New Roman" w:hAnsi="Times New Roman" w:cs="Times New Roman"/>
          <w:sz w:val="28"/>
          <w:szCs w:val="28"/>
        </w:rPr>
        <w:t>ю</w:t>
      </w:r>
      <w:r w:rsidR="00BF2ABB" w:rsidRPr="00A109D4">
        <w:rPr>
          <w:rFonts w:ascii="Times New Roman" w:hAnsi="Times New Roman" w:cs="Times New Roman"/>
          <w:sz w:val="28"/>
          <w:szCs w:val="28"/>
        </w:rPr>
        <w:t xml:space="preserve">т </w:t>
      </w:r>
      <w:r w:rsidR="003F53CE" w:rsidRPr="00A109D4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BF2ABB" w:rsidRPr="00A109D4">
        <w:rPr>
          <w:rFonts w:ascii="Times New Roman" w:hAnsi="Times New Roman" w:cs="Times New Roman"/>
          <w:sz w:val="28"/>
          <w:szCs w:val="28"/>
        </w:rPr>
        <w:t>споры по применению статьи 54.1 Налогового кодекса РФ</w:t>
      </w:r>
    </w:p>
    <w:p w:rsidR="009844CF" w:rsidRPr="00A109D4" w:rsidRDefault="009844CF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Дело в том, что применение </w:t>
      </w:r>
      <w:r w:rsidR="00C543F1" w:rsidRPr="00A109D4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D3EF2" w:rsidRPr="00A109D4">
        <w:rPr>
          <w:rFonts w:ascii="Times New Roman" w:hAnsi="Times New Roman" w:cs="Times New Roman"/>
          <w:sz w:val="28"/>
          <w:szCs w:val="28"/>
        </w:rPr>
        <w:t xml:space="preserve"> </w:t>
      </w:r>
      <w:r w:rsidRPr="00A109D4">
        <w:rPr>
          <w:rFonts w:ascii="Times New Roman" w:hAnsi="Times New Roman" w:cs="Times New Roman"/>
          <w:sz w:val="28"/>
          <w:szCs w:val="28"/>
        </w:rPr>
        <w:t>возможно только в том случае, когда налогоплательщик совершает нал</w:t>
      </w:r>
      <w:r w:rsidR="00457D4E" w:rsidRPr="00A109D4">
        <w:rPr>
          <w:rFonts w:ascii="Times New Roman" w:hAnsi="Times New Roman" w:cs="Times New Roman"/>
          <w:sz w:val="28"/>
          <w:szCs w:val="28"/>
        </w:rPr>
        <w:t>оговое правонарушение умышленно, и</w:t>
      </w:r>
      <w:r w:rsidR="00DD3EF2" w:rsidRPr="00A109D4">
        <w:rPr>
          <w:rFonts w:ascii="Times New Roman" w:hAnsi="Times New Roman" w:cs="Times New Roman"/>
          <w:sz w:val="28"/>
          <w:szCs w:val="28"/>
        </w:rPr>
        <w:t xml:space="preserve"> абсолютно сознательно стремится к необоснованному и незаконному получению налоговых преференций.</w:t>
      </w:r>
    </w:p>
    <w:p w:rsidR="009449D1" w:rsidRPr="00A109D4" w:rsidRDefault="009449D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Какие де</w:t>
      </w:r>
      <w:r w:rsidR="00A671CD">
        <w:rPr>
          <w:rFonts w:ascii="Times New Roman" w:hAnsi="Times New Roman" w:cs="Times New Roman"/>
          <w:sz w:val="28"/>
          <w:szCs w:val="28"/>
        </w:rPr>
        <w:t>йствия предпринимают организации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в таких случаях.</w:t>
      </w:r>
    </w:p>
    <w:p w:rsidR="009449D1" w:rsidRPr="00A109D4" w:rsidRDefault="009449D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Во-первых, не показывают реализацию, и, следовательно, не создают налогооблагаемую базу.</w:t>
      </w:r>
    </w:p>
    <w:p w:rsidR="009449D1" w:rsidRPr="00A109D4" w:rsidRDefault="009449D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Это довольно редкий случай, потому что, современные средства контроля, которыми обладают налоговые органы, позволяют почти сразу выявлять такие операции.</w:t>
      </w:r>
    </w:p>
    <w:p w:rsidR="009449D1" w:rsidRPr="00A109D4" w:rsidRDefault="009449D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 помощью АСК</w:t>
      </w:r>
      <w:r w:rsidR="00457D4E" w:rsidRPr="00A109D4">
        <w:rPr>
          <w:rFonts w:ascii="Times New Roman" w:hAnsi="Times New Roman" w:cs="Times New Roman"/>
          <w:sz w:val="28"/>
          <w:szCs w:val="28"/>
        </w:rPr>
        <w:t xml:space="preserve"> НДС выявл</w:t>
      </w:r>
      <w:r w:rsidR="005556EA" w:rsidRPr="00A109D4">
        <w:rPr>
          <w:rFonts w:ascii="Times New Roman" w:hAnsi="Times New Roman" w:cs="Times New Roman"/>
          <w:sz w:val="28"/>
          <w:szCs w:val="28"/>
        </w:rPr>
        <w:t>яются разрывы по вычетам по НДС, если контрагенты по таким операциям заявляют вычеты, а налогоплательщик НДС к уплате не показывает.</w:t>
      </w:r>
    </w:p>
    <w:p w:rsidR="00457D4E" w:rsidRPr="00A109D4" w:rsidRDefault="00457D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 случае реализации товаров в розницу есть сервис проверки чеков ККТ, который позволяет получить подробную информацию о покупке, проверить легальность кассового чека и добросовестность продавца. Потребитель может пожаловаться на продавца в налоговый орган, а Инспекция предпримет соответствующие меры реагирования.</w:t>
      </w:r>
    </w:p>
    <w:p w:rsidR="00457D4E" w:rsidRPr="00A109D4" w:rsidRDefault="00457D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Но, как я уже сказал, метод скрытой реализации налогоплательщиками почти не используется.</w:t>
      </w:r>
    </w:p>
    <w:p w:rsidR="009449D1" w:rsidRPr="00A109D4" w:rsidRDefault="00457D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9449D1" w:rsidRPr="00A109D4">
        <w:rPr>
          <w:rFonts w:ascii="Times New Roman" w:hAnsi="Times New Roman" w:cs="Times New Roman"/>
          <w:sz w:val="28"/>
          <w:szCs w:val="28"/>
        </w:rPr>
        <w:t>оформляются документы на хозяйственные операции, которых не было.</w:t>
      </w:r>
    </w:p>
    <w:p w:rsidR="00457D4E" w:rsidRPr="00A109D4" w:rsidRDefault="00457D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Это либо </w:t>
      </w:r>
      <w:r w:rsidR="00AC28E9" w:rsidRPr="00A109D4">
        <w:rPr>
          <w:rFonts w:ascii="Times New Roman" w:hAnsi="Times New Roman" w:cs="Times New Roman"/>
          <w:sz w:val="28"/>
          <w:szCs w:val="28"/>
        </w:rPr>
        <w:t>когда вообще не было сделки по приобретению товаров или услуг, либо хозяйственная операция была, но налогоплательщик пытается ее представить в ином виде.</w:t>
      </w:r>
    </w:p>
    <w:p w:rsidR="00AC28E9" w:rsidRPr="00A109D4" w:rsidRDefault="00AC28E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когда работы выполнены силами самого налогоплательщика, и основания для увеличения расходов и применения налоговых вычетов </w:t>
      </w:r>
      <w:r w:rsidR="005556EA" w:rsidRPr="00A109D4">
        <w:rPr>
          <w:rFonts w:ascii="Times New Roman" w:hAnsi="Times New Roman" w:cs="Times New Roman"/>
          <w:sz w:val="28"/>
          <w:szCs w:val="28"/>
        </w:rPr>
        <w:t xml:space="preserve">по НДС </w:t>
      </w:r>
      <w:r w:rsidRPr="00A109D4">
        <w:rPr>
          <w:rFonts w:ascii="Times New Roman" w:hAnsi="Times New Roman" w:cs="Times New Roman"/>
          <w:sz w:val="28"/>
          <w:szCs w:val="28"/>
        </w:rPr>
        <w:t xml:space="preserve">отсутствуют. Тогда предприниматель, «рисует» документы о том, что якобы эти работы выполнены для него сторонней организацией и получает </w:t>
      </w:r>
      <w:r w:rsidR="00E95FCE" w:rsidRPr="00A109D4">
        <w:rPr>
          <w:rFonts w:ascii="Times New Roman" w:hAnsi="Times New Roman" w:cs="Times New Roman"/>
          <w:sz w:val="28"/>
          <w:szCs w:val="28"/>
        </w:rPr>
        <w:t>формальную возможность</w:t>
      </w:r>
      <w:r w:rsidRPr="00A109D4">
        <w:rPr>
          <w:rFonts w:ascii="Times New Roman" w:hAnsi="Times New Roman" w:cs="Times New Roman"/>
          <w:sz w:val="28"/>
          <w:szCs w:val="28"/>
        </w:rPr>
        <w:t xml:space="preserve"> для </w:t>
      </w:r>
      <w:r w:rsidR="00C543F1" w:rsidRPr="00A109D4">
        <w:rPr>
          <w:rFonts w:ascii="Times New Roman" w:hAnsi="Times New Roman" w:cs="Times New Roman"/>
          <w:sz w:val="28"/>
          <w:szCs w:val="28"/>
        </w:rPr>
        <w:t>уменьшения</w:t>
      </w:r>
      <w:r w:rsidRPr="00A109D4">
        <w:rPr>
          <w:rFonts w:ascii="Times New Roman" w:hAnsi="Times New Roman" w:cs="Times New Roman"/>
          <w:sz w:val="28"/>
          <w:szCs w:val="28"/>
        </w:rPr>
        <w:t xml:space="preserve"> налогооблагаемой прибыли и </w:t>
      </w:r>
      <w:r w:rsidR="00C543F1" w:rsidRPr="00A109D4">
        <w:rPr>
          <w:rFonts w:ascii="Times New Roman" w:hAnsi="Times New Roman" w:cs="Times New Roman"/>
          <w:sz w:val="28"/>
          <w:szCs w:val="28"/>
        </w:rPr>
        <w:t>сумм</w:t>
      </w:r>
      <w:r w:rsidRPr="00A109D4">
        <w:rPr>
          <w:rFonts w:ascii="Times New Roman" w:hAnsi="Times New Roman" w:cs="Times New Roman"/>
          <w:sz w:val="28"/>
          <w:szCs w:val="28"/>
        </w:rPr>
        <w:t xml:space="preserve"> НДС к уплате в бюджет.</w:t>
      </w:r>
    </w:p>
    <w:p w:rsidR="00AC28E9" w:rsidRPr="00A109D4" w:rsidRDefault="00BD118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Такие нарушения в основном выявляются в ходе проведения выездных налоговых проверок, потому что способы их раскрытия требуют как проведения большого количества мероприятий, так и больших временных затрат для анализа полученных сведений.</w:t>
      </w:r>
    </w:p>
    <w:p w:rsidR="00187030" w:rsidRPr="00A109D4" w:rsidRDefault="00E95FC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73ED5" w:rsidRPr="00A109D4">
        <w:rPr>
          <w:rFonts w:ascii="Times New Roman" w:hAnsi="Times New Roman" w:cs="Times New Roman"/>
          <w:sz w:val="28"/>
          <w:szCs w:val="28"/>
        </w:rPr>
        <w:t>с участием налоговых инспекций Московской области до суда дошло 4 спора, связанных с применением статьи 54.1 Налогового кодекса РФ.</w:t>
      </w:r>
      <w:r w:rsidR="000F6709" w:rsidRPr="00A1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30" w:rsidRPr="00A109D4" w:rsidRDefault="0018703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Все решения вынесены по результатам выездных налоговых проверок, общая сумма требований составила 163 млн. 670 тыс. руб.</w:t>
      </w:r>
    </w:p>
    <w:p w:rsidR="00BD1180" w:rsidRDefault="0018703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П</w:t>
      </w:r>
      <w:r w:rsidR="000F6709" w:rsidRPr="00A109D4">
        <w:rPr>
          <w:rFonts w:ascii="Times New Roman" w:hAnsi="Times New Roman" w:cs="Times New Roman"/>
          <w:sz w:val="28"/>
          <w:szCs w:val="28"/>
        </w:rPr>
        <w:t>о трем таким спорам завышение расходов установлено именно в связи с предоставлением услуг.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7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F6709" w:rsidRPr="00A109D4" w:rsidRDefault="000F6709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Например, п</w:t>
      </w:r>
      <w:r w:rsidR="00373ED5" w:rsidRPr="00A109D4">
        <w:rPr>
          <w:rFonts w:ascii="Times New Roman" w:hAnsi="Times New Roman" w:cs="Times New Roman"/>
          <w:sz w:val="28"/>
          <w:szCs w:val="28"/>
        </w:rPr>
        <w:t>о делу А41-14822/20 по заявлению ООО «</w:t>
      </w:r>
      <w:proofErr w:type="spellStart"/>
      <w:r w:rsidR="00373ED5" w:rsidRPr="00A109D4">
        <w:rPr>
          <w:rFonts w:ascii="Times New Roman" w:hAnsi="Times New Roman" w:cs="Times New Roman"/>
          <w:sz w:val="28"/>
          <w:szCs w:val="28"/>
        </w:rPr>
        <w:t>Бразис</w:t>
      </w:r>
      <w:proofErr w:type="spellEnd"/>
      <w:r w:rsidR="00373ED5" w:rsidRPr="00A109D4">
        <w:rPr>
          <w:rFonts w:ascii="Times New Roman" w:hAnsi="Times New Roman" w:cs="Times New Roman"/>
          <w:sz w:val="28"/>
          <w:szCs w:val="28"/>
        </w:rPr>
        <w:t xml:space="preserve"> Логистик» налоговым органом </w:t>
      </w:r>
      <w:r w:rsidRPr="00A109D4">
        <w:rPr>
          <w:rFonts w:ascii="Times New Roman" w:hAnsi="Times New Roman" w:cs="Times New Roman"/>
          <w:sz w:val="28"/>
          <w:szCs w:val="28"/>
        </w:rPr>
        <w:t xml:space="preserve">было установлено, что налогоплательщиком заключены фиктивные договоры </w:t>
      </w:r>
      <w:r w:rsidR="005556EA" w:rsidRPr="00A109D4">
        <w:rPr>
          <w:rFonts w:ascii="Times New Roman" w:hAnsi="Times New Roman" w:cs="Times New Roman"/>
          <w:sz w:val="28"/>
          <w:szCs w:val="28"/>
        </w:rPr>
        <w:t xml:space="preserve">с </w:t>
      </w:r>
      <w:r w:rsidRPr="00A109D4">
        <w:rPr>
          <w:rFonts w:ascii="Times New Roman" w:hAnsi="Times New Roman" w:cs="Times New Roman"/>
          <w:sz w:val="28"/>
          <w:szCs w:val="28"/>
        </w:rPr>
        <w:t>контрагентами на оказание логистических услуг</w:t>
      </w:r>
      <w:r w:rsidR="00001111" w:rsidRPr="00A109D4">
        <w:rPr>
          <w:rFonts w:ascii="Times New Roman" w:hAnsi="Times New Roman" w:cs="Times New Roman"/>
          <w:sz w:val="28"/>
          <w:szCs w:val="28"/>
        </w:rPr>
        <w:t xml:space="preserve"> (</w:t>
      </w:r>
      <w:r w:rsidR="005556EA" w:rsidRPr="00A109D4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001111" w:rsidRPr="00A109D4">
        <w:rPr>
          <w:rFonts w:ascii="Times New Roman" w:hAnsi="Times New Roman" w:cs="Times New Roman"/>
          <w:sz w:val="28"/>
          <w:szCs w:val="28"/>
        </w:rPr>
        <w:t xml:space="preserve">был предоставлен персонал для работы на </w:t>
      </w:r>
      <w:proofErr w:type="gramStart"/>
      <w:r w:rsidR="00001111" w:rsidRPr="00A109D4">
        <w:rPr>
          <w:rFonts w:ascii="Times New Roman" w:hAnsi="Times New Roman" w:cs="Times New Roman"/>
          <w:sz w:val="28"/>
          <w:szCs w:val="28"/>
        </w:rPr>
        <w:t>складе</w:t>
      </w:r>
      <w:proofErr w:type="gramEnd"/>
      <w:r w:rsidR="00001111" w:rsidRPr="00A109D4">
        <w:rPr>
          <w:rFonts w:ascii="Times New Roman" w:hAnsi="Times New Roman" w:cs="Times New Roman"/>
          <w:sz w:val="28"/>
          <w:szCs w:val="28"/>
        </w:rPr>
        <w:t xml:space="preserve"> налогоплательщика)</w:t>
      </w:r>
      <w:r w:rsidRPr="00A109D4">
        <w:rPr>
          <w:rFonts w:ascii="Times New Roman" w:hAnsi="Times New Roman" w:cs="Times New Roman"/>
          <w:sz w:val="28"/>
          <w:szCs w:val="28"/>
        </w:rPr>
        <w:t>.</w:t>
      </w:r>
    </w:p>
    <w:p w:rsidR="00001111" w:rsidRPr="00A109D4" w:rsidRDefault="0000111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Из документов следовало, что предоставлено около 80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и услуга каждого предоставленного работника обходилась налогоплательщику в сумму, превышающую 30 тыс. руб. в день.</w:t>
      </w:r>
    </w:p>
    <w:p w:rsidR="000F6709" w:rsidRPr="00A109D4" w:rsidRDefault="0000111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Однако в</w:t>
      </w:r>
      <w:r w:rsidR="000F6709" w:rsidRPr="00A109D4">
        <w:rPr>
          <w:rFonts w:ascii="Times New Roman" w:hAnsi="Times New Roman" w:cs="Times New Roman"/>
          <w:sz w:val="28"/>
          <w:szCs w:val="28"/>
        </w:rPr>
        <w:t xml:space="preserve"> ходе проверки выяснилось, что </w:t>
      </w:r>
      <w:r w:rsidR="00F35803" w:rsidRPr="00A109D4">
        <w:rPr>
          <w:rFonts w:ascii="Times New Roman" w:hAnsi="Times New Roman" w:cs="Times New Roman"/>
          <w:sz w:val="28"/>
          <w:szCs w:val="28"/>
        </w:rPr>
        <w:t>у спорного контрагента:</w:t>
      </w:r>
    </w:p>
    <w:p w:rsidR="00001111" w:rsidRPr="00A109D4" w:rsidRDefault="0000111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- как таковой отсутствовал персонал для предоставления налогоплательщику, отсутствовала погрузочно-разгрузочная техника;</w:t>
      </w:r>
    </w:p>
    <w:p w:rsidR="002E254E" w:rsidRPr="00A109D4" w:rsidRDefault="002E25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- у контрагента отсутствовали расходные операции, по найму персонала и аренде погрузочно-разгрузочной техники;</w:t>
      </w:r>
    </w:p>
    <w:p w:rsidR="005556EA" w:rsidRPr="00A109D4" w:rsidRDefault="005556EA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- руководитель контрагента отказался от участия в деятельности организации, и от подписания каких-либо документов от имени контрагента;</w:t>
      </w:r>
    </w:p>
    <w:p w:rsidR="005556EA" w:rsidRPr="00A109D4" w:rsidRDefault="005556EA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- оплата в адрес сомнительного контрагента со стороны налогоплательщика отсутствовала;</w:t>
      </w:r>
    </w:p>
    <w:p w:rsidR="00001111" w:rsidRPr="00A109D4" w:rsidRDefault="0000111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- по показаниям сотрудников налогоплательщика, которые работали в указанный период на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складе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>, численность работников, находящихся на складе, никогда не превышала 12 человек;</w:t>
      </w:r>
    </w:p>
    <w:p w:rsidR="00001111" w:rsidRPr="00A109D4" w:rsidRDefault="0000111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- одновременно с этим у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налогоплательщика были договорные отношения с реальными поставщиками на аренду техники, которые могли выполнить </w:t>
      </w:r>
      <w:r w:rsidR="005556EA" w:rsidRPr="00A109D4">
        <w:rPr>
          <w:rFonts w:ascii="Times New Roman" w:hAnsi="Times New Roman" w:cs="Times New Roman"/>
          <w:sz w:val="28"/>
          <w:szCs w:val="28"/>
        </w:rPr>
        <w:t>свои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A2772B" w:rsidRPr="00A109D4">
        <w:rPr>
          <w:rFonts w:ascii="Times New Roman" w:hAnsi="Times New Roman" w:cs="Times New Roman"/>
          <w:sz w:val="28"/>
          <w:szCs w:val="28"/>
        </w:rPr>
        <w:t>;</w:t>
      </w:r>
    </w:p>
    <w:p w:rsidR="00A2772B" w:rsidRPr="00A109D4" w:rsidRDefault="00A2772B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- была </w:t>
      </w:r>
      <w:r w:rsidR="00F35803" w:rsidRPr="00A109D4">
        <w:rPr>
          <w:rFonts w:ascii="Times New Roman" w:hAnsi="Times New Roman" w:cs="Times New Roman"/>
          <w:sz w:val="28"/>
          <w:szCs w:val="28"/>
        </w:rPr>
        <w:t>установлен</w:t>
      </w:r>
      <w:r w:rsidRPr="00A109D4">
        <w:rPr>
          <w:rFonts w:ascii="Times New Roman" w:hAnsi="Times New Roman" w:cs="Times New Roman"/>
          <w:sz w:val="28"/>
          <w:szCs w:val="28"/>
        </w:rPr>
        <w:t>а</w:t>
      </w:r>
      <w:r w:rsidR="00F35803" w:rsidRPr="00A109D4">
        <w:rPr>
          <w:rFonts w:ascii="Times New Roman" w:hAnsi="Times New Roman" w:cs="Times New Roman"/>
          <w:sz w:val="28"/>
          <w:szCs w:val="28"/>
        </w:rPr>
        <w:t xml:space="preserve"> низк</w:t>
      </w:r>
      <w:r w:rsidRPr="00A109D4">
        <w:rPr>
          <w:rFonts w:ascii="Times New Roman" w:hAnsi="Times New Roman" w:cs="Times New Roman"/>
          <w:sz w:val="28"/>
          <w:szCs w:val="28"/>
        </w:rPr>
        <w:t>ая</w:t>
      </w:r>
      <w:r w:rsidR="00F35803" w:rsidRPr="00A109D4">
        <w:rPr>
          <w:rFonts w:ascii="Times New Roman" w:hAnsi="Times New Roman" w:cs="Times New Roman"/>
          <w:sz w:val="28"/>
          <w:szCs w:val="28"/>
        </w:rPr>
        <w:t xml:space="preserve"> загруженност</w:t>
      </w:r>
      <w:r w:rsidRPr="00A109D4">
        <w:rPr>
          <w:rFonts w:ascii="Times New Roman" w:hAnsi="Times New Roman" w:cs="Times New Roman"/>
          <w:sz w:val="28"/>
          <w:szCs w:val="28"/>
        </w:rPr>
        <w:t>ь</w:t>
      </w:r>
      <w:r w:rsidR="00F35803" w:rsidRPr="00A109D4">
        <w:rPr>
          <w:rFonts w:ascii="Times New Roman" w:hAnsi="Times New Roman" w:cs="Times New Roman"/>
          <w:sz w:val="28"/>
          <w:szCs w:val="28"/>
        </w:rPr>
        <w:t xml:space="preserve"> склада</w:t>
      </w:r>
      <w:r w:rsidRPr="00A109D4">
        <w:rPr>
          <w:rFonts w:ascii="Times New Roman" w:hAnsi="Times New Roman" w:cs="Times New Roman"/>
          <w:sz w:val="28"/>
          <w:szCs w:val="28"/>
        </w:rPr>
        <w:t xml:space="preserve"> в проверяемый период</w:t>
      </w:r>
      <w:r w:rsidR="00CB516F" w:rsidRPr="00A109D4">
        <w:rPr>
          <w:rFonts w:ascii="Times New Roman" w:hAnsi="Times New Roman" w:cs="Times New Roman"/>
          <w:sz w:val="28"/>
          <w:szCs w:val="28"/>
        </w:rPr>
        <w:t>;</w:t>
      </w:r>
    </w:p>
    <w:p w:rsidR="002E254E" w:rsidRPr="00A109D4" w:rsidRDefault="00CB516F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lastRenderedPageBreak/>
        <w:t xml:space="preserve">- генеральный директор проверяемого налогоплательщика </w:t>
      </w:r>
      <w:r w:rsidR="002E254E" w:rsidRPr="00A109D4">
        <w:rPr>
          <w:rFonts w:ascii="Times New Roman" w:hAnsi="Times New Roman" w:cs="Times New Roman"/>
          <w:sz w:val="28"/>
          <w:szCs w:val="28"/>
        </w:rPr>
        <w:t xml:space="preserve">не смог подтвердить факта представления спорным контрагентом рабочей силы, при </w:t>
      </w:r>
      <w:proofErr w:type="gramStart"/>
      <w:r w:rsidR="002E254E" w:rsidRPr="00A109D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2E254E" w:rsidRPr="00A109D4">
        <w:rPr>
          <w:rFonts w:ascii="Times New Roman" w:hAnsi="Times New Roman" w:cs="Times New Roman"/>
          <w:sz w:val="28"/>
          <w:szCs w:val="28"/>
        </w:rPr>
        <w:t xml:space="preserve"> он же подписал акты выполненных работ.</w:t>
      </w:r>
    </w:p>
    <w:p w:rsidR="002E254E" w:rsidRPr="00A109D4" w:rsidRDefault="002E254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Данный спор является примечательным еще и с той точки зрения, что судом в материалы дела не был принят адвокатский опрос свидетелей. При этом суд указал, что протокол опроса, проведенного адвокатом, не может быть признан допустимым доказательством ввиду отсутствия в арбитражном процессуальном законодательстве такого средства доказывания как составленные адвокатом письменны</w:t>
      </w:r>
      <w:r w:rsidR="00FC0FB8" w:rsidRPr="00A109D4">
        <w:rPr>
          <w:rFonts w:ascii="Times New Roman" w:hAnsi="Times New Roman" w:cs="Times New Roman"/>
          <w:sz w:val="28"/>
          <w:szCs w:val="28"/>
        </w:rPr>
        <w:t>х</w:t>
      </w:r>
      <w:r w:rsidRPr="00A109D4"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FC0FB8" w:rsidRPr="00A109D4">
        <w:rPr>
          <w:rFonts w:ascii="Times New Roman" w:hAnsi="Times New Roman" w:cs="Times New Roman"/>
          <w:sz w:val="28"/>
          <w:szCs w:val="28"/>
        </w:rPr>
        <w:t>й</w:t>
      </w:r>
      <w:r w:rsidRPr="00A109D4">
        <w:rPr>
          <w:rFonts w:ascii="Times New Roman" w:hAnsi="Times New Roman" w:cs="Times New Roman"/>
          <w:sz w:val="28"/>
          <w:szCs w:val="28"/>
        </w:rPr>
        <w:t xml:space="preserve"> свидетеля.</w:t>
      </w:r>
    </w:p>
    <w:p w:rsidR="00407374" w:rsidRPr="00A109D4" w:rsidRDefault="0040737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 итоге, арбитражный суд решил, что вышеуказанные обстоятельства в своей совокупности указывают на формальный характер взаимоотношений между налогоплательщиком и спорным контрагентом, а договор заключен без цели его реального исполнения.</w:t>
      </w:r>
    </w:p>
    <w:p w:rsidR="00C543F1" w:rsidRDefault="0040737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Действия налогоплательщика носили умышленный характер и были направлены не на достижение реальных хозяйственных целей, а получение налоговой экономии путем использования организации, не осуществляющей реальной экономической деятельности (фирмы-однодневки).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7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07374" w:rsidRPr="00A109D4" w:rsidRDefault="00C543F1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По другому спору с ООО «Ритуал» по делу А41-20582/20, обществом были заключены договоры с Индивидуальными предпринимателями на информационно-справочное обслуживание о рынке похоронных услуг в Москве и Московской области.</w:t>
      </w:r>
    </w:p>
    <w:p w:rsidR="00C543F1" w:rsidRPr="00A109D4" w:rsidRDefault="008B0F1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Опираясь на сведения, полученные от менеджеров ООО «Ритуал», было установлено, что </w:t>
      </w:r>
      <w:r w:rsidR="00C449D3" w:rsidRPr="00A109D4">
        <w:rPr>
          <w:rFonts w:ascii="Times New Roman" w:hAnsi="Times New Roman" w:cs="Times New Roman"/>
          <w:sz w:val="28"/>
          <w:szCs w:val="28"/>
        </w:rPr>
        <w:t xml:space="preserve">со </w:t>
      </w:r>
      <w:r w:rsidRPr="00A109D4">
        <w:rPr>
          <w:rFonts w:ascii="Times New Roman" w:hAnsi="Times New Roman" w:cs="Times New Roman"/>
          <w:sz w:val="28"/>
          <w:szCs w:val="28"/>
        </w:rPr>
        <w:t>спорны</w:t>
      </w:r>
      <w:r w:rsidR="00C449D3" w:rsidRPr="00A109D4">
        <w:rPr>
          <w:rFonts w:ascii="Times New Roman" w:hAnsi="Times New Roman" w:cs="Times New Roman"/>
          <w:sz w:val="28"/>
          <w:szCs w:val="28"/>
        </w:rPr>
        <w:t>ми индивидуальными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449D3" w:rsidRPr="00A109D4">
        <w:rPr>
          <w:rFonts w:ascii="Times New Roman" w:hAnsi="Times New Roman" w:cs="Times New Roman"/>
          <w:sz w:val="28"/>
          <w:szCs w:val="28"/>
        </w:rPr>
        <w:t>ями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никто не знаком, никогда не видел, информации от них никакой не поступало, и в деятельности организации не использовалось.</w:t>
      </w:r>
    </w:p>
    <w:p w:rsidR="008B0F16" w:rsidRPr="00A109D4" w:rsidRDefault="00C449D3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 самом деле в</w:t>
      </w:r>
      <w:r w:rsidR="008B0F16" w:rsidRPr="00A109D4">
        <w:rPr>
          <w:rFonts w:ascii="Times New Roman" w:hAnsi="Times New Roman" w:cs="Times New Roman"/>
          <w:sz w:val="28"/>
          <w:szCs w:val="28"/>
        </w:rPr>
        <w:t xml:space="preserve">ся информация поступала на стационарный телефон от диспетчеров, других сотрудников общества, от клиентов, которые сами приходили в офис, </w:t>
      </w:r>
      <w:r w:rsidR="00312885" w:rsidRPr="00A109D4">
        <w:rPr>
          <w:rFonts w:ascii="Times New Roman" w:hAnsi="Times New Roman" w:cs="Times New Roman"/>
          <w:sz w:val="28"/>
          <w:szCs w:val="28"/>
        </w:rPr>
        <w:t xml:space="preserve">клиенты узнавали об обществе из рекламы в газетах, </w:t>
      </w:r>
      <w:r w:rsidR="008B0F16" w:rsidRPr="00A109D4">
        <w:rPr>
          <w:rFonts w:ascii="Times New Roman" w:hAnsi="Times New Roman" w:cs="Times New Roman"/>
          <w:sz w:val="28"/>
          <w:szCs w:val="28"/>
        </w:rPr>
        <w:t xml:space="preserve">через сайт, </w:t>
      </w:r>
      <w:r w:rsidR="00312885" w:rsidRPr="00A109D4">
        <w:rPr>
          <w:rFonts w:ascii="Times New Roman" w:hAnsi="Times New Roman" w:cs="Times New Roman"/>
          <w:sz w:val="28"/>
          <w:szCs w:val="28"/>
        </w:rPr>
        <w:t>где</w:t>
      </w:r>
      <w:r w:rsidR="008B0F16" w:rsidRPr="00A109D4">
        <w:rPr>
          <w:rFonts w:ascii="Times New Roman" w:hAnsi="Times New Roman" w:cs="Times New Roman"/>
          <w:sz w:val="28"/>
          <w:szCs w:val="28"/>
        </w:rPr>
        <w:t xml:space="preserve"> указан стационарный телефон</w:t>
      </w:r>
      <w:r w:rsidR="00312885" w:rsidRPr="00A109D4">
        <w:rPr>
          <w:rFonts w:ascii="Times New Roman" w:hAnsi="Times New Roman" w:cs="Times New Roman"/>
          <w:sz w:val="28"/>
          <w:szCs w:val="28"/>
        </w:rPr>
        <w:t>, видели рекламные стенды, или узнавали через знакомых.</w:t>
      </w:r>
    </w:p>
    <w:p w:rsidR="00B95A13" w:rsidRPr="00A109D4" w:rsidRDefault="00312885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Более того, было установлено, что оба индивидуальных предпринимателя являлись родственниками должностных лиц проверяемого налогоплательщика (один - отец заместителя директора, другой - отец главного бухгалтера, которая одновременно была супругой заместителя директор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«Ритуал»).</w:t>
      </w:r>
    </w:p>
    <w:p w:rsidR="00312885" w:rsidRPr="00A109D4" w:rsidRDefault="00B95A13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D4">
        <w:rPr>
          <w:rFonts w:ascii="Times New Roman" w:hAnsi="Times New Roman" w:cs="Times New Roman"/>
          <w:sz w:val="28"/>
          <w:szCs w:val="28"/>
        </w:rPr>
        <w:t>В</w:t>
      </w:r>
      <w:r w:rsidR="00312885" w:rsidRPr="00A109D4">
        <w:rPr>
          <w:rFonts w:ascii="Times New Roman" w:hAnsi="Times New Roman" w:cs="Times New Roman"/>
          <w:sz w:val="28"/>
          <w:szCs w:val="28"/>
        </w:rPr>
        <w:t xml:space="preserve"> ходе обыска, проведенного сотрудниками ОРЧ</w:t>
      </w:r>
      <w:r w:rsidRPr="00A109D4">
        <w:rPr>
          <w:rFonts w:ascii="Times New Roman" w:hAnsi="Times New Roman" w:cs="Times New Roman"/>
          <w:sz w:val="28"/>
          <w:szCs w:val="28"/>
        </w:rPr>
        <w:t>,</w:t>
      </w:r>
      <w:r w:rsidR="00312885" w:rsidRPr="00A109D4">
        <w:rPr>
          <w:rFonts w:ascii="Times New Roman" w:hAnsi="Times New Roman" w:cs="Times New Roman"/>
          <w:sz w:val="28"/>
          <w:szCs w:val="28"/>
        </w:rPr>
        <w:t xml:space="preserve"> </w:t>
      </w:r>
      <w:r w:rsidRPr="00A109D4">
        <w:rPr>
          <w:rFonts w:ascii="Times New Roman" w:hAnsi="Times New Roman" w:cs="Times New Roman"/>
          <w:sz w:val="28"/>
          <w:szCs w:val="28"/>
        </w:rPr>
        <w:t xml:space="preserve">у должностных лиц налогоплательщика были изъяты печати ИП, </w:t>
      </w:r>
      <w:r w:rsidR="00312885" w:rsidRPr="00A109D4">
        <w:rPr>
          <w:rFonts w:ascii="Times New Roman" w:hAnsi="Times New Roman" w:cs="Times New Roman"/>
          <w:sz w:val="28"/>
          <w:szCs w:val="28"/>
        </w:rPr>
        <w:t>отчеты об исполнении поручений общества по агентским</w:t>
      </w:r>
      <w:r w:rsidRPr="00A109D4">
        <w:rPr>
          <w:rFonts w:ascii="Times New Roman" w:hAnsi="Times New Roman" w:cs="Times New Roman"/>
          <w:sz w:val="28"/>
          <w:szCs w:val="28"/>
        </w:rPr>
        <w:t xml:space="preserve"> </w:t>
      </w:r>
      <w:r w:rsidR="00312885" w:rsidRPr="00A109D4">
        <w:rPr>
          <w:rFonts w:ascii="Times New Roman" w:hAnsi="Times New Roman" w:cs="Times New Roman"/>
          <w:sz w:val="28"/>
          <w:szCs w:val="28"/>
        </w:rPr>
        <w:t>договорам</w:t>
      </w:r>
      <w:r w:rsidRPr="00A109D4">
        <w:rPr>
          <w:rFonts w:ascii="Times New Roman" w:hAnsi="Times New Roman" w:cs="Times New Roman"/>
          <w:sz w:val="28"/>
          <w:szCs w:val="28"/>
        </w:rPr>
        <w:t>, оригиналы документов, относящиеся к ведению финансово-хозяйственной деятельности индивидуальных предпринимателей, учредительные документы ИП (свидетельства о регистрации, патент, уведомления, заявления, доверенность и т.д.); переписка с налоговыми органами, пенсионным фондом и банками.</w:t>
      </w:r>
      <w:proofErr w:type="gramEnd"/>
    </w:p>
    <w:p w:rsidR="00B95A13" w:rsidRPr="00A109D4" w:rsidRDefault="00B95A13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lastRenderedPageBreak/>
        <w:t>Вся документация, изъятая у должностных лиц ООО «Ритуал»</w:t>
      </w:r>
      <w:r w:rsidR="00C447BD" w:rsidRPr="00A109D4">
        <w:rPr>
          <w:rFonts w:ascii="Times New Roman" w:hAnsi="Times New Roman" w:cs="Times New Roman"/>
          <w:sz w:val="28"/>
          <w:szCs w:val="28"/>
        </w:rPr>
        <w:t>,</w:t>
      </w:r>
      <w:r w:rsidRPr="00A109D4">
        <w:rPr>
          <w:rFonts w:ascii="Times New Roman" w:hAnsi="Times New Roman" w:cs="Times New Roman"/>
          <w:sz w:val="28"/>
          <w:szCs w:val="28"/>
        </w:rPr>
        <w:t xml:space="preserve"> относилась к деятельности индивидуальных предпринимателей</w:t>
      </w:r>
      <w:r w:rsidR="00C447BD" w:rsidRPr="00A109D4">
        <w:rPr>
          <w:rFonts w:ascii="Times New Roman" w:hAnsi="Times New Roman" w:cs="Times New Roman"/>
          <w:sz w:val="28"/>
          <w:szCs w:val="28"/>
        </w:rPr>
        <w:t xml:space="preserve"> и не должна была находиться в месте обнаружения (дома у заместителя директор</w:t>
      </w:r>
      <w:proofErr w:type="gramStart"/>
      <w:r w:rsidR="00C447BD" w:rsidRPr="00A109D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447BD" w:rsidRPr="00A109D4">
        <w:rPr>
          <w:rFonts w:ascii="Times New Roman" w:hAnsi="Times New Roman" w:cs="Times New Roman"/>
          <w:sz w:val="28"/>
          <w:szCs w:val="28"/>
        </w:rPr>
        <w:t xml:space="preserve"> «Ритуал»).</w:t>
      </w:r>
    </w:p>
    <w:p w:rsidR="006F492B" w:rsidRPr="00A109D4" w:rsidRDefault="006F492B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Суд пришел к выводу, что совокупность представленных в материалы дела доказательств указывает на создание ООО «Ритуал» совместно с индивидуальными предпринимателями схемы фиктивного документооборота, не связанного с реальным ведением хозяйственной деятельности.</w:t>
      </w:r>
    </w:p>
    <w:p w:rsidR="00DE386D" w:rsidRPr="00A109D4" w:rsidRDefault="00DE386D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Характерной особенностью этих споров является то, что между налогоплательщиками и их контрагентами заключались договоры на оказание целого комплекса услуг.</w:t>
      </w:r>
    </w:p>
    <w:p w:rsidR="00DE386D" w:rsidRPr="00A109D4" w:rsidRDefault="00DE386D" w:rsidP="007A2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Спецификой данного вида правоотношений является то, что услуги различного характера не имеют материального выражения</w:t>
      </w:r>
      <w:r w:rsidR="00A22A63" w:rsidRPr="00A109D4">
        <w:rPr>
          <w:rFonts w:ascii="Times New Roman" w:hAnsi="Times New Roman" w:cs="Times New Roman"/>
          <w:sz w:val="28"/>
          <w:szCs w:val="28"/>
        </w:rPr>
        <w:t>,</w:t>
      </w:r>
      <w:r w:rsidRPr="00A109D4">
        <w:rPr>
          <w:rFonts w:ascii="Times New Roman" w:hAnsi="Times New Roman" w:cs="Times New Roman"/>
          <w:sz w:val="28"/>
          <w:szCs w:val="28"/>
        </w:rPr>
        <w:t xml:space="preserve"> у услуги отсутствует единица измерения, количественный объем и цена единицы измерения.</w:t>
      </w:r>
    </w:p>
    <w:p w:rsidR="00A22A63" w:rsidRPr="00A109D4" w:rsidRDefault="00DE386D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D4">
        <w:rPr>
          <w:rFonts w:ascii="Times New Roman" w:hAnsi="Times New Roman" w:cs="Times New Roman"/>
          <w:sz w:val="28"/>
          <w:szCs w:val="28"/>
        </w:rPr>
        <w:t>Поэтому когда организации вступаю</w:t>
      </w:r>
      <w:r w:rsidR="00A22A63" w:rsidRPr="00A109D4">
        <w:rPr>
          <w:rFonts w:ascii="Times New Roman" w:hAnsi="Times New Roman" w:cs="Times New Roman"/>
          <w:sz w:val="28"/>
          <w:szCs w:val="28"/>
        </w:rPr>
        <w:t>т</w:t>
      </w:r>
      <w:r w:rsidRPr="00A109D4">
        <w:rPr>
          <w:rFonts w:ascii="Times New Roman" w:hAnsi="Times New Roman" w:cs="Times New Roman"/>
          <w:sz w:val="28"/>
          <w:szCs w:val="28"/>
        </w:rPr>
        <w:t xml:space="preserve"> в договорные отношения с реальным намерением </w:t>
      </w:r>
      <w:r w:rsidR="00A22A63" w:rsidRPr="00A109D4">
        <w:rPr>
          <w:rFonts w:ascii="Times New Roman" w:hAnsi="Times New Roman" w:cs="Times New Roman"/>
          <w:sz w:val="28"/>
          <w:szCs w:val="28"/>
        </w:rPr>
        <w:t>их</w:t>
      </w:r>
      <w:r w:rsidRPr="00A109D4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A22A63" w:rsidRPr="00A109D4">
        <w:rPr>
          <w:rFonts w:ascii="Times New Roman" w:hAnsi="Times New Roman" w:cs="Times New Roman"/>
          <w:sz w:val="28"/>
          <w:szCs w:val="28"/>
        </w:rPr>
        <w:t>, то в первичных документах, как правило, очень подробно указывается на время и место их оказания, объемы и содержание услуги, часто указывается каким именно работником контрагента выполняются работы, т.е. акты выполненных работ, оказанных услуг содержат подробную расшифровку содержания самой услуги и затрат на нее.</w:t>
      </w:r>
      <w:proofErr w:type="gramEnd"/>
    </w:p>
    <w:p w:rsidR="00A22A63" w:rsidRPr="00A109D4" w:rsidRDefault="00A22A63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 данном случае, из представленных налогоплательщиками документов невозможно было определить, какие конкретно услуги и в каком объеме оказывались организации. В них отсутствовала не только информация о количественном объеме, но и детализация состава затрат.</w:t>
      </w:r>
    </w:p>
    <w:p w:rsidR="00A22A63" w:rsidRPr="00A109D4" w:rsidRDefault="00A22A63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Налогоплательщиками за разные периоды были представлены одинаковые акты оказанных услуг, которые носили формальный характер, были идентичны по содержанию и не раскрывали содержание каждой хозяйственной операции.</w:t>
      </w:r>
    </w:p>
    <w:p w:rsidR="00A22A63" w:rsidRPr="00A109D4" w:rsidRDefault="00A22A63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Кроме того, спорные контрагенты не имели материальных ресурсов для выполнения своих обязательств, а у проверяемых налогоплательщиков отсутствовала объективная потребность в получении данных услуг от сторонних организаций, т.к. у самих налогоплательщиков имелись все необходимые ресурсы для выполнения </w:t>
      </w:r>
      <w:r w:rsidR="008C128A" w:rsidRPr="00A109D4">
        <w:rPr>
          <w:rFonts w:ascii="Times New Roman" w:hAnsi="Times New Roman" w:cs="Times New Roman"/>
          <w:sz w:val="28"/>
          <w:szCs w:val="28"/>
        </w:rPr>
        <w:t>таких работ самостоятельно.</w:t>
      </w:r>
    </w:p>
    <w:p w:rsidR="008C128A" w:rsidRPr="00A109D4" w:rsidRDefault="008C128A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Во многом именно данные обстоятельства заставили обратить внимание на эти организации и провести в отношении них выездные проверки.</w:t>
      </w:r>
    </w:p>
    <w:p w:rsidR="00467E85" w:rsidRDefault="00591B1D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Приведу пример еще по одному судебному делу, которое будет интересно всем присутствующим, потому, что это спор с управляющей компанией.</w:t>
      </w:r>
    </w:p>
    <w:p w:rsid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467E85" w:rsidRPr="00A109D4" w:rsidRDefault="00591B1D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Дело А41-83291/19, по заявлению ООО «Орехово-Зуевская УК ЖКХ».</w:t>
      </w:r>
    </w:p>
    <w:p w:rsidR="00591B1D" w:rsidRPr="00A109D4" w:rsidRDefault="00467E85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Налогоплательщиком был заключен договор на выполнение работ по комплексному техническому и аварийно-техническому обслуживанию, а также ремонту лифтов и систем диспетчерского контроля в многоквартирных домах.</w:t>
      </w:r>
    </w:p>
    <w:p w:rsidR="002E05CF" w:rsidRPr="00A109D4" w:rsidRDefault="002E05CF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Спорный контрагент уже фигурировал в выездных проверках, проведенных в отношении других организаций, поэтому налоговому органу было за что зацепиться.</w:t>
      </w:r>
    </w:p>
    <w:p w:rsidR="002E05CF" w:rsidRPr="00A109D4" w:rsidRDefault="00AC3008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У </w:t>
      </w:r>
      <w:r w:rsidR="00912066" w:rsidRPr="00A109D4">
        <w:rPr>
          <w:rFonts w:ascii="Times New Roman" w:hAnsi="Times New Roman" w:cs="Times New Roman"/>
          <w:sz w:val="28"/>
          <w:szCs w:val="28"/>
        </w:rPr>
        <w:t>Инспекции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</w:t>
      </w:r>
      <w:r w:rsidR="002E05CF" w:rsidRPr="00A109D4">
        <w:rPr>
          <w:rFonts w:ascii="Times New Roman" w:hAnsi="Times New Roman" w:cs="Times New Roman"/>
          <w:sz w:val="28"/>
          <w:szCs w:val="28"/>
        </w:rPr>
        <w:t>сразу вызвало подозрения</w:t>
      </w:r>
      <w:r w:rsidRPr="00A109D4">
        <w:rPr>
          <w:rFonts w:ascii="Times New Roman" w:hAnsi="Times New Roman" w:cs="Times New Roman"/>
          <w:sz w:val="28"/>
          <w:szCs w:val="28"/>
        </w:rPr>
        <w:t xml:space="preserve"> то</w:t>
      </w:r>
      <w:r w:rsidR="002E05CF" w:rsidRPr="00A109D4">
        <w:rPr>
          <w:rFonts w:ascii="Times New Roman" w:hAnsi="Times New Roman" w:cs="Times New Roman"/>
          <w:sz w:val="28"/>
          <w:szCs w:val="28"/>
        </w:rPr>
        <w:t>, что налогоплательщик ранее напрямую работал с ремонтными организациями и заключал договоры именно с ними. Потом в оборот был введен сомнительный посредник, а цены на оказываемые услуги возросли более чем в 3 раза.</w:t>
      </w:r>
      <w:r w:rsidRPr="00A109D4">
        <w:rPr>
          <w:rFonts w:ascii="Times New Roman" w:hAnsi="Times New Roman" w:cs="Times New Roman"/>
          <w:sz w:val="28"/>
          <w:szCs w:val="28"/>
        </w:rPr>
        <w:t xml:space="preserve"> И это несмотря на отсутствие в штате контрагента сотрудников, обладающих необходимой квалификацией для выполнения услуг.</w:t>
      </w:r>
    </w:p>
    <w:p w:rsidR="00CC68B6" w:rsidRPr="00A109D4" w:rsidRDefault="001608C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была установлена полная подконтрольность проверяемого налогоплательщика и «лишнего» контрагента. Денежные средства переводились контрагентом </w:t>
      </w:r>
      <w:r w:rsidR="00CC68B6" w:rsidRPr="00A109D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A109D4">
        <w:rPr>
          <w:rFonts w:ascii="Times New Roman" w:hAnsi="Times New Roman" w:cs="Times New Roman"/>
          <w:sz w:val="28"/>
          <w:szCs w:val="28"/>
        </w:rPr>
        <w:t xml:space="preserve">реальным исполнителям услуг, </w:t>
      </w:r>
      <w:r w:rsidR="00CC68B6" w:rsidRPr="00A109D4">
        <w:rPr>
          <w:rFonts w:ascii="Times New Roman" w:hAnsi="Times New Roman" w:cs="Times New Roman"/>
          <w:sz w:val="28"/>
          <w:szCs w:val="28"/>
        </w:rPr>
        <w:t xml:space="preserve">которые и ранее выполняли работы для налогоплательщика напрямую, </w:t>
      </w:r>
      <w:r w:rsidRPr="00A109D4">
        <w:rPr>
          <w:rFonts w:ascii="Times New Roman" w:hAnsi="Times New Roman" w:cs="Times New Roman"/>
          <w:sz w:val="28"/>
          <w:szCs w:val="28"/>
        </w:rPr>
        <w:t>а оставшаяся часть «обналичивалась» через фирм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>«однодневки».</w:t>
      </w:r>
    </w:p>
    <w:p w:rsidR="00CC68B6" w:rsidRPr="00A109D4" w:rsidRDefault="00CC68B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Кроме того, контрагент применял Упрощенную систему налогообложения и не являлся плательщиком НДС в бюджет.</w:t>
      </w:r>
    </w:p>
    <w:p w:rsidR="00CC68B6" w:rsidRPr="00A109D4" w:rsidRDefault="00CC68B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Таким образом, суд пришел к выводу, что заключение договора не было обусловлено разумными экономическими причинами и целями делового характера и было направлено лишь на получение необоснованной налоговой выгоды.</w:t>
      </w:r>
    </w:p>
    <w:p w:rsidR="0095193F" w:rsidRPr="00A109D4" w:rsidRDefault="0095193F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Рассмотрение споров по применению статьи 54.1 НК РФ часто сопряжено с возбуждением уголовных дел, по установленным налоговым органом обстоятельствам.</w:t>
      </w:r>
    </w:p>
    <w:p w:rsidR="000572DE" w:rsidRPr="00A109D4" w:rsidRDefault="0095193F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В связи с чем, полученные результаты оперативно розыскных мероприятий становятся доказательствами и по результатам налоговых проверок.</w:t>
      </w:r>
    </w:p>
    <w:p w:rsidR="000572DE" w:rsidRPr="00A109D4" w:rsidRDefault="000572D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Так, при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проверки в отношении ООО «</w:t>
      </w:r>
      <w:proofErr w:type="spellStart"/>
      <w:r w:rsidRPr="00A109D4">
        <w:rPr>
          <w:rFonts w:ascii="Times New Roman" w:hAnsi="Times New Roman" w:cs="Times New Roman"/>
          <w:sz w:val="28"/>
          <w:szCs w:val="28"/>
        </w:rPr>
        <w:t>АвтоДом</w:t>
      </w:r>
      <w:proofErr w:type="spellEnd"/>
      <w:r w:rsidRPr="00A109D4">
        <w:rPr>
          <w:rFonts w:ascii="Times New Roman" w:hAnsi="Times New Roman" w:cs="Times New Roman"/>
          <w:sz w:val="28"/>
          <w:szCs w:val="28"/>
        </w:rPr>
        <w:t>» налоговым органом установлено и подтверждено судом по делу А41-48837/19, что в целях вывода денежных средств было создано целое преступное сообщество.</w:t>
      </w:r>
    </w:p>
    <w:p w:rsidR="000572DE" w:rsidRPr="00A109D4" w:rsidRDefault="000572D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 расчетные счета предприятий, подконтрольных членам преступного сообщества, в течение 2013-2016 осуществлялись перечисления денежных средств, а первичные финансово-хозяйственные документ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 xml:space="preserve">ы </w:t>
      </w:r>
      <w:r w:rsidR="00C449D3" w:rsidRPr="00A109D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449D3" w:rsidRPr="00A109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49D3" w:rsidRPr="00A109D4">
        <w:rPr>
          <w:rFonts w:ascii="Times New Roman" w:hAnsi="Times New Roman" w:cs="Times New Roman"/>
          <w:sz w:val="28"/>
          <w:szCs w:val="28"/>
        </w:rPr>
        <w:t>АвтоДом</w:t>
      </w:r>
      <w:proofErr w:type="spellEnd"/>
      <w:r w:rsidR="00C449D3" w:rsidRPr="00A109D4">
        <w:rPr>
          <w:rFonts w:ascii="Times New Roman" w:hAnsi="Times New Roman" w:cs="Times New Roman"/>
          <w:sz w:val="28"/>
          <w:szCs w:val="28"/>
        </w:rPr>
        <w:t>» имели</w:t>
      </w:r>
      <w:r w:rsidRPr="00A109D4">
        <w:rPr>
          <w:rFonts w:ascii="Times New Roman" w:hAnsi="Times New Roman" w:cs="Times New Roman"/>
          <w:sz w:val="28"/>
          <w:szCs w:val="28"/>
        </w:rPr>
        <w:t xml:space="preserve"> фиктивный характер.</w:t>
      </w:r>
    </w:p>
    <w:p w:rsidR="000572DE" w:rsidRPr="00A109D4" w:rsidRDefault="000572D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Договор с контрагентом был заключен от имени директора, который в указанный период времени директором контрагента еще не являлся, его подпись в договоре значительно отличалась от </w:t>
      </w:r>
      <w:r w:rsidR="00A06E4D" w:rsidRPr="00A109D4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Pr="00A109D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A06E4D" w:rsidRPr="00A109D4">
        <w:rPr>
          <w:rFonts w:ascii="Times New Roman" w:hAnsi="Times New Roman" w:cs="Times New Roman"/>
          <w:sz w:val="28"/>
          <w:szCs w:val="28"/>
        </w:rPr>
        <w:t xml:space="preserve">в паспорте, в </w:t>
      </w:r>
      <w:r w:rsidR="00A06E4D" w:rsidRPr="00A109D4">
        <w:rPr>
          <w:rFonts w:ascii="Times New Roman" w:hAnsi="Times New Roman" w:cs="Times New Roman"/>
          <w:sz w:val="28"/>
          <w:szCs w:val="28"/>
        </w:rPr>
        <w:lastRenderedPageBreak/>
        <w:t>договоре был указан номер расчетного счета в банке, который на дату заключения договора еще не был открыт.</w:t>
      </w:r>
    </w:p>
    <w:p w:rsidR="006E672E" w:rsidRPr="00A109D4" w:rsidRDefault="006E672E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Свидетельские показания указывали на отсутствие реальных хозяйственных операций между налогоплательщиком и контрагентом. Иные документы, представленные на проверку, имели явные, грубые признаки подделки, свидетельствующие о том, что документы составлялись исключительно для представления в налоговый орган на проверку, «задним числом» без учета временных интервалов.</w:t>
      </w:r>
    </w:p>
    <w:p w:rsidR="001C6236" w:rsidRDefault="00F40B8B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Были установлены и иные обстоятельства, которые позволили суду сделать вывод о законности решения налогового органа и отказать налогоплательщику в удовлетворении заявленных требований.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C6236" w:rsidRPr="00A109D4" w:rsidRDefault="001C6236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Налоговыми органами продолжается выявление налогоплательщиков применяющих, так называемую схему </w:t>
      </w:r>
      <w:r w:rsidRPr="00A109D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«дробления бизнеса»</w:t>
      </w:r>
      <w:r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C6236" w:rsidRPr="00A109D4" w:rsidRDefault="001C6236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Суть схемы в том, что налогоплательщик ведет хозяйственную деятельность и применяет упрощенную систему налогообложения. </w:t>
      </w:r>
      <w:r w:rsidR="00317A72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приближении выручки за отчетный период к максимальному пределу, предусмотренному для специального налогового режима, налогоплательщик создает второе юридическое лицо, также применяющее </w:t>
      </w:r>
      <w:proofErr w:type="spellStart"/>
      <w:r w:rsidR="00317A72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спецрежим</w:t>
      </w:r>
      <w:proofErr w:type="spellEnd"/>
      <w:r w:rsidR="00D13AD1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317A72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r w:rsidR="00D13AD1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317A72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13AD1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что бы удержать выручку в установленных рамках, </w:t>
      </w:r>
      <w:r w:rsidR="00317A72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переводит всю деятельность на него</w:t>
      </w:r>
      <w:r w:rsidR="00D13AD1"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13AD1" w:rsidRPr="00A109D4" w:rsidRDefault="00C55276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Pr="00A109D4">
        <w:rPr>
          <w:rFonts w:ascii="Times New Roman" w:hAnsi="Times New Roman" w:cs="Times New Roman"/>
          <w:sz w:val="28"/>
          <w:szCs w:val="28"/>
        </w:rPr>
        <w:t>налогоплательщик целенаправленно производит деление (дробление) своего бизнеса с целью занижения доходов путем распределения их на взаимозависимые организации.</w:t>
      </w:r>
    </w:p>
    <w:p w:rsidR="00C55276" w:rsidRPr="00A109D4" w:rsidRDefault="00C55276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Так, Арбитражным судом Московской области было рассмотрено заявление </w:t>
      </w:r>
      <w:r w:rsidRPr="00A109D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109D4">
        <w:rPr>
          <w:rFonts w:ascii="Times New Roman" w:eastAsia="Calibri" w:hAnsi="Times New Roman" w:cs="Times New Roman"/>
          <w:sz w:val="28"/>
          <w:szCs w:val="28"/>
        </w:rPr>
        <w:t>Новлайн</w:t>
      </w:r>
      <w:proofErr w:type="spellEnd"/>
      <w:r w:rsidRPr="00A109D4">
        <w:rPr>
          <w:rFonts w:ascii="Times New Roman" w:eastAsia="Calibri" w:hAnsi="Times New Roman" w:cs="Times New Roman"/>
          <w:sz w:val="28"/>
          <w:szCs w:val="28"/>
        </w:rPr>
        <w:t xml:space="preserve">» по делу </w:t>
      </w:r>
      <w:r w:rsidR="001C6236" w:rsidRPr="00A109D4">
        <w:rPr>
          <w:rFonts w:ascii="Times New Roman" w:eastAsia="Calibri" w:hAnsi="Times New Roman" w:cs="Times New Roman"/>
          <w:sz w:val="28"/>
          <w:szCs w:val="28"/>
        </w:rPr>
        <w:t>А41-85305/19</w:t>
      </w:r>
      <w:r w:rsidR="006F12DF" w:rsidRPr="00A109D4">
        <w:rPr>
          <w:rFonts w:ascii="Times New Roman" w:eastAsia="Calibri" w:hAnsi="Times New Roman" w:cs="Times New Roman"/>
          <w:sz w:val="28"/>
          <w:szCs w:val="28"/>
        </w:rPr>
        <w:t xml:space="preserve"> на решение Инспекции, в котором была раскрыта подобная схема.</w:t>
      </w:r>
    </w:p>
    <w:p w:rsidR="006F12DF" w:rsidRPr="00A109D4" w:rsidRDefault="006F12DF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sz w:val="28"/>
          <w:szCs w:val="28"/>
        </w:rPr>
        <w:t xml:space="preserve">В итоге, налоговым органом было доказано, что </w:t>
      </w:r>
      <w:r w:rsidR="009648D1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ООО «</w:t>
      </w:r>
      <w:proofErr w:type="spellStart"/>
      <w:r w:rsidR="009648D1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Новлайн</w:t>
      </w:r>
      <w:proofErr w:type="spellEnd"/>
      <w:r w:rsidR="009648D1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» и аффилированное с ним лицо ООО «</w:t>
      </w:r>
      <w:proofErr w:type="spellStart"/>
      <w:r w:rsidR="009648D1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Новлайн</w:t>
      </w:r>
      <w:proofErr w:type="spellEnd"/>
      <w:r w:rsidR="009648D1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+» являются одним хозяйствующим субъектом:</w:t>
      </w:r>
    </w:p>
    <w:p w:rsidR="009648D1" w:rsidRPr="00A109D4" w:rsidRDefault="009648D1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 обе организации находились по одному адресу;</w:t>
      </w:r>
    </w:p>
    <w:p w:rsidR="009648D1" w:rsidRPr="00A109D4" w:rsidRDefault="009648D1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осуществляют одинаковые виды деятельности (согласно лицензиям и уставам);</w:t>
      </w:r>
    </w:p>
    <w:p w:rsidR="00C55276" w:rsidRPr="00A109D4" w:rsidRDefault="009648D1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 их обособленные подразделения также расположены по одним и тем же адресам;</w:t>
      </w:r>
    </w:p>
    <w:p w:rsidR="006F12DF" w:rsidRPr="00A109D4" w:rsidRDefault="009648D1" w:rsidP="007A2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sz w:val="28"/>
          <w:szCs w:val="28"/>
        </w:rPr>
        <w:t xml:space="preserve">- фирмы </w:t>
      </w:r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использ</w:t>
      </w:r>
      <w:r w:rsidR="00890F5B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овали</w:t>
      </w:r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деятельности одно и то же оборудование;</w:t>
      </w:r>
    </w:p>
    <w:p w:rsidR="00F40055" w:rsidRPr="00A109D4" w:rsidRDefault="006F12DF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одни и те же сотрудники получа</w:t>
      </w:r>
      <w:r w:rsidR="00890F5B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доходы в обеих организациях;</w:t>
      </w:r>
    </w:p>
    <w:p w:rsidR="00F40055" w:rsidRPr="00A109D4" w:rsidRDefault="006F12DF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асчетные счета открыты в одном банке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12DF" w:rsidRPr="00A109D4" w:rsidRDefault="00F40055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установлено совпадение</w:t>
      </w:r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ip</w:t>
      </w:r>
      <w:proofErr w:type="spellEnd"/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-адрес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которы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End"/>
      <w:r w:rsidR="006F12DF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осуществлялся доступ к расчетным счетам;</w:t>
      </w:r>
    </w:p>
    <w:p w:rsidR="006F12DF" w:rsidRPr="00A109D4" w:rsidRDefault="006F12DF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- использу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один сайт в сети «интернет»</w:t>
      </w:r>
      <w:r w:rsidR="00F40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506E" w:rsidRPr="00A109D4" w:rsidRDefault="001C623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Арбитражного суда Московской области в удовлетворении</w:t>
      </w:r>
      <w:r w:rsidR="0013506E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</w:t>
      </w:r>
      <w:r w:rsidR="0013506E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налогоплательщика было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отказано в полном объеме.</w:t>
      </w:r>
    </w:p>
    <w:p w:rsidR="00F80970" w:rsidRDefault="00F80970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0970" w:rsidRPr="00F80970" w:rsidRDefault="00F80970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Слайд 9</w:t>
      </w:r>
    </w:p>
    <w:p w:rsidR="0013506E" w:rsidRPr="00A109D4" w:rsidRDefault="0072529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Значительное количество споров, связано с исчислением земельного налога.</w:t>
      </w:r>
    </w:p>
    <w:p w:rsidR="00725297" w:rsidRPr="00A109D4" w:rsidRDefault="0072529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для земельных участко</w:t>
      </w:r>
      <w:r w:rsidR="00E64439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в,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</w:t>
      </w:r>
      <w:r w:rsidR="00E64439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назначенных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ведения личного подсобного хозяйства</w:t>
      </w:r>
      <w:r w:rsidR="00E64439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предусмотрены пониженные ставки налога</w:t>
      </w:r>
      <w:r w:rsidR="00E64439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, как правило, 0,3 процента (определяют органы местного самоуправления).</w:t>
      </w:r>
    </w:p>
    <w:p w:rsidR="00E64439" w:rsidRPr="00A109D4" w:rsidRDefault="00E64439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Но на применение пониженной ставки налога имеют право только те лица, которые используют земельные участки в личных целях, и не используют землю для извлечения прибыли, или в коммерческой деятельности. В основном такое право предоставлено физическим лицам и некоммерческим объединениям.</w:t>
      </w:r>
    </w:p>
    <w:p w:rsidR="00E64439" w:rsidRPr="00A109D4" w:rsidRDefault="00E64439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Однако</w:t>
      </w:r>
      <w:proofErr w:type="gramStart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некоторых случаях и некоммерческие объединения могут быть лишены такого права</w:t>
      </w:r>
      <w:r w:rsidR="00AA29DD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29DD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сли налоговым органом будет доказано, что объединение является некоммерческим лишь формально, а на самом деле ведет активную предпринимательскую деятельность.</w:t>
      </w:r>
    </w:p>
    <w:p w:rsidR="00E64439" w:rsidRPr="00A109D4" w:rsidRDefault="00E64439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По делу А41-37970/2020</w:t>
      </w:r>
      <w:r w:rsidR="00AA29DD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заявлению дачного некоммерческого партнерства «Солнечное», обществу было отказано в применении ставки земельного налога в размере 0,3 процента в отношении участка предназначенного для дачного строительства.</w:t>
      </w:r>
    </w:p>
    <w:p w:rsidR="00AA29DD" w:rsidRPr="00A109D4" w:rsidRDefault="00AA29DD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Сделано это было по той причине, что формально некоммерческое партнерство вело предпринимательскую деятельность и занималось извлечением прибыли из имеющихся участков.</w:t>
      </w:r>
    </w:p>
    <w:p w:rsidR="00AA29DD" w:rsidRPr="00A109D4" w:rsidRDefault="00AA29DD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активно продавало земельные участки, сдавало их в аренду, на участках выращивались садовые растения и цветы, которые в последующем реализовывались, членские взносы участниками партнерства не уплачивались, а, наоборот, в их пользу поступали денежные средства по договорам займа и иным основаниям.</w:t>
      </w:r>
      <w:proofErr w:type="gramEnd"/>
    </w:p>
    <w:p w:rsidR="00AA29DD" w:rsidRPr="00A109D4" w:rsidRDefault="004173CB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Суд поддержал выводы налогового органа.</w:t>
      </w:r>
    </w:p>
    <w:p w:rsidR="004173CB" w:rsidRPr="00A109D4" w:rsidRDefault="00817FA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По другому делу в обществе сменился генеральный директор, который проводя ревизию активов организации установил, что отсутствуют какие-либо правоустанавливающие документы на земельный участок, в отношении которого обществом до этого уплачивался земельный налог.</w:t>
      </w:r>
    </w:p>
    <w:p w:rsidR="00057055" w:rsidRPr="00A109D4" w:rsidRDefault="00817FA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В ЕГРП (единый государственный реестр прав на недвижимое имущество) отсутствовала информация о зарегистрированных правах на участок.</w:t>
      </w:r>
    </w:p>
    <w:p w:rsidR="00817FA7" w:rsidRPr="00A109D4" w:rsidRDefault="00817FA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налогоплательщик пришел к выводу, что земельный участок обществу не принадлежит, следовательно</w:t>
      </w:r>
      <w:r w:rsidR="00057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отсутствуют основания для уплаты налога. </w:t>
      </w:r>
      <w:r w:rsidR="00057055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представила уточненные налоговые декларации за три предшествующих периода, в которых сумма земельного налога была снижена до 0 рублей.</w:t>
      </w:r>
    </w:p>
    <w:p w:rsidR="00057055" w:rsidRPr="00A109D4" w:rsidRDefault="00057055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отметить, что организация являлась пансионатом, который вел свою деятельность на земельном </w:t>
      </w:r>
      <w:proofErr w:type="gramStart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участке</w:t>
      </w:r>
      <w:proofErr w:type="gramEnd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еще со времен СССР. В результате исторических перипетий общество несколько раз меняло свою 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организационно правовую форму, а в отношении земельного участка никаких действий для его легализации совершено не было.</w:t>
      </w:r>
    </w:p>
    <w:p w:rsidR="00667306" w:rsidRPr="00A109D4" w:rsidRDefault="0066730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Инспекцией были получены архивные све</w:t>
      </w:r>
      <w:r w:rsidR="005B1706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дения, согласно которым еще в 1982 году данный земельный участок был передан пансионату Тучково (ныне Сосновый бор) в бессрочное пользование.</w:t>
      </w:r>
    </w:p>
    <w:p w:rsidR="005B1706" w:rsidRPr="00A109D4" w:rsidRDefault="005B170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Вывеск</w:t>
      </w:r>
      <w:r w:rsidR="00E43446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воротах</w:t>
      </w:r>
      <w:proofErr w:type="gramEnd"/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том, что это пансионат Тучково</w:t>
      </w:r>
      <w:r w:rsidR="00E43446"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сохранила</w:t>
      </w: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сь еще с тех времен, территория была огорожена, здания и строения, принадлежащие пансионату, располагались на спорном земельном участке.</w:t>
      </w:r>
    </w:p>
    <w:p w:rsidR="005B1706" w:rsidRPr="00A109D4" w:rsidRDefault="005B170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в соответствии с пунктом 1 статьи 65 Земельного кодекса РФ и</w:t>
      </w:r>
      <w:r w:rsidRPr="00A109D4">
        <w:rPr>
          <w:rFonts w:ascii="Times New Roman" w:hAnsi="Times New Roman" w:cs="Times New Roman"/>
          <w:sz w:val="28"/>
          <w:szCs w:val="28"/>
        </w:rPr>
        <w:t xml:space="preserve">спользование земли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Российской Федерации является платным. Формами платы за использование земли являются земельный налог и арендная плата.</w:t>
      </w:r>
    </w:p>
    <w:p w:rsidR="005B1706" w:rsidRPr="00A109D4" w:rsidRDefault="005B170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Налогоплательщик, отказываясь уплачивать земельный налог</w:t>
      </w:r>
      <w:r w:rsidR="00E43446" w:rsidRPr="00A109D4">
        <w:rPr>
          <w:rFonts w:ascii="Times New Roman" w:hAnsi="Times New Roman" w:cs="Times New Roman"/>
          <w:sz w:val="28"/>
          <w:szCs w:val="28"/>
        </w:rPr>
        <w:t>,</w:t>
      </w:r>
      <w:r w:rsidRPr="00A109D4">
        <w:rPr>
          <w:rFonts w:ascii="Times New Roman" w:hAnsi="Times New Roman" w:cs="Times New Roman"/>
          <w:sz w:val="28"/>
          <w:szCs w:val="28"/>
        </w:rPr>
        <w:t xml:space="preserve"> не смог </w:t>
      </w:r>
      <w:proofErr w:type="gramStart"/>
      <w:r w:rsidRPr="00A109D4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>, подтверждающие, что им уплачивались арендные платежи.</w:t>
      </w:r>
    </w:p>
    <w:p w:rsidR="005B1706" w:rsidRDefault="00E43446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D4">
        <w:rPr>
          <w:rFonts w:ascii="Times New Roman" w:hAnsi="Times New Roman" w:cs="Times New Roman"/>
          <w:sz w:val="28"/>
          <w:szCs w:val="28"/>
        </w:rPr>
        <w:t>Исходя из указанных обстоятельств суд пришел</w:t>
      </w:r>
      <w:proofErr w:type="gramEnd"/>
      <w:r w:rsidRPr="00A109D4">
        <w:rPr>
          <w:rFonts w:ascii="Times New Roman" w:hAnsi="Times New Roman" w:cs="Times New Roman"/>
          <w:sz w:val="28"/>
          <w:szCs w:val="28"/>
        </w:rPr>
        <w:t xml:space="preserve"> к выводу, что отсутствуют основания для освобождения налогоплательщика от уплаты земельного налога.</w:t>
      </w:r>
    </w:p>
    <w:p w:rsidR="00F80970" w:rsidRPr="00F80970" w:rsidRDefault="00F80970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70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62217" w:rsidRPr="00A109D4" w:rsidRDefault="00B62217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Значимыми, с точки зрения формирования судебной практики, являются судебные споры по привлечению банков к налоговой ответственности, предусмотренной статьей 134 НК РФ, за н</w:t>
      </w:r>
      <w:r w:rsidRPr="00A109D4">
        <w:rPr>
          <w:rFonts w:ascii="Times New Roman" w:hAnsi="Times New Roman" w:cs="Times New Roman"/>
          <w:bCs/>
          <w:sz w:val="28"/>
          <w:szCs w:val="28"/>
        </w:rPr>
        <w:t>еисполнение решений налоговых органов о приостановлении операций по счетам индивидуальных предпринимателей, открытых как для физических лиц (или «карточные счета»).</w:t>
      </w:r>
    </w:p>
    <w:p w:rsidR="00B62217" w:rsidRPr="00A109D4" w:rsidRDefault="00B62217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9D4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Pr="00A109D4">
        <w:rPr>
          <w:rFonts w:ascii="Times New Roman" w:hAnsi="Times New Roman" w:cs="Times New Roman"/>
          <w:color w:val="000000"/>
          <w:sz w:val="28"/>
          <w:szCs w:val="28"/>
        </w:rPr>
        <w:t>о праве налогового органа приостанавливать операции по «карточным» счетам предпринимателей являлся предметом дискуссии в средствах массовой информации (статьи в «</w:t>
      </w:r>
      <w:proofErr w:type="spellStart"/>
      <w:r w:rsidRPr="00A109D4">
        <w:rPr>
          <w:rFonts w:ascii="Times New Roman" w:hAnsi="Times New Roman" w:cs="Times New Roman"/>
          <w:color w:val="000000"/>
          <w:sz w:val="28"/>
          <w:szCs w:val="28"/>
        </w:rPr>
        <w:t>Forbs</w:t>
      </w:r>
      <w:proofErr w:type="spellEnd"/>
      <w:r w:rsidRPr="00A109D4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A109D4">
        <w:rPr>
          <w:rFonts w:ascii="Times New Roman" w:hAnsi="Times New Roman" w:cs="Times New Roman"/>
          <w:color w:val="000000"/>
          <w:sz w:val="28"/>
          <w:szCs w:val="28"/>
        </w:rPr>
        <w:t>Налоговед</w:t>
      </w:r>
      <w:proofErr w:type="spellEnd"/>
      <w:r w:rsidRPr="00A109D4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B62217" w:rsidRPr="00A109D4" w:rsidRDefault="00B62217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9D4">
        <w:rPr>
          <w:rFonts w:ascii="Times New Roman" w:hAnsi="Times New Roman" w:cs="Times New Roman"/>
          <w:color w:val="000000"/>
          <w:sz w:val="28"/>
          <w:szCs w:val="28"/>
        </w:rPr>
        <w:t>В настоящее время Десятым арбитражным апелляционным судом рассмотрены апелляционные жалобы ПАО «Райффайзенбанк» и ПАО «ВТБ» на решения Арбитражного суда Московской области по делам № А41-19216/2020 и № А41-8267/2020.</w:t>
      </w:r>
    </w:p>
    <w:p w:rsidR="00B62217" w:rsidRPr="00A109D4" w:rsidRDefault="00B62217" w:rsidP="007A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9D4">
        <w:rPr>
          <w:rFonts w:ascii="Times New Roman" w:hAnsi="Times New Roman" w:cs="Times New Roman"/>
          <w:color w:val="000000"/>
          <w:sz w:val="28"/>
          <w:szCs w:val="28"/>
        </w:rPr>
        <w:t>Судами поддержана позиция налогового органа о том, что буквальное толкование действующего законодательства позволяет сделать вывод о том, что банки обязаны выполнять распоряжения налогового органа о приостановлении операций по абсолютно всем счетам индивидуальных предпринимателей, в том числе и «карточным».</w:t>
      </w:r>
    </w:p>
    <w:p w:rsidR="00710554" w:rsidRPr="00A109D4" w:rsidRDefault="0071055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>Споры с физическими лицами в основном связаны с отказами в возврате налоговых вычетов по НДФЛ, а также с обжалованием налогоплательщиками уведомлений и требований об уплате имущественных налогов.</w:t>
      </w:r>
    </w:p>
    <w:p w:rsidR="00710554" w:rsidRPr="00A109D4" w:rsidRDefault="00710554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Если говорить об отказе в возврате налоговых вычетов в связи с приобретением квартиры, то в чаще всего такие иски обусловлены </w:t>
      </w:r>
      <w:r w:rsidRPr="00A109D4">
        <w:rPr>
          <w:rFonts w:ascii="Times New Roman" w:hAnsi="Times New Roman" w:cs="Times New Roman"/>
          <w:sz w:val="28"/>
          <w:szCs w:val="28"/>
        </w:rPr>
        <w:lastRenderedPageBreak/>
        <w:t>несогласием налогоплательщиков с действующим законодательством или незнанием правоприменительной практики.</w:t>
      </w:r>
    </w:p>
    <w:p w:rsidR="00710554" w:rsidRPr="00A109D4" w:rsidRDefault="00710554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Fonts w:ascii="Times New Roman" w:hAnsi="Times New Roman" w:cs="Times New Roman"/>
          <w:sz w:val="28"/>
          <w:szCs w:val="28"/>
        </w:rPr>
        <w:t xml:space="preserve">Так, по одному из споров налогоплательщик </w:t>
      </w:r>
      <w:r w:rsidRPr="00A109D4">
        <w:rPr>
          <w:rStyle w:val="FontStyle19"/>
          <w:sz w:val="28"/>
          <w:szCs w:val="28"/>
        </w:rPr>
        <w:t>воспользовалс</w:t>
      </w:r>
      <w:r w:rsidR="007F1608" w:rsidRPr="00A109D4">
        <w:rPr>
          <w:rStyle w:val="FontStyle19"/>
          <w:sz w:val="28"/>
          <w:szCs w:val="28"/>
        </w:rPr>
        <w:t>я</w:t>
      </w:r>
      <w:r w:rsidRPr="00A109D4">
        <w:rPr>
          <w:rStyle w:val="FontStyle19"/>
          <w:sz w:val="28"/>
          <w:szCs w:val="28"/>
        </w:rPr>
        <w:t xml:space="preserve"> имущественным налоговым вычетом в связи с приобретением квартиры</w:t>
      </w:r>
      <w:r w:rsidR="007F1608" w:rsidRPr="00A109D4">
        <w:rPr>
          <w:rFonts w:ascii="Times New Roman" w:hAnsi="Times New Roman" w:cs="Times New Roman"/>
          <w:sz w:val="28"/>
          <w:szCs w:val="28"/>
        </w:rPr>
        <w:t xml:space="preserve"> в 2012 году, но в не полном объеме</w:t>
      </w:r>
      <w:r w:rsidR="008E6F02" w:rsidRPr="00A109D4">
        <w:rPr>
          <w:rFonts w:ascii="Times New Roman" w:hAnsi="Times New Roman" w:cs="Times New Roman"/>
          <w:sz w:val="28"/>
          <w:szCs w:val="28"/>
        </w:rPr>
        <w:t xml:space="preserve"> (с 800 тыс. руб.)</w:t>
      </w:r>
      <w:r w:rsidR="007F1608" w:rsidRPr="00A109D4">
        <w:rPr>
          <w:rStyle w:val="FontStyle19"/>
          <w:sz w:val="28"/>
          <w:szCs w:val="28"/>
        </w:rPr>
        <w:t>.</w:t>
      </w:r>
    </w:p>
    <w:p w:rsidR="007F1608" w:rsidRPr="00A109D4" w:rsidRDefault="007F1608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Напомню, что вычет на приобретение квартиры можно получить в размере 2 млн. руб.</w:t>
      </w:r>
    </w:p>
    <w:p w:rsidR="008E6F02" w:rsidRPr="00A109D4" w:rsidRDefault="007F1608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 xml:space="preserve">Но следует учитывать, </w:t>
      </w:r>
      <w:r w:rsidR="008E6F02" w:rsidRPr="00A109D4">
        <w:rPr>
          <w:rStyle w:val="FontStyle19"/>
          <w:sz w:val="28"/>
          <w:szCs w:val="28"/>
        </w:rPr>
        <w:t>что до 2014 года Налоговый кодекс РФ предусматривал возможность получения вычета только в отношении одного объекта недвижимости. И если вычет был использован не полностью, то оставшаяся сумма, что называется, сгорала.</w:t>
      </w:r>
    </w:p>
    <w:p w:rsidR="008E6F02" w:rsidRPr="00A109D4" w:rsidRDefault="008E6F02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 xml:space="preserve">С 2014 года вычет можно получить </w:t>
      </w:r>
      <w:r w:rsidR="006649B8" w:rsidRPr="00A109D4">
        <w:rPr>
          <w:rStyle w:val="FontStyle19"/>
          <w:sz w:val="28"/>
          <w:szCs w:val="28"/>
        </w:rPr>
        <w:t xml:space="preserve">в отношении </w:t>
      </w:r>
      <w:r w:rsidRPr="00A109D4">
        <w:rPr>
          <w:rStyle w:val="FontStyle19"/>
          <w:sz w:val="28"/>
          <w:szCs w:val="28"/>
        </w:rPr>
        <w:t>нескольких объектов до исчерпания полной суммы вычета в размере 2 млн. руб.</w:t>
      </w:r>
    </w:p>
    <w:p w:rsidR="008E6F02" w:rsidRPr="00A109D4" w:rsidRDefault="008E6F02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В 2016 году указанный налогоплательщик приобрел еще одну квартиру и решил добрать оставшуюся сумму вычета в размере 1 млн. 200 тыс. руб. В указанном праве гражданину было отказано.</w:t>
      </w:r>
    </w:p>
    <w:p w:rsidR="008E6F02" w:rsidRPr="00A109D4" w:rsidRDefault="008E6F02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По данному вопросу есть множество писем органов власти, сложилась устойчивая судебная практика, но налогоплательщик обратился в суд, оспаривая решение налогового органа.</w:t>
      </w:r>
    </w:p>
    <w:p w:rsidR="008E6F02" w:rsidRPr="00A109D4" w:rsidRDefault="008E6F02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Суд в удовлетворении заявленных требований отказал.</w:t>
      </w:r>
    </w:p>
    <w:p w:rsidR="008E6F02" w:rsidRPr="00A109D4" w:rsidRDefault="00773831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Обжалуя требования и уведомления об уплате имущественных налогов, в некоторых случаях, граждане становятся заложниками собственной беспечности.</w:t>
      </w:r>
    </w:p>
    <w:p w:rsidR="00773831" w:rsidRPr="00A109D4" w:rsidRDefault="00773831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Например, при продаже автомобиля покупатель не регистрирует переход права собственности в органах ГИБДД, и транспортное средство продолжает числиться за предыдущим собственником и он продолжает оставаться плательщиком транспортного налога.</w:t>
      </w:r>
    </w:p>
    <w:p w:rsidR="00773831" w:rsidRPr="00A109D4" w:rsidRDefault="00773831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Аналогичная ситуация складывается в случае угона или утилизации автомобиля. Пока собственник не зарегистрирует в органах ГИБДД выбытие транспорт</w:t>
      </w:r>
      <w:bookmarkStart w:id="0" w:name="_GoBack"/>
      <w:bookmarkEnd w:id="0"/>
      <w:r w:rsidRPr="00A109D4">
        <w:rPr>
          <w:rStyle w:val="FontStyle19"/>
          <w:sz w:val="28"/>
          <w:szCs w:val="28"/>
        </w:rPr>
        <w:t>а из его непосредственного владения, налог будет продолжать начисляться, а гражданин будет получать соответствующие уведомления и требования.</w:t>
      </w:r>
    </w:p>
    <w:p w:rsidR="00A671CD" w:rsidRDefault="00187030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A109D4">
        <w:rPr>
          <w:rStyle w:val="FontStyle19"/>
          <w:sz w:val="28"/>
          <w:szCs w:val="28"/>
        </w:rPr>
        <w:t>Подводя итог своему выступлению, еще раз хочу отметить, что обращение налогоплательщиков в суды с целью обжалования решений и действий налоговых органов Московской области имеет устойчивую тенденцию к снижению. Это говорит о том, что законность и обоснованность де</w:t>
      </w:r>
      <w:r w:rsidR="00A109D4" w:rsidRPr="00A109D4">
        <w:rPr>
          <w:rStyle w:val="FontStyle19"/>
          <w:sz w:val="28"/>
          <w:szCs w:val="28"/>
        </w:rPr>
        <w:t>ятельности</w:t>
      </w:r>
      <w:r w:rsidRPr="00A109D4">
        <w:rPr>
          <w:rStyle w:val="FontStyle19"/>
          <w:sz w:val="28"/>
          <w:szCs w:val="28"/>
        </w:rPr>
        <w:t xml:space="preserve"> налоговых органов все меньше</w:t>
      </w:r>
      <w:r w:rsidR="00A671CD">
        <w:rPr>
          <w:rStyle w:val="FontStyle19"/>
          <w:sz w:val="28"/>
          <w:szCs w:val="28"/>
        </w:rPr>
        <w:t xml:space="preserve"> и меньше</w:t>
      </w:r>
      <w:r w:rsidRPr="00A109D4">
        <w:rPr>
          <w:rStyle w:val="FontStyle19"/>
          <w:sz w:val="28"/>
          <w:szCs w:val="28"/>
        </w:rPr>
        <w:t xml:space="preserve"> подвергается сомнению.</w:t>
      </w:r>
    </w:p>
    <w:p w:rsidR="00F80970" w:rsidRPr="00F80970" w:rsidRDefault="00F80970" w:rsidP="007A2A79">
      <w:pPr>
        <w:spacing w:after="0" w:line="240" w:lineRule="auto"/>
        <w:ind w:firstLine="709"/>
        <w:jc w:val="both"/>
        <w:rPr>
          <w:rStyle w:val="FontStyle19"/>
          <w:b/>
          <w:sz w:val="28"/>
          <w:szCs w:val="28"/>
        </w:rPr>
      </w:pPr>
      <w:r w:rsidRPr="00F80970">
        <w:rPr>
          <w:rStyle w:val="FontStyle19"/>
          <w:b/>
          <w:sz w:val="28"/>
          <w:szCs w:val="28"/>
        </w:rPr>
        <w:t>Слайд 11</w:t>
      </w:r>
    </w:p>
    <w:p w:rsidR="004C4380" w:rsidRDefault="004C4380" w:rsidP="007A2A7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</w:p>
    <w:p w:rsidR="004C4380" w:rsidRPr="00A109D4" w:rsidRDefault="004C4380" w:rsidP="007A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>Благодарю за внимание!</w:t>
      </w:r>
    </w:p>
    <w:sectPr w:rsidR="004C4380" w:rsidRPr="00A109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F9" w:rsidRDefault="00C473F9" w:rsidP="00CB516F">
      <w:pPr>
        <w:spacing w:after="0" w:line="240" w:lineRule="auto"/>
      </w:pPr>
      <w:r>
        <w:separator/>
      </w:r>
    </w:p>
  </w:endnote>
  <w:endnote w:type="continuationSeparator" w:id="0">
    <w:p w:rsidR="00C473F9" w:rsidRDefault="00C473F9" w:rsidP="00CB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0791"/>
      <w:docPartObj>
        <w:docPartGallery w:val="Page Numbers (Bottom of Page)"/>
        <w:docPartUnique/>
      </w:docPartObj>
    </w:sdtPr>
    <w:sdtEndPr/>
    <w:sdtContent>
      <w:p w:rsidR="005556EA" w:rsidRDefault="005556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70">
          <w:rPr>
            <w:noProof/>
          </w:rPr>
          <w:t>10</w:t>
        </w:r>
        <w:r>
          <w:fldChar w:fldCharType="end"/>
        </w:r>
      </w:p>
    </w:sdtContent>
  </w:sdt>
  <w:p w:rsidR="005556EA" w:rsidRDefault="00555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F9" w:rsidRDefault="00C473F9" w:rsidP="00CB516F">
      <w:pPr>
        <w:spacing w:after="0" w:line="240" w:lineRule="auto"/>
      </w:pPr>
      <w:r>
        <w:separator/>
      </w:r>
    </w:p>
  </w:footnote>
  <w:footnote w:type="continuationSeparator" w:id="0">
    <w:p w:rsidR="00C473F9" w:rsidRDefault="00C473F9" w:rsidP="00CB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673"/>
    <w:multiLevelType w:val="hybridMultilevel"/>
    <w:tmpl w:val="8DF22758"/>
    <w:lvl w:ilvl="0" w:tplc="CE8EDC9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13CF8"/>
    <w:multiLevelType w:val="hybridMultilevel"/>
    <w:tmpl w:val="A8BA8212"/>
    <w:lvl w:ilvl="0" w:tplc="0D3038DC">
      <w:start w:val="1"/>
      <w:numFmt w:val="decimal"/>
      <w:lvlText w:val="%1)"/>
      <w:lvlJc w:val="left"/>
      <w:pPr>
        <w:ind w:left="195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F"/>
    <w:rsid w:val="00001111"/>
    <w:rsid w:val="000348B9"/>
    <w:rsid w:val="00057055"/>
    <w:rsid w:val="000572DE"/>
    <w:rsid w:val="000F6709"/>
    <w:rsid w:val="00130F64"/>
    <w:rsid w:val="0013506E"/>
    <w:rsid w:val="001608C4"/>
    <w:rsid w:val="00187030"/>
    <w:rsid w:val="001C6236"/>
    <w:rsid w:val="001D02DC"/>
    <w:rsid w:val="001E6C59"/>
    <w:rsid w:val="002B598E"/>
    <w:rsid w:val="002C7FD4"/>
    <w:rsid w:val="002E05CF"/>
    <w:rsid w:val="002E254E"/>
    <w:rsid w:val="00301626"/>
    <w:rsid w:val="00312885"/>
    <w:rsid w:val="00317A72"/>
    <w:rsid w:val="003304D8"/>
    <w:rsid w:val="00373ED5"/>
    <w:rsid w:val="003F4147"/>
    <w:rsid w:val="003F53CE"/>
    <w:rsid w:val="00407374"/>
    <w:rsid w:val="00412C9D"/>
    <w:rsid w:val="004173CB"/>
    <w:rsid w:val="004262DD"/>
    <w:rsid w:val="00457D4E"/>
    <w:rsid w:val="0046498B"/>
    <w:rsid w:val="00467E85"/>
    <w:rsid w:val="00472B16"/>
    <w:rsid w:val="004B3D32"/>
    <w:rsid w:val="004B47EC"/>
    <w:rsid w:val="004C40BC"/>
    <w:rsid w:val="004C4380"/>
    <w:rsid w:val="00540837"/>
    <w:rsid w:val="005556EA"/>
    <w:rsid w:val="00591B1D"/>
    <w:rsid w:val="005A0C11"/>
    <w:rsid w:val="005B1706"/>
    <w:rsid w:val="005F7B89"/>
    <w:rsid w:val="00662BBC"/>
    <w:rsid w:val="00663B02"/>
    <w:rsid w:val="006649B8"/>
    <w:rsid w:val="00667306"/>
    <w:rsid w:val="00675189"/>
    <w:rsid w:val="006C12FC"/>
    <w:rsid w:val="006E672E"/>
    <w:rsid w:val="006E677B"/>
    <w:rsid w:val="006F12DF"/>
    <w:rsid w:val="006F492B"/>
    <w:rsid w:val="00710554"/>
    <w:rsid w:val="00725297"/>
    <w:rsid w:val="00773831"/>
    <w:rsid w:val="00783C47"/>
    <w:rsid w:val="007A2A79"/>
    <w:rsid w:val="007B6A1F"/>
    <w:rsid w:val="007F1608"/>
    <w:rsid w:val="0081072C"/>
    <w:rsid w:val="008170A4"/>
    <w:rsid w:val="00817FA7"/>
    <w:rsid w:val="0083778E"/>
    <w:rsid w:val="008446F7"/>
    <w:rsid w:val="00890F5B"/>
    <w:rsid w:val="008959A6"/>
    <w:rsid w:val="008B0F16"/>
    <w:rsid w:val="008C128A"/>
    <w:rsid w:val="008E6F02"/>
    <w:rsid w:val="00912066"/>
    <w:rsid w:val="009449D1"/>
    <w:rsid w:val="0095193F"/>
    <w:rsid w:val="009648D1"/>
    <w:rsid w:val="009844CF"/>
    <w:rsid w:val="00A01FF1"/>
    <w:rsid w:val="00A06E4D"/>
    <w:rsid w:val="00A109D4"/>
    <w:rsid w:val="00A22A63"/>
    <w:rsid w:val="00A2772B"/>
    <w:rsid w:val="00A671CD"/>
    <w:rsid w:val="00AA29DD"/>
    <w:rsid w:val="00AB42D1"/>
    <w:rsid w:val="00AB5CCE"/>
    <w:rsid w:val="00AC28E9"/>
    <w:rsid w:val="00AC3008"/>
    <w:rsid w:val="00B62217"/>
    <w:rsid w:val="00B95A13"/>
    <w:rsid w:val="00BB04ED"/>
    <w:rsid w:val="00BC0261"/>
    <w:rsid w:val="00BD1180"/>
    <w:rsid w:val="00BF2ABB"/>
    <w:rsid w:val="00C3312B"/>
    <w:rsid w:val="00C447BD"/>
    <w:rsid w:val="00C449D3"/>
    <w:rsid w:val="00C473F9"/>
    <w:rsid w:val="00C543F1"/>
    <w:rsid w:val="00C55276"/>
    <w:rsid w:val="00C72A6E"/>
    <w:rsid w:val="00C81ED3"/>
    <w:rsid w:val="00CB516F"/>
    <w:rsid w:val="00CC68B6"/>
    <w:rsid w:val="00D039BA"/>
    <w:rsid w:val="00D04264"/>
    <w:rsid w:val="00D13AD1"/>
    <w:rsid w:val="00DA7610"/>
    <w:rsid w:val="00DD3EF2"/>
    <w:rsid w:val="00DE386D"/>
    <w:rsid w:val="00E43446"/>
    <w:rsid w:val="00E64439"/>
    <w:rsid w:val="00E95FCE"/>
    <w:rsid w:val="00F35803"/>
    <w:rsid w:val="00F40055"/>
    <w:rsid w:val="00F40B8B"/>
    <w:rsid w:val="00F80970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16F"/>
  </w:style>
  <w:style w:type="paragraph" w:styleId="a6">
    <w:name w:val="footer"/>
    <w:basedOn w:val="a"/>
    <w:link w:val="a7"/>
    <w:uiPriority w:val="99"/>
    <w:unhideWhenUsed/>
    <w:rsid w:val="00CB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16F"/>
  </w:style>
  <w:style w:type="character" w:customStyle="1" w:styleId="FontStyle19">
    <w:name w:val="Font Style19"/>
    <w:basedOn w:val="a0"/>
    <w:uiPriority w:val="99"/>
    <w:rsid w:val="0071055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10554"/>
    <w:pPr>
      <w:widowControl w:val="0"/>
      <w:autoSpaceDE w:val="0"/>
      <w:autoSpaceDN w:val="0"/>
      <w:adjustRightInd w:val="0"/>
      <w:spacing w:after="0" w:line="30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C6236"/>
    <w:rPr>
      <w:i/>
      <w:iCs/>
    </w:rPr>
  </w:style>
  <w:style w:type="paragraph" w:customStyle="1" w:styleId="ConsPlusNormal">
    <w:name w:val="ConsPlusNormal"/>
    <w:rsid w:val="005B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16F"/>
  </w:style>
  <w:style w:type="paragraph" w:styleId="a6">
    <w:name w:val="footer"/>
    <w:basedOn w:val="a"/>
    <w:link w:val="a7"/>
    <w:uiPriority w:val="99"/>
    <w:unhideWhenUsed/>
    <w:rsid w:val="00CB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16F"/>
  </w:style>
  <w:style w:type="character" w:customStyle="1" w:styleId="FontStyle19">
    <w:name w:val="Font Style19"/>
    <w:basedOn w:val="a0"/>
    <w:uiPriority w:val="99"/>
    <w:rsid w:val="0071055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10554"/>
    <w:pPr>
      <w:widowControl w:val="0"/>
      <w:autoSpaceDE w:val="0"/>
      <w:autoSpaceDN w:val="0"/>
      <w:adjustRightInd w:val="0"/>
      <w:spacing w:after="0" w:line="30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C6236"/>
    <w:rPr>
      <w:i/>
      <w:iCs/>
    </w:rPr>
  </w:style>
  <w:style w:type="paragraph" w:customStyle="1" w:styleId="ConsPlusNormal">
    <w:name w:val="ConsPlusNormal"/>
    <w:rsid w:val="005B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Станислав Вячеславович</dc:creator>
  <cp:lastModifiedBy>Тимофеев Станислав Вячеславович</cp:lastModifiedBy>
  <cp:revision>3</cp:revision>
  <dcterms:created xsi:type="dcterms:W3CDTF">2020-11-23T14:19:00Z</dcterms:created>
  <dcterms:modified xsi:type="dcterms:W3CDTF">2020-11-23T14:24:00Z</dcterms:modified>
</cp:coreProperties>
</file>