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8A" w:rsidRDefault="0091638A" w:rsidP="002C01E7">
      <w:pPr>
        <w:ind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Доклад</w:t>
      </w:r>
    </w:p>
    <w:p w:rsidR="002C01E7" w:rsidRPr="0019344F" w:rsidRDefault="0091638A" w:rsidP="002C01E7">
      <w:pPr>
        <w:ind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начальника отдела оперативного контроля УФНС России по Московской области Евлоева И.Р.</w:t>
      </w:r>
      <w:r w:rsidR="002C01E7" w:rsidRPr="0019344F">
        <w:rPr>
          <w:b/>
          <w:noProof/>
          <w:sz w:val="28"/>
          <w:szCs w:val="28"/>
        </w:rPr>
        <w:t xml:space="preserve"> на публичных обсуждениях вопроса «</w:t>
      </w:r>
      <w:r w:rsidR="004037E2" w:rsidRPr="0019344F">
        <w:rPr>
          <w:b/>
          <w:sz w:val="28"/>
          <w:szCs w:val="28"/>
        </w:rPr>
        <w:t xml:space="preserve">Правоприменительная практика налоговых органов при проведении контрольно-надзорных мероприятий по соблюдению требований законодательства. Применение контрольно-кассовой техники налогоплательщиками, применяющими патентную систему налогообложения и систему налогообложения в </w:t>
      </w:r>
      <w:proofErr w:type="gramStart"/>
      <w:r w:rsidR="004037E2" w:rsidRPr="0019344F">
        <w:rPr>
          <w:b/>
          <w:sz w:val="28"/>
          <w:szCs w:val="28"/>
        </w:rPr>
        <w:t>виде</w:t>
      </w:r>
      <w:proofErr w:type="gramEnd"/>
      <w:r w:rsidR="004037E2" w:rsidRPr="0019344F">
        <w:rPr>
          <w:b/>
          <w:sz w:val="28"/>
          <w:szCs w:val="28"/>
        </w:rPr>
        <w:t xml:space="preserve"> единого налога на вмененный доход, а также налогоплательщиками, оказывающими услуги</w:t>
      </w:r>
      <w:r w:rsidR="002C01E7" w:rsidRPr="0019344F">
        <w:rPr>
          <w:b/>
          <w:noProof/>
          <w:sz w:val="28"/>
          <w:szCs w:val="28"/>
        </w:rPr>
        <w:t>»</w:t>
      </w:r>
    </w:p>
    <w:p w:rsidR="0091638A" w:rsidRPr="0019344F" w:rsidRDefault="0091638A" w:rsidP="0091638A">
      <w:pPr>
        <w:rPr>
          <w:b/>
          <w:noProof/>
          <w:sz w:val="28"/>
          <w:szCs w:val="28"/>
        </w:rPr>
      </w:pPr>
    </w:p>
    <w:p w:rsidR="002C01E7" w:rsidRPr="0019344F" w:rsidRDefault="004037E2" w:rsidP="0091638A">
      <w:pPr>
        <w:spacing w:line="276" w:lineRule="auto"/>
        <w:jc w:val="both"/>
        <w:rPr>
          <w:noProof/>
          <w:sz w:val="28"/>
          <w:szCs w:val="28"/>
        </w:rPr>
      </w:pPr>
      <w:r w:rsidRPr="0019344F">
        <w:rPr>
          <w:noProof/>
          <w:sz w:val="28"/>
          <w:szCs w:val="28"/>
        </w:rPr>
        <w:t>01.11</w:t>
      </w:r>
      <w:r w:rsidR="002C01E7" w:rsidRPr="0019344F">
        <w:rPr>
          <w:noProof/>
          <w:sz w:val="28"/>
          <w:szCs w:val="28"/>
        </w:rPr>
        <w:t>.2018</w:t>
      </w:r>
      <w:r w:rsidR="0091638A">
        <w:rPr>
          <w:noProof/>
          <w:sz w:val="28"/>
          <w:szCs w:val="28"/>
        </w:rPr>
        <w:t xml:space="preserve">                                                                                                       г. Москва</w:t>
      </w:r>
    </w:p>
    <w:p w:rsidR="0091638A" w:rsidRPr="0019344F" w:rsidRDefault="0091638A" w:rsidP="0091638A">
      <w:pPr>
        <w:spacing w:line="276" w:lineRule="auto"/>
        <w:jc w:val="both"/>
        <w:rPr>
          <w:b/>
          <w:noProof/>
          <w:sz w:val="28"/>
          <w:szCs w:val="28"/>
          <w:u w:val="single"/>
        </w:rPr>
      </w:pPr>
    </w:p>
    <w:p w:rsidR="006943D9" w:rsidRPr="0019344F" w:rsidRDefault="006943D9" w:rsidP="0019344F">
      <w:pPr>
        <w:spacing w:line="276" w:lineRule="auto"/>
        <w:ind w:firstLine="709"/>
        <w:jc w:val="both"/>
        <w:rPr>
          <w:b/>
          <w:noProof/>
          <w:sz w:val="28"/>
          <w:szCs w:val="28"/>
          <w:u w:val="single"/>
        </w:rPr>
      </w:pPr>
      <w:r w:rsidRPr="0019344F">
        <w:rPr>
          <w:b/>
          <w:noProof/>
          <w:sz w:val="28"/>
          <w:szCs w:val="28"/>
          <w:u w:val="single"/>
        </w:rPr>
        <w:t xml:space="preserve">Слайд №1 </w:t>
      </w:r>
    </w:p>
    <w:p w:rsidR="0044422C" w:rsidRPr="0019344F" w:rsidRDefault="0044422C" w:rsidP="0019344F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19344F">
        <w:rPr>
          <w:noProof/>
          <w:sz w:val="28"/>
          <w:szCs w:val="28"/>
        </w:rPr>
        <w:t xml:space="preserve">Реформа применения контрольно-кассовой техники (ККТ) проводится в целях финансовой эффективности и удобства применения для организиций и индивидуальных предпринимателей (ИП) технологии передачи информации о наличных денежных расчетах и (или) расчетах с использованием платежных карт, осуществляемых с применением ККТ при реализации товаров, работ, услуг. </w:t>
      </w:r>
    </w:p>
    <w:p w:rsidR="0044422C" w:rsidRPr="0019344F" w:rsidRDefault="0044422C" w:rsidP="0019344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9344F">
        <w:rPr>
          <w:color w:val="000000"/>
          <w:sz w:val="28"/>
          <w:szCs w:val="28"/>
        </w:rPr>
        <w:t xml:space="preserve">30 июня 2018 года в России завершился </w:t>
      </w:r>
      <w:r w:rsidR="00B43BC7" w:rsidRPr="000D6F09">
        <w:rPr>
          <w:sz w:val="28"/>
          <w:szCs w:val="28"/>
        </w:rPr>
        <w:t>2 этап</w:t>
      </w:r>
      <w:r w:rsidR="00B43BC7">
        <w:rPr>
          <w:color w:val="000000"/>
          <w:sz w:val="28"/>
          <w:szCs w:val="28"/>
        </w:rPr>
        <w:t xml:space="preserve"> </w:t>
      </w:r>
      <w:r w:rsidRPr="0019344F">
        <w:rPr>
          <w:color w:val="000000"/>
          <w:sz w:val="28"/>
          <w:szCs w:val="28"/>
        </w:rPr>
        <w:t>переход</w:t>
      </w:r>
      <w:r w:rsidR="00B43BC7">
        <w:rPr>
          <w:color w:val="000000"/>
          <w:sz w:val="28"/>
          <w:szCs w:val="28"/>
        </w:rPr>
        <w:t>а</w:t>
      </w:r>
      <w:r w:rsidRPr="0019344F">
        <w:rPr>
          <w:color w:val="000000"/>
          <w:sz w:val="28"/>
          <w:szCs w:val="28"/>
        </w:rPr>
        <w:t xml:space="preserve"> на новый порядок применения ККТ предприятиями малой торговли и общественного питания, которые раньше не применяли кассы. По итогам первого и второго этапов реформы на онлайн-кассы перешла практически вся торговля, за исключением предпринимателей, которые торгуют без наемных работников, а также все представители сферы общественного питания. </w:t>
      </w:r>
    </w:p>
    <w:p w:rsidR="004037E2" w:rsidRPr="0019344F" w:rsidRDefault="004037E2" w:rsidP="0019344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6943D9" w:rsidRPr="0019344F" w:rsidRDefault="006943D9" w:rsidP="0019344F">
      <w:pPr>
        <w:spacing w:line="276" w:lineRule="auto"/>
        <w:ind w:firstLine="709"/>
        <w:jc w:val="both"/>
        <w:rPr>
          <w:b/>
          <w:noProof/>
          <w:sz w:val="28"/>
          <w:szCs w:val="28"/>
          <w:u w:val="single"/>
        </w:rPr>
      </w:pPr>
      <w:r w:rsidRPr="0019344F">
        <w:rPr>
          <w:b/>
          <w:noProof/>
          <w:sz w:val="28"/>
          <w:szCs w:val="28"/>
          <w:u w:val="single"/>
        </w:rPr>
        <w:t xml:space="preserve">Слайд №2 </w:t>
      </w:r>
    </w:p>
    <w:p w:rsidR="00FB47BD" w:rsidRPr="0019344F" w:rsidRDefault="00FB47BD" w:rsidP="0019344F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19344F">
        <w:rPr>
          <w:noProof/>
          <w:sz w:val="28"/>
          <w:szCs w:val="28"/>
        </w:rPr>
        <w:t>В рамках перехода на новый порядок применения контрольно-кассовой техники, основанный на современных мобильных платформах</w:t>
      </w:r>
      <w:r w:rsidR="0091638A">
        <w:rPr>
          <w:noProof/>
          <w:sz w:val="28"/>
          <w:szCs w:val="28"/>
        </w:rPr>
        <w:t>,</w:t>
      </w:r>
      <w:r w:rsidRPr="0019344F">
        <w:rPr>
          <w:noProof/>
          <w:sz w:val="28"/>
          <w:szCs w:val="28"/>
        </w:rPr>
        <w:t xml:space="preserve"> налоговыми органами Московской области проведена значительная работа. </w:t>
      </w:r>
    </w:p>
    <w:p w:rsidR="005B3BAE" w:rsidRPr="00F3409B" w:rsidRDefault="00FB47BD" w:rsidP="005B3BAE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9344F">
        <w:rPr>
          <w:sz w:val="28"/>
          <w:szCs w:val="28"/>
        </w:rPr>
        <w:t xml:space="preserve">По итогам 1 и 2 этапов реформы ККТ (на 01.07.2018) на территории Московской области более 52 тыс. налогоплательщиков зарегистрировали </w:t>
      </w:r>
      <w:r w:rsidR="00E646E5">
        <w:rPr>
          <w:sz w:val="28"/>
          <w:szCs w:val="28"/>
        </w:rPr>
        <w:t xml:space="preserve">свыше </w:t>
      </w:r>
      <w:r w:rsidRPr="0019344F">
        <w:rPr>
          <w:sz w:val="28"/>
          <w:szCs w:val="28"/>
        </w:rPr>
        <w:t xml:space="preserve">147 </w:t>
      </w:r>
      <w:r w:rsidR="00DD7E79">
        <w:rPr>
          <w:sz w:val="28"/>
          <w:szCs w:val="28"/>
        </w:rPr>
        <w:t xml:space="preserve">тысяч </w:t>
      </w:r>
      <w:r w:rsidRPr="0019344F">
        <w:rPr>
          <w:sz w:val="28"/>
          <w:szCs w:val="28"/>
        </w:rPr>
        <w:t>единиц ККТ</w:t>
      </w:r>
      <w:r w:rsidR="005B3BAE">
        <w:rPr>
          <w:sz w:val="28"/>
          <w:szCs w:val="28"/>
        </w:rPr>
        <w:t>.</w:t>
      </w:r>
    </w:p>
    <w:p w:rsidR="00FB47BD" w:rsidRPr="00816DAF" w:rsidRDefault="005B3BAE" w:rsidP="001934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На сегодняшний день</w:t>
      </w:r>
      <w:r w:rsidR="00FB47BD" w:rsidRPr="00816DAF">
        <w:rPr>
          <w:noProof/>
          <w:sz w:val="28"/>
          <w:szCs w:val="28"/>
        </w:rPr>
        <w:t xml:space="preserve"> </w:t>
      </w:r>
      <w:r w:rsidR="00FB47BD" w:rsidRPr="00816DAF">
        <w:rPr>
          <w:sz w:val="28"/>
          <w:szCs w:val="28"/>
        </w:rPr>
        <w:t xml:space="preserve">зарегистрировано </w:t>
      </w:r>
      <w:r w:rsidR="00B34853">
        <w:rPr>
          <w:sz w:val="28"/>
          <w:szCs w:val="28"/>
        </w:rPr>
        <w:t>порядка</w:t>
      </w:r>
      <w:r w:rsidR="00DD7E79">
        <w:rPr>
          <w:sz w:val="28"/>
          <w:szCs w:val="28"/>
        </w:rPr>
        <w:t xml:space="preserve"> </w:t>
      </w:r>
      <w:r w:rsidR="00FB47BD" w:rsidRPr="00816DAF">
        <w:rPr>
          <w:sz w:val="28"/>
          <w:szCs w:val="28"/>
        </w:rPr>
        <w:t>15</w:t>
      </w:r>
      <w:r w:rsidR="000A282C">
        <w:rPr>
          <w:sz w:val="28"/>
          <w:szCs w:val="28"/>
        </w:rPr>
        <w:t>5</w:t>
      </w:r>
      <w:r w:rsidR="00FB47BD" w:rsidRPr="00816DAF">
        <w:rPr>
          <w:sz w:val="28"/>
          <w:szCs w:val="28"/>
        </w:rPr>
        <w:t> </w:t>
      </w:r>
      <w:r w:rsidR="00DD7E79">
        <w:rPr>
          <w:sz w:val="28"/>
          <w:szCs w:val="28"/>
        </w:rPr>
        <w:t>тысяч</w:t>
      </w:r>
      <w:r w:rsidR="00FB47BD" w:rsidRPr="00816DAF">
        <w:rPr>
          <w:sz w:val="28"/>
          <w:szCs w:val="28"/>
        </w:rPr>
        <w:t xml:space="preserve"> ед. ККТ, что превышает дореформенный парк касс </w:t>
      </w:r>
      <w:r w:rsidR="00FB47BD" w:rsidRPr="000A282C">
        <w:rPr>
          <w:sz w:val="28"/>
          <w:szCs w:val="28"/>
        </w:rPr>
        <w:t>на 8</w:t>
      </w:r>
      <w:r w:rsidR="000A282C" w:rsidRPr="000A282C">
        <w:rPr>
          <w:sz w:val="28"/>
          <w:szCs w:val="28"/>
        </w:rPr>
        <w:t>6,7</w:t>
      </w:r>
      <w:r w:rsidR="00FB47BD" w:rsidRPr="000A282C">
        <w:rPr>
          <w:sz w:val="28"/>
          <w:szCs w:val="28"/>
        </w:rPr>
        <w:t xml:space="preserve"> %.</w:t>
      </w:r>
      <w:r w:rsidR="00FB47BD" w:rsidRPr="00816DAF">
        <w:rPr>
          <w:sz w:val="28"/>
          <w:szCs w:val="28"/>
        </w:rPr>
        <w:t xml:space="preserve"> </w:t>
      </w:r>
    </w:p>
    <w:p w:rsidR="006053B2" w:rsidRDefault="00FB47BD" w:rsidP="0019344F">
      <w:pPr>
        <w:spacing w:line="276" w:lineRule="auto"/>
        <w:ind w:firstLine="709"/>
        <w:jc w:val="both"/>
        <w:rPr>
          <w:sz w:val="28"/>
          <w:szCs w:val="28"/>
        </w:rPr>
      </w:pPr>
      <w:r w:rsidRPr="00816DAF">
        <w:rPr>
          <w:sz w:val="28"/>
          <w:szCs w:val="28"/>
        </w:rPr>
        <w:t>Из общего парка ККТ, зарегистрированного на тер</w:t>
      </w:r>
      <w:r w:rsidR="00F65678">
        <w:rPr>
          <w:sz w:val="28"/>
          <w:szCs w:val="28"/>
        </w:rPr>
        <w:t xml:space="preserve">ритории Московской области, </w:t>
      </w:r>
      <w:r w:rsidR="006D5B07" w:rsidRPr="00816DAF">
        <w:rPr>
          <w:sz w:val="28"/>
          <w:szCs w:val="28"/>
        </w:rPr>
        <w:t>12</w:t>
      </w:r>
      <w:r w:rsidR="000A282C">
        <w:rPr>
          <w:sz w:val="28"/>
          <w:szCs w:val="28"/>
        </w:rPr>
        <w:t>63</w:t>
      </w:r>
      <w:r w:rsidRPr="00816DAF">
        <w:rPr>
          <w:sz w:val="28"/>
          <w:szCs w:val="28"/>
        </w:rPr>
        <w:t xml:space="preserve"> ед. ККТ работают в режиме, не предусматривающем обязательную передачу </w:t>
      </w:r>
      <w:r w:rsidR="0091638A">
        <w:rPr>
          <w:sz w:val="28"/>
          <w:szCs w:val="28"/>
        </w:rPr>
        <w:t>данных</w:t>
      </w:r>
      <w:r w:rsidRPr="00816DAF">
        <w:rPr>
          <w:sz w:val="28"/>
          <w:szCs w:val="28"/>
        </w:rPr>
        <w:t xml:space="preserve"> в налоговые органы в электронной форме через оператора фискальных данных.</w:t>
      </w:r>
    </w:p>
    <w:p w:rsidR="00592CE9" w:rsidRDefault="00592CE9" w:rsidP="00592CE9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B34853" w:rsidRDefault="00B34853" w:rsidP="00592CE9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B34853" w:rsidRDefault="00B34853" w:rsidP="00592CE9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B34853" w:rsidRDefault="00B34853" w:rsidP="00592CE9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592CE9" w:rsidRPr="00592CE9" w:rsidRDefault="00592CE9" w:rsidP="00592CE9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592CE9">
        <w:rPr>
          <w:b/>
          <w:sz w:val="28"/>
          <w:szCs w:val="28"/>
          <w:u w:val="single"/>
        </w:rPr>
        <w:t>Слайд №</w:t>
      </w:r>
      <w:r w:rsidR="001D4941">
        <w:rPr>
          <w:b/>
          <w:sz w:val="28"/>
          <w:szCs w:val="28"/>
          <w:u w:val="single"/>
        </w:rPr>
        <w:t>3</w:t>
      </w:r>
    </w:p>
    <w:p w:rsidR="00592CE9" w:rsidRPr="00592CE9" w:rsidRDefault="00592CE9" w:rsidP="00592CE9">
      <w:pPr>
        <w:spacing w:line="276" w:lineRule="auto"/>
        <w:ind w:firstLine="709"/>
        <w:jc w:val="both"/>
        <w:rPr>
          <w:sz w:val="28"/>
          <w:szCs w:val="28"/>
        </w:rPr>
      </w:pPr>
      <w:r w:rsidRPr="00592CE9">
        <w:rPr>
          <w:sz w:val="28"/>
          <w:szCs w:val="28"/>
        </w:rPr>
        <w:t>Второй и третий этапы реформы предполагают плавный переход на применение онлайн - касс теми субъектами бизнеса, которые раньше не были обязаны применять ККТ.</w:t>
      </w:r>
    </w:p>
    <w:p w:rsidR="00592CE9" w:rsidRPr="00592CE9" w:rsidRDefault="00592CE9" w:rsidP="00592CE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92CE9">
        <w:rPr>
          <w:sz w:val="28"/>
          <w:szCs w:val="28"/>
        </w:rPr>
        <w:t xml:space="preserve">С 01 июля 2018 года на применение онлайн-касс перешли индивидуальные предприниматели, использующие труд наемных работников и применяющие ЕНВД или ПСН и организации на ЕНВД в сфере торговли и общественного питания, организации и ИП, применяющие ОСН и УСН и имеющие наемных работников и оказывающие услуги общественного питания, ИП с наемными работниками и организации, которые осуществляют деятельность с использованием торговых автоматов. </w:t>
      </w:r>
      <w:proofErr w:type="gramEnd"/>
    </w:p>
    <w:p w:rsidR="00592CE9" w:rsidRPr="00592CE9" w:rsidRDefault="0091638A" w:rsidP="00592CE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592CE9" w:rsidRPr="00592CE9">
        <w:rPr>
          <w:sz w:val="28"/>
          <w:szCs w:val="28"/>
        </w:rPr>
        <w:t xml:space="preserve"> июля 2019 года заканчивается третий этап перехода на онлайн-кассы. На новые правила должн</w:t>
      </w:r>
      <w:r>
        <w:rPr>
          <w:sz w:val="28"/>
          <w:szCs w:val="28"/>
        </w:rPr>
        <w:t>ы</w:t>
      </w:r>
      <w:r w:rsidR="00592CE9" w:rsidRPr="00592CE9">
        <w:rPr>
          <w:sz w:val="28"/>
          <w:szCs w:val="28"/>
        </w:rPr>
        <w:t xml:space="preserve"> перейти вся сфера услуг и торговля без наемных работников.</w:t>
      </w:r>
    </w:p>
    <w:p w:rsidR="00592CE9" w:rsidRPr="0019344F" w:rsidRDefault="00592CE9" w:rsidP="00592CE9">
      <w:pPr>
        <w:spacing w:line="276" w:lineRule="auto"/>
        <w:ind w:firstLine="709"/>
        <w:jc w:val="both"/>
        <w:rPr>
          <w:sz w:val="28"/>
          <w:szCs w:val="28"/>
        </w:rPr>
      </w:pPr>
      <w:r w:rsidRPr="00592CE9">
        <w:rPr>
          <w:sz w:val="28"/>
          <w:szCs w:val="28"/>
        </w:rPr>
        <w:t xml:space="preserve">На сегодняшний день, по оперативной информации, на территории Московской области количество участников 3 этапа реформы составляет </w:t>
      </w:r>
      <w:r w:rsidR="00B34853">
        <w:rPr>
          <w:sz w:val="28"/>
          <w:szCs w:val="28"/>
        </w:rPr>
        <w:t xml:space="preserve">порядка </w:t>
      </w:r>
      <w:r w:rsidRPr="00592CE9">
        <w:rPr>
          <w:sz w:val="28"/>
          <w:szCs w:val="28"/>
        </w:rPr>
        <w:t>44</w:t>
      </w:r>
      <w:r w:rsidR="00B34853">
        <w:rPr>
          <w:sz w:val="28"/>
          <w:szCs w:val="28"/>
        </w:rPr>
        <w:t>.5</w:t>
      </w:r>
      <w:r w:rsidRPr="00592CE9">
        <w:rPr>
          <w:sz w:val="28"/>
          <w:szCs w:val="28"/>
        </w:rPr>
        <w:t xml:space="preserve"> тыс., из них уже </w:t>
      </w:r>
      <w:r w:rsidR="00F65678">
        <w:rPr>
          <w:sz w:val="28"/>
          <w:szCs w:val="28"/>
        </w:rPr>
        <w:t xml:space="preserve">свыше </w:t>
      </w:r>
      <w:r w:rsidR="00B34853">
        <w:rPr>
          <w:sz w:val="28"/>
          <w:szCs w:val="28"/>
        </w:rPr>
        <w:t>8</w:t>
      </w:r>
      <w:r w:rsidRPr="00592CE9">
        <w:rPr>
          <w:sz w:val="28"/>
          <w:szCs w:val="28"/>
        </w:rPr>
        <w:t xml:space="preserve"> </w:t>
      </w:r>
      <w:r w:rsidR="00F65678">
        <w:rPr>
          <w:sz w:val="28"/>
          <w:szCs w:val="28"/>
        </w:rPr>
        <w:t>тысяч</w:t>
      </w:r>
      <w:r w:rsidRPr="00592CE9">
        <w:rPr>
          <w:sz w:val="28"/>
          <w:szCs w:val="28"/>
        </w:rPr>
        <w:t xml:space="preserve">  налогоплательщиков зарегистрировали</w:t>
      </w:r>
      <w:r w:rsidR="0091638A">
        <w:rPr>
          <w:sz w:val="28"/>
          <w:szCs w:val="28"/>
        </w:rPr>
        <w:t xml:space="preserve"> почти 12 тыс.</w:t>
      </w:r>
      <w:r w:rsidRPr="00592CE9">
        <w:rPr>
          <w:sz w:val="28"/>
          <w:szCs w:val="28"/>
        </w:rPr>
        <w:t xml:space="preserve"> ед. ККТ.</w:t>
      </w:r>
    </w:p>
    <w:p w:rsidR="00DF03AB" w:rsidRPr="0019344F" w:rsidRDefault="00DF03AB" w:rsidP="0019344F">
      <w:pPr>
        <w:spacing w:line="276" w:lineRule="auto"/>
        <w:jc w:val="both"/>
        <w:rPr>
          <w:sz w:val="28"/>
          <w:szCs w:val="28"/>
        </w:rPr>
      </w:pPr>
    </w:p>
    <w:p w:rsidR="006943D9" w:rsidRPr="0019344F" w:rsidRDefault="00DF03AB" w:rsidP="0019344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9344F">
        <w:rPr>
          <w:b/>
          <w:sz w:val="28"/>
          <w:szCs w:val="28"/>
          <w:u w:val="single"/>
        </w:rPr>
        <w:t>Слайд №</w:t>
      </w:r>
      <w:r w:rsidR="001D4941">
        <w:rPr>
          <w:b/>
          <w:sz w:val="28"/>
          <w:szCs w:val="28"/>
          <w:u w:val="single"/>
        </w:rPr>
        <w:t>4</w:t>
      </w:r>
    </w:p>
    <w:p w:rsidR="00340BDF" w:rsidRPr="0019344F" w:rsidRDefault="002E0200" w:rsidP="0019344F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19344F">
        <w:rPr>
          <w:noProof/>
          <w:sz w:val="28"/>
          <w:szCs w:val="28"/>
        </w:rPr>
        <w:t>В рамках перехода на новый порядок применения ККТ налоговыми органами</w:t>
      </w:r>
      <w:r w:rsidR="001027B7" w:rsidRPr="0019344F">
        <w:rPr>
          <w:noProof/>
          <w:sz w:val="28"/>
          <w:szCs w:val="28"/>
        </w:rPr>
        <w:t xml:space="preserve"> изменена концепция организации и проведения проверок</w:t>
      </w:r>
      <w:r w:rsidR="00340BDF" w:rsidRPr="0019344F">
        <w:rPr>
          <w:noProof/>
          <w:sz w:val="28"/>
          <w:szCs w:val="28"/>
        </w:rPr>
        <w:t xml:space="preserve"> соблюдения требований Федерального закона №54-ФЗ</w:t>
      </w:r>
      <w:r w:rsidRPr="0019344F">
        <w:rPr>
          <w:noProof/>
          <w:sz w:val="28"/>
          <w:szCs w:val="28"/>
        </w:rPr>
        <w:t>.</w:t>
      </w:r>
    </w:p>
    <w:p w:rsidR="00BC75D1" w:rsidRPr="0019344F" w:rsidRDefault="00F3409B" w:rsidP="001934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</w:t>
      </w:r>
      <w:r w:rsidR="001027B7" w:rsidRPr="0019344F">
        <w:rPr>
          <w:noProof/>
          <w:sz w:val="28"/>
          <w:szCs w:val="28"/>
        </w:rPr>
        <w:t>ри планировании используе</w:t>
      </w:r>
      <w:r w:rsidR="00DF03AB" w:rsidRPr="0019344F">
        <w:rPr>
          <w:noProof/>
          <w:sz w:val="28"/>
          <w:szCs w:val="28"/>
        </w:rPr>
        <w:t>тся риск-ориентированный подход</w:t>
      </w:r>
      <w:r w:rsidR="00355987">
        <w:rPr>
          <w:noProof/>
          <w:sz w:val="28"/>
          <w:szCs w:val="28"/>
        </w:rPr>
        <w:t>,</w:t>
      </w:r>
      <w:r w:rsidR="00DF03AB" w:rsidRPr="0019344F">
        <w:rPr>
          <w:noProof/>
          <w:sz w:val="28"/>
          <w:szCs w:val="28"/>
        </w:rPr>
        <w:t xml:space="preserve"> </w:t>
      </w:r>
      <w:r w:rsidR="005D5D59" w:rsidRPr="0019344F">
        <w:rPr>
          <w:sz w:val="28"/>
          <w:szCs w:val="28"/>
        </w:rPr>
        <w:t>который в условиях действующей нормативной базы позволил снизить количество проверок и одновременно повысить их результативность, в чем также помогает реформа законодательства о ККТ.</w:t>
      </w:r>
    </w:p>
    <w:p w:rsidR="00230A5D" w:rsidRPr="0019344F" w:rsidRDefault="007C1447" w:rsidP="0019344F">
      <w:pPr>
        <w:spacing w:line="276" w:lineRule="auto"/>
        <w:ind w:firstLine="708"/>
        <w:jc w:val="both"/>
        <w:rPr>
          <w:sz w:val="28"/>
          <w:szCs w:val="28"/>
        </w:rPr>
      </w:pPr>
      <w:r w:rsidRPr="0019344F">
        <w:rPr>
          <w:sz w:val="28"/>
          <w:szCs w:val="28"/>
        </w:rPr>
        <w:t>За 9 месяцев 2018 года сотрудниками налоговых органов Московской области проведено 154</w:t>
      </w:r>
      <w:r w:rsidR="00BC75D1" w:rsidRPr="0019344F">
        <w:rPr>
          <w:sz w:val="28"/>
          <w:szCs w:val="28"/>
        </w:rPr>
        <w:t>6</w:t>
      </w:r>
      <w:r w:rsidRPr="0019344F">
        <w:rPr>
          <w:sz w:val="28"/>
          <w:szCs w:val="28"/>
        </w:rPr>
        <w:t xml:space="preserve"> проверок. По сравнению с аналогичным периодом 2017 года </w:t>
      </w:r>
      <w:r w:rsidR="00BC75D1" w:rsidRPr="0019344F">
        <w:rPr>
          <w:sz w:val="28"/>
          <w:szCs w:val="28"/>
        </w:rPr>
        <w:t>количество проверок сократилось в 2</w:t>
      </w:r>
      <w:r w:rsidR="00492A3C">
        <w:rPr>
          <w:sz w:val="28"/>
          <w:szCs w:val="28"/>
        </w:rPr>
        <w:t>,</w:t>
      </w:r>
      <w:r w:rsidR="00BC75D1" w:rsidRPr="0019344F">
        <w:rPr>
          <w:sz w:val="28"/>
          <w:szCs w:val="28"/>
        </w:rPr>
        <w:t>3 раза.</w:t>
      </w:r>
    </w:p>
    <w:p w:rsidR="00226416" w:rsidRPr="0019344F" w:rsidRDefault="00287149" w:rsidP="0019344F">
      <w:pPr>
        <w:spacing w:line="276" w:lineRule="auto"/>
        <w:ind w:firstLine="709"/>
        <w:jc w:val="both"/>
        <w:rPr>
          <w:sz w:val="28"/>
          <w:szCs w:val="28"/>
        </w:rPr>
      </w:pPr>
      <w:r w:rsidRPr="0019344F">
        <w:rPr>
          <w:sz w:val="28"/>
          <w:szCs w:val="28"/>
        </w:rPr>
        <w:t>Отме</w:t>
      </w:r>
      <w:r w:rsidR="00F3409B">
        <w:rPr>
          <w:sz w:val="28"/>
          <w:szCs w:val="28"/>
        </w:rPr>
        <w:t>чу</w:t>
      </w:r>
      <w:r w:rsidRPr="0019344F">
        <w:rPr>
          <w:sz w:val="28"/>
          <w:szCs w:val="28"/>
        </w:rPr>
        <w:t xml:space="preserve">, что на ежегодном предпринимательском форуме ОПОРЫ РОССИИ «Малый </w:t>
      </w:r>
      <w:r w:rsidR="00226416" w:rsidRPr="0019344F">
        <w:rPr>
          <w:sz w:val="28"/>
          <w:szCs w:val="28"/>
        </w:rPr>
        <w:t xml:space="preserve">бизнес – национальный проект!» Руководитель ФНС России Михаил Владимирович </w:t>
      </w:r>
      <w:proofErr w:type="spellStart"/>
      <w:r w:rsidR="00226416" w:rsidRPr="0019344F">
        <w:rPr>
          <w:sz w:val="28"/>
          <w:szCs w:val="28"/>
        </w:rPr>
        <w:t>Мишустин</w:t>
      </w:r>
      <w:proofErr w:type="spellEnd"/>
      <w:r w:rsidR="00226416" w:rsidRPr="0019344F">
        <w:rPr>
          <w:sz w:val="28"/>
          <w:szCs w:val="28"/>
        </w:rPr>
        <w:t xml:space="preserve"> подчеркнул, что сейчас инспекторы проверяют лишь одну компанию малого предпринимательства из 4000. За девять месяцев 2018 года </w:t>
      </w:r>
      <w:r w:rsidR="00F3409B">
        <w:rPr>
          <w:sz w:val="28"/>
          <w:szCs w:val="28"/>
        </w:rPr>
        <w:t xml:space="preserve">в целом по России </w:t>
      </w:r>
      <w:r w:rsidR="00226416" w:rsidRPr="0019344F">
        <w:rPr>
          <w:sz w:val="28"/>
          <w:szCs w:val="28"/>
        </w:rPr>
        <w:t xml:space="preserve">проведено 11 тысяч проверок, что на 30% меньше чем за аналогичный период прошлого года. </w:t>
      </w:r>
    </w:p>
    <w:p w:rsidR="00287149" w:rsidRPr="0019344F" w:rsidRDefault="00226416" w:rsidP="0019344F">
      <w:pPr>
        <w:spacing w:line="276" w:lineRule="auto"/>
        <w:ind w:firstLine="709"/>
        <w:jc w:val="both"/>
        <w:rPr>
          <w:sz w:val="28"/>
          <w:szCs w:val="28"/>
        </w:rPr>
      </w:pPr>
      <w:r w:rsidRPr="0019344F">
        <w:rPr>
          <w:sz w:val="28"/>
          <w:szCs w:val="28"/>
        </w:rPr>
        <w:t xml:space="preserve">Одной из причин снижения количества проверок Михаил Владимирович назвал переход на новые технологии. Сейчас малый бизнес имеет возможность </w:t>
      </w:r>
      <w:r w:rsidRPr="0019344F">
        <w:rPr>
          <w:sz w:val="28"/>
          <w:szCs w:val="28"/>
        </w:rPr>
        <w:lastRenderedPageBreak/>
        <w:t>взаимодействовать со Службой дистанционно через личный кабинет и контрольно-кассовую технику.</w:t>
      </w:r>
    </w:p>
    <w:p w:rsidR="00287149" w:rsidRPr="0019344F" w:rsidRDefault="00287149" w:rsidP="0019344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C01E7" w:rsidRDefault="002C01E7" w:rsidP="0019344F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 w:rsidRPr="0019344F">
        <w:rPr>
          <w:b/>
          <w:sz w:val="28"/>
          <w:szCs w:val="28"/>
          <w:u w:val="single"/>
        </w:rPr>
        <w:t>Слайд №</w:t>
      </w:r>
      <w:r w:rsidR="001D4941">
        <w:rPr>
          <w:b/>
          <w:sz w:val="28"/>
          <w:szCs w:val="28"/>
          <w:u w:val="single"/>
        </w:rPr>
        <w:t>5</w:t>
      </w:r>
    </w:p>
    <w:p w:rsidR="00FC166A" w:rsidRDefault="00B43BC7" w:rsidP="000D6F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переходных положений законодательства о применении ККТ также претерпели изменения соответствующие ста</w:t>
      </w:r>
      <w:r w:rsidR="00FC166A">
        <w:rPr>
          <w:sz w:val="28"/>
          <w:szCs w:val="28"/>
        </w:rPr>
        <w:t>тьи Административного кодекса.</w:t>
      </w:r>
    </w:p>
    <w:p w:rsidR="001027B7" w:rsidRPr="0019344F" w:rsidRDefault="00DD604B" w:rsidP="000D6F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hyperlink r:id="rId6" w:history="1">
        <w:r w:rsidR="005D5D59" w:rsidRPr="0019344F">
          <w:rPr>
            <w:sz w:val="28"/>
            <w:szCs w:val="28"/>
          </w:rPr>
          <w:t>Статьей 3</w:t>
        </w:r>
      </w:hyperlink>
      <w:r w:rsidR="00BA6F62" w:rsidRPr="0019344F">
        <w:rPr>
          <w:sz w:val="28"/>
          <w:szCs w:val="28"/>
        </w:rPr>
        <w:t xml:space="preserve"> Закона №</w:t>
      </w:r>
      <w:r w:rsidR="005D5D59" w:rsidRPr="0019344F">
        <w:rPr>
          <w:sz w:val="28"/>
          <w:szCs w:val="28"/>
        </w:rPr>
        <w:t xml:space="preserve"> 290-ФЗ были внесены изменения в </w:t>
      </w:r>
      <w:hyperlink r:id="rId7" w:history="1">
        <w:r w:rsidR="005D5D59" w:rsidRPr="0019344F">
          <w:rPr>
            <w:sz w:val="28"/>
            <w:szCs w:val="28"/>
          </w:rPr>
          <w:t>статью 14.5</w:t>
        </w:r>
      </w:hyperlink>
      <w:r w:rsidR="005D5D59" w:rsidRPr="0019344F">
        <w:rPr>
          <w:sz w:val="28"/>
          <w:szCs w:val="28"/>
        </w:rPr>
        <w:t xml:space="preserve"> КоАП РФ, которой установлены административные санкции за правонарушения, относящиеся к использованию ККТ. Внесенные изменения действуют с 15 июля 2016 года.</w:t>
      </w:r>
    </w:p>
    <w:p w:rsidR="005D5D59" w:rsidRPr="0019344F" w:rsidRDefault="002C01E7" w:rsidP="000D6F0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9344F">
        <w:rPr>
          <w:sz w:val="28"/>
          <w:szCs w:val="28"/>
        </w:rPr>
        <w:t xml:space="preserve">Вместе с тем, в соответствии с внесенными изменениями в КоАП РФ, </w:t>
      </w:r>
      <w:proofErr w:type="gramStart"/>
      <w:r w:rsidRPr="0019344F">
        <w:rPr>
          <w:sz w:val="28"/>
          <w:szCs w:val="28"/>
        </w:rPr>
        <w:t>налогоплательщик</w:t>
      </w:r>
      <w:proofErr w:type="gramEnd"/>
      <w:r w:rsidRPr="0019344F">
        <w:rPr>
          <w:sz w:val="28"/>
          <w:szCs w:val="28"/>
        </w:rPr>
        <w:t xml:space="preserve">  </w:t>
      </w:r>
      <w:r w:rsidR="005D5D59" w:rsidRPr="0019344F">
        <w:rPr>
          <w:sz w:val="28"/>
          <w:szCs w:val="28"/>
        </w:rPr>
        <w:t>добровольно заявивш</w:t>
      </w:r>
      <w:r w:rsidRPr="0019344F">
        <w:rPr>
          <w:sz w:val="28"/>
          <w:szCs w:val="28"/>
        </w:rPr>
        <w:t>ий</w:t>
      </w:r>
      <w:r w:rsidR="005D5D59" w:rsidRPr="0019344F">
        <w:rPr>
          <w:sz w:val="28"/>
          <w:szCs w:val="28"/>
        </w:rPr>
        <w:t xml:space="preserve"> в налоговый орган в письменной форме о </w:t>
      </w:r>
      <w:r w:rsidR="009F11DD">
        <w:rPr>
          <w:sz w:val="28"/>
          <w:szCs w:val="28"/>
        </w:rPr>
        <w:t xml:space="preserve">нарушениях законодательства о применении ККТ и </w:t>
      </w:r>
      <w:r w:rsidR="005D5D59" w:rsidRPr="0019344F">
        <w:rPr>
          <w:sz w:val="28"/>
          <w:szCs w:val="28"/>
        </w:rPr>
        <w:t>добровольно исполнивш</w:t>
      </w:r>
      <w:r w:rsidRPr="0019344F">
        <w:rPr>
          <w:sz w:val="28"/>
          <w:szCs w:val="28"/>
        </w:rPr>
        <w:t>ий</w:t>
      </w:r>
      <w:r w:rsidR="005D5D59" w:rsidRPr="0019344F">
        <w:rPr>
          <w:sz w:val="28"/>
          <w:szCs w:val="28"/>
        </w:rPr>
        <w:t xml:space="preserve"> до вынесения постановления по делу об административном правонарушении обязанность, за неисполнение или ненадлежащее исполнение которой </w:t>
      </w:r>
      <w:r w:rsidRPr="0019344F">
        <w:rPr>
          <w:sz w:val="28"/>
          <w:szCs w:val="28"/>
        </w:rPr>
        <w:t>налогоплательщик</w:t>
      </w:r>
      <w:r w:rsidR="005D5D59" w:rsidRPr="0019344F">
        <w:rPr>
          <w:sz w:val="28"/>
          <w:szCs w:val="28"/>
        </w:rPr>
        <w:t xml:space="preserve"> привлекается к административной ответственности, освобождается от административной ответственности за административное правонарушение, предусмотренное </w:t>
      </w:r>
      <w:hyperlink r:id="rId8" w:history="1">
        <w:r w:rsidR="005D5D59" w:rsidRPr="0019344F">
          <w:rPr>
            <w:sz w:val="28"/>
            <w:szCs w:val="28"/>
          </w:rPr>
          <w:t>частями 2</w:t>
        </w:r>
      </w:hyperlink>
      <w:r w:rsidR="005D5D59" w:rsidRPr="0019344F">
        <w:rPr>
          <w:sz w:val="28"/>
          <w:szCs w:val="28"/>
        </w:rPr>
        <w:t xml:space="preserve">, </w:t>
      </w:r>
      <w:hyperlink r:id="rId9" w:history="1">
        <w:r w:rsidR="005D5D59" w:rsidRPr="0019344F">
          <w:rPr>
            <w:sz w:val="28"/>
            <w:szCs w:val="28"/>
          </w:rPr>
          <w:t>4</w:t>
        </w:r>
      </w:hyperlink>
      <w:r w:rsidR="005D5D59" w:rsidRPr="0019344F">
        <w:rPr>
          <w:sz w:val="28"/>
          <w:szCs w:val="28"/>
        </w:rPr>
        <w:t xml:space="preserve"> и </w:t>
      </w:r>
      <w:hyperlink r:id="rId10" w:history="1">
        <w:r w:rsidR="005D5D59" w:rsidRPr="0019344F">
          <w:rPr>
            <w:sz w:val="28"/>
            <w:szCs w:val="28"/>
          </w:rPr>
          <w:t>6</w:t>
        </w:r>
      </w:hyperlink>
      <w:r w:rsidR="005D5D59" w:rsidRPr="0019344F">
        <w:rPr>
          <w:sz w:val="28"/>
          <w:szCs w:val="28"/>
        </w:rPr>
        <w:t xml:space="preserve"> статьи</w:t>
      </w:r>
      <w:r w:rsidRPr="0019344F">
        <w:rPr>
          <w:sz w:val="28"/>
          <w:szCs w:val="28"/>
        </w:rPr>
        <w:t xml:space="preserve"> 14.5</w:t>
      </w:r>
      <w:r w:rsidR="005D5D59" w:rsidRPr="0019344F">
        <w:rPr>
          <w:sz w:val="28"/>
          <w:szCs w:val="28"/>
        </w:rPr>
        <w:t>, если соблюдены в совокупности следующие условия:</w:t>
      </w:r>
    </w:p>
    <w:p w:rsidR="005D5D59" w:rsidRPr="0019344F" w:rsidRDefault="002C01E7" w:rsidP="0019344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9344F">
        <w:rPr>
          <w:sz w:val="28"/>
          <w:szCs w:val="28"/>
        </w:rPr>
        <w:t xml:space="preserve">- </w:t>
      </w:r>
      <w:r w:rsidR="005D5D59" w:rsidRPr="0019344F">
        <w:rPr>
          <w:sz w:val="28"/>
          <w:szCs w:val="28"/>
        </w:rPr>
        <w:t>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правонарушении;</w:t>
      </w:r>
    </w:p>
    <w:p w:rsidR="003B4C13" w:rsidRPr="0019344F" w:rsidRDefault="002C01E7" w:rsidP="003B4C1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9344F">
        <w:rPr>
          <w:sz w:val="28"/>
          <w:szCs w:val="28"/>
        </w:rPr>
        <w:t xml:space="preserve">- </w:t>
      </w:r>
      <w:r w:rsidR="005D5D59" w:rsidRPr="0019344F">
        <w:rPr>
          <w:sz w:val="28"/>
          <w:szCs w:val="28"/>
        </w:rPr>
        <w:t>представленные сведения и документы являются достаточными для установления события административного правонарушения.</w:t>
      </w:r>
    </w:p>
    <w:p w:rsidR="002E0200" w:rsidRPr="0019344F" w:rsidRDefault="004B23C2" w:rsidP="0019344F">
      <w:pPr>
        <w:pStyle w:val="Default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</w:p>
    <w:p w:rsidR="003B4C13" w:rsidRPr="003B4C13" w:rsidRDefault="004037E2" w:rsidP="003B4C13">
      <w:pPr>
        <w:pStyle w:val="Default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44F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1D494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492A3C" w:rsidRDefault="00492A3C" w:rsidP="004B23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</w:t>
      </w:r>
      <w:r w:rsidR="004B23C2" w:rsidRPr="004B23C2">
        <w:rPr>
          <w:sz w:val="28"/>
          <w:szCs w:val="28"/>
        </w:rPr>
        <w:t xml:space="preserve">сли налоговым органам самостоятельно </w:t>
      </w:r>
      <w:r w:rsidR="007F18D3">
        <w:rPr>
          <w:sz w:val="28"/>
          <w:szCs w:val="28"/>
        </w:rPr>
        <w:t xml:space="preserve">будет </w:t>
      </w:r>
      <w:r w:rsidR="004B23C2" w:rsidRPr="004B23C2">
        <w:rPr>
          <w:sz w:val="28"/>
          <w:szCs w:val="28"/>
        </w:rPr>
        <w:t>выявлено нарушение законодательства о применении ККТ, то организация или ИП будут привлечены к административной ответственности.</w:t>
      </w:r>
    </w:p>
    <w:p w:rsidR="004B23C2" w:rsidRPr="004B23C2" w:rsidRDefault="004B23C2" w:rsidP="004B23C2">
      <w:pPr>
        <w:spacing w:line="276" w:lineRule="auto"/>
        <w:ind w:firstLine="709"/>
        <w:jc w:val="both"/>
        <w:rPr>
          <w:sz w:val="28"/>
          <w:szCs w:val="28"/>
        </w:rPr>
      </w:pPr>
      <w:r w:rsidRPr="004B23C2">
        <w:rPr>
          <w:sz w:val="28"/>
          <w:szCs w:val="28"/>
        </w:rPr>
        <w:t xml:space="preserve"> </w:t>
      </w:r>
      <w:proofErr w:type="gramStart"/>
      <w:r w:rsidR="00492A3C">
        <w:rPr>
          <w:sz w:val="28"/>
          <w:szCs w:val="28"/>
        </w:rPr>
        <w:t>Вместе с тем,</w:t>
      </w:r>
      <w:r w:rsidRPr="004B23C2">
        <w:rPr>
          <w:sz w:val="28"/>
          <w:szCs w:val="28"/>
        </w:rPr>
        <w:t xml:space="preserve"> </w:t>
      </w:r>
      <w:r w:rsidR="00492A3C">
        <w:rPr>
          <w:sz w:val="28"/>
          <w:szCs w:val="28"/>
        </w:rPr>
        <w:t>организациям или индивидуальным предпринимателям, относящимся</w:t>
      </w:r>
      <w:r w:rsidRPr="004B23C2">
        <w:rPr>
          <w:sz w:val="28"/>
          <w:szCs w:val="28"/>
        </w:rPr>
        <w:t xml:space="preserve"> к малому или среднему бизнесу, штрафные санкции, предусмотренные соответствующей статьей КоАП РФ, </w:t>
      </w:r>
      <w:r w:rsidR="005B3BAE">
        <w:rPr>
          <w:sz w:val="28"/>
          <w:szCs w:val="28"/>
        </w:rPr>
        <w:t xml:space="preserve">будут </w:t>
      </w:r>
      <w:r w:rsidRPr="004B23C2">
        <w:rPr>
          <w:sz w:val="28"/>
          <w:szCs w:val="28"/>
        </w:rPr>
        <w:t>заменены на предупреждение на основании статьи 4.1.1 КоАП РФ, если административное правонарушение совершено впервые, при этом не причинен вред или нет угрозы причинения вреда жизни или здоровью людей, безопасности государства, а также нет имущественного ущерба.</w:t>
      </w:r>
      <w:proofErr w:type="gramEnd"/>
    </w:p>
    <w:p w:rsidR="004B23C2" w:rsidRPr="004B23C2" w:rsidRDefault="004B23C2" w:rsidP="004B23C2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B23C2">
        <w:rPr>
          <w:sz w:val="28"/>
          <w:szCs w:val="28"/>
        </w:rPr>
        <w:t xml:space="preserve">Поскольку проверки по вопросу соблюдения законодательства о применении ККТ не подпадают под действие Федерального закона №294-ФЗ </w:t>
      </w:r>
      <w:r w:rsidRPr="004B23C2">
        <w:rPr>
          <w:sz w:val="28"/>
          <w:szCs w:val="28"/>
        </w:rPr>
        <w:lastRenderedPageBreak/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налоговыми органами проверки в отношении одного и того же налогоплательщика в случае неоднократного обращения граждан могут проводится без ограничений по количеству проверок. </w:t>
      </w:r>
    </w:p>
    <w:p w:rsidR="004B23C2" w:rsidRPr="004B23C2" w:rsidRDefault="004B23C2" w:rsidP="004B23C2">
      <w:pPr>
        <w:spacing w:line="276" w:lineRule="auto"/>
        <w:ind w:firstLine="709"/>
        <w:jc w:val="both"/>
        <w:rPr>
          <w:sz w:val="28"/>
          <w:szCs w:val="28"/>
        </w:rPr>
      </w:pPr>
      <w:r w:rsidRPr="004B23C2">
        <w:rPr>
          <w:sz w:val="28"/>
          <w:szCs w:val="28"/>
        </w:rPr>
        <w:t>Владельцам ККТ необходимо обратить внимание, что при выявлении повторного неприменения ККТ, налогоплательщикам, являющимися субъектами малого или среднего предпринимательства, будет вменен штраф.</w:t>
      </w:r>
    </w:p>
    <w:p w:rsidR="004B23C2" w:rsidRPr="004B23C2" w:rsidRDefault="004B23C2" w:rsidP="004B23C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B23C2">
        <w:rPr>
          <w:sz w:val="28"/>
          <w:szCs w:val="28"/>
        </w:rPr>
        <w:t>Также следует отметить, что штраф за неприменение ККТ напрямую зави</w:t>
      </w:r>
      <w:r w:rsidR="000F1C88">
        <w:rPr>
          <w:sz w:val="28"/>
          <w:szCs w:val="28"/>
        </w:rPr>
        <w:t>си</w:t>
      </w:r>
      <w:r w:rsidRPr="004B23C2">
        <w:rPr>
          <w:sz w:val="28"/>
          <w:szCs w:val="28"/>
        </w:rPr>
        <w:t xml:space="preserve">т от суммы расчета, осуществленного без применения ККТ, </w:t>
      </w:r>
      <w:r w:rsidR="007F18D3">
        <w:rPr>
          <w:sz w:val="28"/>
          <w:szCs w:val="28"/>
        </w:rPr>
        <w:t>и</w:t>
      </w:r>
      <w:r w:rsidRPr="004B23C2">
        <w:rPr>
          <w:sz w:val="28"/>
          <w:szCs w:val="28"/>
        </w:rPr>
        <w:t xml:space="preserve"> за повторное совершение административного правонарушения, выразившегося в неприменении ККТ, любой налогоплательщик, независимо от организационной формы, может получить приостановление деятельности на срок до 90 суток, если совокупная сумма расчетов, проведенных без ККТ, составит один миллион и более.</w:t>
      </w:r>
      <w:proofErr w:type="gramEnd"/>
    </w:p>
    <w:p w:rsidR="004B23C2" w:rsidRPr="004B23C2" w:rsidRDefault="004B23C2" w:rsidP="004B23C2">
      <w:pPr>
        <w:spacing w:line="276" w:lineRule="auto"/>
        <w:ind w:firstLine="709"/>
        <w:jc w:val="both"/>
        <w:rPr>
          <w:sz w:val="28"/>
          <w:szCs w:val="28"/>
        </w:rPr>
      </w:pPr>
      <w:r w:rsidRPr="004B23C2">
        <w:rPr>
          <w:sz w:val="28"/>
          <w:szCs w:val="28"/>
        </w:rPr>
        <w:t>Таким образом, мы рекомендуем налогоплательщикам, дабы избежать финансовых затрат, в полной мере соблюдать законодательство о применении ККТ</w:t>
      </w:r>
      <w:r w:rsidR="0091638A">
        <w:rPr>
          <w:sz w:val="28"/>
          <w:szCs w:val="28"/>
        </w:rPr>
        <w:t>.</w:t>
      </w:r>
    </w:p>
    <w:p w:rsidR="004B23C2" w:rsidRPr="004B23C2" w:rsidRDefault="004B23C2" w:rsidP="004B23C2">
      <w:pPr>
        <w:spacing w:line="276" w:lineRule="auto"/>
        <w:ind w:firstLine="709"/>
        <w:jc w:val="both"/>
        <w:rPr>
          <w:sz w:val="28"/>
          <w:szCs w:val="28"/>
        </w:rPr>
      </w:pPr>
      <w:r w:rsidRPr="004B23C2">
        <w:rPr>
          <w:sz w:val="28"/>
          <w:szCs w:val="28"/>
        </w:rPr>
        <w:t>Напомн</w:t>
      </w:r>
      <w:r w:rsidR="00C06E3B">
        <w:rPr>
          <w:sz w:val="28"/>
          <w:szCs w:val="28"/>
        </w:rPr>
        <w:t>ю</w:t>
      </w:r>
      <w:r w:rsidRPr="004B23C2">
        <w:rPr>
          <w:sz w:val="28"/>
          <w:szCs w:val="28"/>
        </w:rPr>
        <w:t>,</w:t>
      </w:r>
      <w:r w:rsidR="00C06E3B">
        <w:rPr>
          <w:sz w:val="28"/>
          <w:szCs w:val="28"/>
        </w:rPr>
        <w:t xml:space="preserve"> что </w:t>
      </w:r>
      <w:r w:rsidRPr="004B23C2">
        <w:rPr>
          <w:sz w:val="28"/>
          <w:szCs w:val="28"/>
        </w:rPr>
        <w:t>срок давности привлечения к ответственности, исчисляемый со дня совершения соответствующего правонарушения, за все нарушения, связанные с применением ККТ, увеличен до одного года (</w:t>
      </w:r>
      <w:proofErr w:type="gramStart"/>
      <w:r w:rsidRPr="004B23C2">
        <w:rPr>
          <w:sz w:val="28"/>
          <w:szCs w:val="28"/>
        </w:rPr>
        <w:t>ч</w:t>
      </w:r>
      <w:proofErr w:type="gramEnd"/>
      <w:r w:rsidRPr="004B23C2">
        <w:rPr>
          <w:sz w:val="28"/>
          <w:szCs w:val="28"/>
        </w:rPr>
        <w:t>. 1 ст. 4.5 КоАП РФ).</w:t>
      </w:r>
    </w:p>
    <w:p w:rsidR="00BF2407" w:rsidRPr="004B23C2" w:rsidRDefault="00BF2407" w:rsidP="004B23C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58D" w:rsidRDefault="0069458D" w:rsidP="0069458D">
      <w:pPr>
        <w:pStyle w:val="Default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58D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1D494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477F44" w:rsidRPr="00BC4395" w:rsidRDefault="00BC4395" w:rsidP="00477F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="00FA25B6">
        <w:rPr>
          <w:sz w:val="28"/>
          <w:szCs w:val="28"/>
        </w:rPr>
        <w:t xml:space="preserve"> в настоящее время административным законодательством дан</w:t>
      </w:r>
      <w:r w:rsidR="00477F44">
        <w:rPr>
          <w:sz w:val="28"/>
          <w:szCs w:val="28"/>
        </w:rPr>
        <w:t>ы</w:t>
      </w:r>
      <w:r w:rsidR="00FA25B6">
        <w:rPr>
          <w:sz w:val="28"/>
          <w:szCs w:val="28"/>
        </w:rPr>
        <w:t xml:space="preserve"> четк</w:t>
      </w:r>
      <w:r w:rsidR="00477F44">
        <w:rPr>
          <w:sz w:val="28"/>
          <w:szCs w:val="28"/>
        </w:rPr>
        <w:t>ие разграничения нарушений законодательства о применении ККТ.</w:t>
      </w:r>
      <w:r w:rsidR="00477F44" w:rsidRPr="00477F44">
        <w:rPr>
          <w:sz w:val="28"/>
          <w:szCs w:val="28"/>
        </w:rPr>
        <w:t xml:space="preserve"> </w:t>
      </w:r>
      <w:r w:rsidR="00477F44">
        <w:rPr>
          <w:sz w:val="28"/>
          <w:szCs w:val="28"/>
        </w:rPr>
        <w:t xml:space="preserve">Так, </w:t>
      </w:r>
      <w:r w:rsidR="00477F44" w:rsidRPr="00BC4395">
        <w:rPr>
          <w:sz w:val="28"/>
          <w:szCs w:val="28"/>
        </w:rPr>
        <w:t xml:space="preserve">если раньше нарушение налогоплательщиком применения контрольно-кассовой техники, которая не соответствует установленным </w:t>
      </w:r>
      <w:hyperlink r:id="rId11" w:history="1">
        <w:r w:rsidR="00477F44" w:rsidRPr="00BC4395">
          <w:rPr>
            <w:sz w:val="28"/>
            <w:szCs w:val="28"/>
          </w:rPr>
          <w:t>требованиям</w:t>
        </w:r>
      </w:hyperlink>
      <w:r w:rsidR="00477F44" w:rsidRPr="00BC4395">
        <w:rPr>
          <w:sz w:val="28"/>
          <w:szCs w:val="28"/>
        </w:rPr>
        <w:t xml:space="preserve">, либо ее применение с нарушением </w:t>
      </w:r>
      <w:hyperlink r:id="rId12" w:history="1">
        <w:r w:rsidR="00477F44" w:rsidRPr="00BC4395">
          <w:rPr>
            <w:sz w:val="28"/>
            <w:szCs w:val="28"/>
          </w:rPr>
          <w:t>порядка</w:t>
        </w:r>
      </w:hyperlink>
      <w:r w:rsidR="00477F44" w:rsidRPr="00BC4395">
        <w:rPr>
          <w:sz w:val="28"/>
          <w:szCs w:val="28"/>
        </w:rPr>
        <w:t xml:space="preserve"> регистрации, </w:t>
      </w:r>
      <w:hyperlink r:id="rId13" w:history="1">
        <w:r w:rsidR="00477F44" w:rsidRPr="00BC4395">
          <w:rPr>
            <w:sz w:val="28"/>
            <w:szCs w:val="28"/>
          </w:rPr>
          <w:t>порядка</w:t>
        </w:r>
      </w:hyperlink>
      <w:r w:rsidR="00477F44" w:rsidRPr="00BC4395">
        <w:rPr>
          <w:sz w:val="28"/>
          <w:szCs w:val="28"/>
        </w:rPr>
        <w:t xml:space="preserve">, сроков и условий ее перерегистрации, </w:t>
      </w:r>
      <w:hyperlink r:id="rId14" w:history="1">
        <w:r w:rsidR="00477F44" w:rsidRPr="00BC4395">
          <w:rPr>
            <w:sz w:val="28"/>
            <w:szCs w:val="28"/>
          </w:rPr>
          <w:t>порядка</w:t>
        </w:r>
      </w:hyperlink>
      <w:r w:rsidR="00477F44" w:rsidRPr="00BC4395">
        <w:rPr>
          <w:sz w:val="28"/>
          <w:szCs w:val="28"/>
        </w:rPr>
        <w:t xml:space="preserve"> и условий ее применения трактовалось судами высшей инстанции как фактическое ее неприменение и штрафные санкции применялись по ч. 2 </w:t>
      </w:r>
      <w:proofErr w:type="spellStart"/>
      <w:proofErr w:type="gramStart"/>
      <w:r w:rsidR="00477F44" w:rsidRPr="00BC4395">
        <w:rPr>
          <w:sz w:val="28"/>
          <w:szCs w:val="28"/>
        </w:rPr>
        <w:t>ст</w:t>
      </w:r>
      <w:proofErr w:type="spellEnd"/>
      <w:proofErr w:type="gramEnd"/>
      <w:r w:rsidR="00477F44" w:rsidRPr="00BC4395">
        <w:rPr>
          <w:sz w:val="28"/>
          <w:szCs w:val="28"/>
        </w:rPr>
        <w:t xml:space="preserve"> .14.5 </w:t>
      </w:r>
      <w:proofErr w:type="spellStart"/>
      <w:r w:rsidR="00477F44" w:rsidRPr="00BC4395">
        <w:rPr>
          <w:sz w:val="28"/>
          <w:szCs w:val="28"/>
        </w:rPr>
        <w:t>КоАП</w:t>
      </w:r>
      <w:proofErr w:type="spellEnd"/>
      <w:r w:rsidR="00477F44" w:rsidRPr="00BC4395">
        <w:rPr>
          <w:sz w:val="28"/>
          <w:szCs w:val="28"/>
        </w:rPr>
        <w:t xml:space="preserve">, </w:t>
      </w:r>
      <w:r w:rsidR="00477F44">
        <w:rPr>
          <w:sz w:val="28"/>
          <w:szCs w:val="28"/>
        </w:rPr>
        <w:t>то с внесенными изменениями Федеральным</w:t>
      </w:r>
      <w:r w:rsidR="00477F44" w:rsidRPr="00BC4395">
        <w:rPr>
          <w:sz w:val="28"/>
          <w:szCs w:val="28"/>
        </w:rPr>
        <w:t xml:space="preserve"> Законом от 03.07.2016 №290 ситуация изменилась в пользу налогоплательщиков.</w:t>
      </w:r>
    </w:p>
    <w:p w:rsidR="00FD2177" w:rsidRDefault="00477F44" w:rsidP="00477F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вышеуказанного порядка предусмотрена административная ответственность по ч. 4 ст. 14.5 КоАП РФ, в соответствии с которой сумма штрафных санкций значительно уменьшилась по сравнению с ч.2 ст. 14.5. В том числе предусмотрена мера административной ответственности как предупреждение. </w:t>
      </w:r>
    </w:p>
    <w:p w:rsidR="00477F44" w:rsidRPr="00477F44" w:rsidRDefault="00477F44" w:rsidP="00477F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95CD2" w:rsidRPr="0019344F" w:rsidRDefault="002C01E7" w:rsidP="0019344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9344F">
        <w:rPr>
          <w:b/>
          <w:sz w:val="28"/>
          <w:szCs w:val="28"/>
          <w:u w:val="single"/>
        </w:rPr>
        <w:t>Слайд №</w:t>
      </w:r>
      <w:r w:rsidR="001D4941">
        <w:rPr>
          <w:b/>
          <w:sz w:val="28"/>
          <w:szCs w:val="28"/>
          <w:u w:val="single"/>
        </w:rPr>
        <w:t>8</w:t>
      </w:r>
    </w:p>
    <w:p w:rsidR="00195CD2" w:rsidRPr="0019344F" w:rsidRDefault="00195CD2" w:rsidP="0019344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9344F">
        <w:rPr>
          <w:sz w:val="28"/>
          <w:szCs w:val="28"/>
        </w:rPr>
        <w:t>Новый порядок применения ККТ позволит вовлечь потребителей товаров и услуг в гражданский контроль за счет проверки легальности кассового чека через бесплатное мобильное приложение, с помощью которого в случае возникновения вопросов можно направить жалобу в ФНС России.</w:t>
      </w:r>
    </w:p>
    <w:p w:rsidR="00340BDF" w:rsidRPr="0019344F" w:rsidRDefault="00340BDF" w:rsidP="0019344F">
      <w:pPr>
        <w:spacing w:line="276" w:lineRule="auto"/>
        <w:ind w:firstLine="709"/>
        <w:jc w:val="both"/>
        <w:rPr>
          <w:sz w:val="28"/>
          <w:szCs w:val="28"/>
        </w:rPr>
      </w:pPr>
      <w:r w:rsidRPr="0019344F">
        <w:rPr>
          <w:sz w:val="28"/>
          <w:szCs w:val="28"/>
          <w:shd w:val="clear" w:color="auto" w:fill="FFFFFF"/>
        </w:rPr>
        <w:t xml:space="preserve">Мобильное приложение покупателя  (далее – Приложение) — это инструмент гражданского контроля. Оно </w:t>
      </w:r>
      <w:r w:rsidRPr="00B83516">
        <w:rPr>
          <w:sz w:val="28"/>
          <w:szCs w:val="28"/>
          <w:shd w:val="clear" w:color="auto" w:fill="FFFFFF"/>
        </w:rPr>
        <w:t>позво</w:t>
      </w:r>
      <w:r w:rsidR="00B83516">
        <w:rPr>
          <w:sz w:val="28"/>
          <w:szCs w:val="28"/>
          <w:shd w:val="clear" w:color="auto" w:fill="FFFFFF"/>
        </w:rPr>
        <w:t>ляет</w:t>
      </w:r>
      <w:r w:rsidRPr="00B83516">
        <w:rPr>
          <w:sz w:val="28"/>
          <w:szCs w:val="28"/>
          <w:shd w:val="clear" w:color="auto" w:fill="FFFFFF"/>
        </w:rPr>
        <w:t xml:space="preserve"> п</w:t>
      </w:r>
      <w:r w:rsidRPr="0019344F">
        <w:rPr>
          <w:sz w:val="28"/>
          <w:szCs w:val="28"/>
          <w:shd w:val="clear" w:color="auto" w:fill="FFFFFF"/>
        </w:rPr>
        <w:t>окупателю проверить чек ККТ (корректность отражения в нем информации о расчете и факт передачи его в налоговый орган), а затем по своему усмотрению распорядиться им, например, сохранить для собственных нужд или направить в налоговый орган, если выявлены какие-либо нарушения.</w:t>
      </w:r>
    </w:p>
    <w:p w:rsidR="00340BDF" w:rsidRPr="0019344F" w:rsidRDefault="00340BDF" w:rsidP="0019344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344F">
        <w:rPr>
          <w:sz w:val="28"/>
          <w:szCs w:val="28"/>
          <w:shd w:val="clear" w:color="auto" w:fill="FFFFFF"/>
        </w:rPr>
        <w:t xml:space="preserve">Поскольку у покупателя появляется возможность получать чек в электронном </w:t>
      </w:r>
      <w:proofErr w:type="gramStart"/>
      <w:r w:rsidRPr="0019344F">
        <w:rPr>
          <w:sz w:val="28"/>
          <w:szCs w:val="28"/>
          <w:shd w:val="clear" w:color="auto" w:fill="FFFFFF"/>
        </w:rPr>
        <w:t>виде</w:t>
      </w:r>
      <w:proofErr w:type="gramEnd"/>
      <w:r w:rsidRPr="0019344F">
        <w:rPr>
          <w:sz w:val="28"/>
          <w:szCs w:val="28"/>
          <w:shd w:val="clear" w:color="auto" w:fill="FFFFFF"/>
        </w:rPr>
        <w:t xml:space="preserve">, в Приложении предусмотрена функция перевода </w:t>
      </w:r>
      <w:proofErr w:type="spellStart"/>
      <w:r w:rsidRPr="0019344F">
        <w:rPr>
          <w:sz w:val="28"/>
          <w:szCs w:val="28"/>
          <w:shd w:val="clear" w:color="auto" w:fill="FFFFFF"/>
        </w:rPr>
        <w:t>e-mail</w:t>
      </w:r>
      <w:proofErr w:type="spellEnd"/>
      <w:r w:rsidRPr="0019344F">
        <w:rPr>
          <w:sz w:val="28"/>
          <w:szCs w:val="28"/>
          <w:shd w:val="clear" w:color="auto" w:fill="FFFFFF"/>
        </w:rPr>
        <w:t xml:space="preserve"> или номера мобильного телефона покупателя в QR-код. </w:t>
      </w:r>
    </w:p>
    <w:p w:rsidR="00340BDF" w:rsidRPr="0019344F" w:rsidRDefault="00340BDF" w:rsidP="0019344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344F">
        <w:rPr>
          <w:sz w:val="28"/>
          <w:szCs w:val="28"/>
          <w:shd w:val="clear" w:color="auto" w:fill="FFFFFF"/>
        </w:rPr>
        <w:t xml:space="preserve">Так, покупатель посредством сервиса Приложения (страничка «Моя визитная карточка») может показать на экране мобильного телефона  открытый QR-код, который кассир считает сканером. В результате продавец автоматически получает сведения о том, на какой адрес отправить покупателю чек в электронном виде. То есть на кассе не потребуется диктовать свой </w:t>
      </w:r>
      <w:proofErr w:type="spellStart"/>
      <w:r w:rsidRPr="0019344F">
        <w:rPr>
          <w:sz w:val="28"/>
          <w:szCs w:val="28"/>
          <w:shd w:val="clear" w:color="auto" w:fill="FFFFFF"/>
        </w:rPr>
        <w:t>e-mail</w:t>
      </w:r>
      <w:proofErr w:type="spellEnd"/>
      <w:r w:rsidRPr="0019344F">
        <w:rPr>
          <w:sz w:val="28"/>
          <w:szCs w:val="28"/>
          <w:shd w:val="clear" w:color="auto" w:fill="FFFFFF"/>
        </w:rPr>
        <w:t>, он будет считан с экрана мобильного телефона и сразу же поступит в ККТ для передачи чека в электронном виде покупателю.</w:t>
      </w:r>
    </w:p>
    <w:p w:rsidR="00195CD2" w:rsidRPr="0019344F" w:rsidRDefault="00195CD2" w:rsidP="0019344F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95CD2" w:rsidRPr="00816DAF" w:rsidRDefault="0069458D" w:rsidP="00816DAF">
      <w:pPr>
        <w:spacing w:line="276" w:lineRule="auto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Слайд №</w:t>
      </w:r>
      <w:r w:rsidR="001D4941">
        <w:rPr>
          <w:b/>
          <w:sz w:val="28"/>
          <w:szCs w:val="28"/>
          <w:u w:val="single"/>
          <w:shd w:val="clear" w:color="auto" w:fill="FFFFFF"/>
        </w:rPr>
        <w:t>9</w:t>
      </w:r>
    </w:p>
    <w:p w:rsidR="00B83516" w:rsidRDefault="00B83516" w:rsidP="0019344F">
      <w:pPr>
        <w:tabs>
          <w:tab w:val="left" w:pos="567"/>
          <w:tab w:val="left" w:pos="47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2017 и первое полугодие 2018</w:t>
      </w:r>
      <w:r w:rsidRPr="00B83516">
        <w:rPr>
          <w:color w:val="000000"/>
          <w:sz w:val="28"/>
          <w:szCs w:val="28"/>
        </w:rPr>
        <w:t xml:space="preserve"> </w:t>
      </w:r>
      <w:r w:rsidRPr="0019344F">
        <w:rPr>
          <w:color w:val="000000"/>
          <w:sz w:val="28"/>
          <w:szCs w:val="28"/>
        </w:rPr>
        <w:t>через мобильное приложение ФНС России «Проверка кассового чека»</w:t>
      </w:r>
      <w:r>
        <w:rPr>
          <w:color w:val="000000"/>
          <w:sz w:val="28"/>
          <w:szCs w:val="28"/>
        </w:rPr>
        <w:t xml:space="preserve"> в Управление поступило </w:t>
      </w:r>
      <w:r w:rsidR="0019344F" w:rsidRPr="0019344F">
        <w:rPr>
          <w:color w:val="000000"/>
          <w:sz w:val="28"/>
          <w:szCs w:val="28"/>
        </w:rPr>
        <w:t>1684</w:t>
      </w:r>
      <w:r w:rsidR="00195CD2" w:rsidRPr="0019344F">
        <w:rPr>
          <w:color w:val="000000"/>
          <w:sz w:val="28"/>
          <w:szCs w:val="28"/>
        </w:rPr>
        <w:t xml:space="preserve"> заявлени</w:t>
      </w:r>
      <w:r w:rsidR="00CB7ED0">
        <w:rPr>
          <w:color w:val="000000"/>
          <w:sz w:val="28"/>
          <w:szCs w:val="28"/>
        </w:rPr>
        <w:t>я</w:t>
      </w:r>
      <w:r w:rsidR="00195CD2" w:rsidRPr="0019344F">
        <w:rPr>
          <w:color w:val="000000"/>
          <w:sz w:val="28"/>
          <w:szCs w:val="28"/>
        </w:rPr>
        <w:t xml:space="preserve"> граждан</w:t>
      </w:r>
      <w:r w:rsidR="0019344F" w:rsidRPr="0019344F">
        <w:rPr>
          <w:color w:val="000000"/>
          <w:sz w:val="28"/>
          <w:szCs w:val="28"/>
        </w:rPr>
        <w:t xml:space="preserve"> о возможном нарушении требований законодательства о применении ККТ налогоплательщиками, осуществляющими деятельность на территории Московской области</w:t>
      </w:r>
      <w:r>
        <w:rPr>
          <w:color w:val="000000"/>
          <w:sz w:val="28"/>
          <w:szCs w:val="28"/>
        </w:rPr>
        <w:t>.</w:t>
      </w:r>
    </w:p>
    <w:p w:rsidR="00B83516" w:rsidRDefault="00B83516" w:rsidP="0019344F">
      <w:pPr>
        <w:tabs>
          <w:tab w:val="left" w:pos="567"/>
          <w:tab w:val="left" w:pos="47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Налоговыми органами проведен анализ сведений, содержащихся в обращениях, и идентификация объектов торговли</w:t>
      </w:r>
      <w:r w:rsidR="00A40A14">
        <w:rPr>
          <w:color w:val="000000"/>
          <w:sz w:val="28"/>
          <w:szCs w:val="28"/>
        </w:rPr>
        <w:t xml:space="preserve"> и оказания услуг</w:t>
      </w:r>
      <w:r>
        <w:rPr>
          <w:color w:val="000000"/>
          <w:sz w:val="28"/>
          <w:szCs w:val="28"/>
        </w:rPr>
        <w:t>. Исходя из риск ориентированного подхода нарушения выявлены всего в 33 случаях.</w:t>
      </w:r>
    </w:p>
    <w:p w:rsidR="00226416" w:rsidRDefault="00195CD2" w:rsidP="00B8351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9344F">
        <w:rPr>
          <w:sz w:val="28"/>
          <w:szCs w:val="28"/>
          <w:shd w:val="clear" w:color="auto" w:fill="FFFFFF"/>
        </w:rPr>
        <w:t xml:space="preserve">   </w:t>
      </w:r>
      <w:r w:rsidR="00A40A14">
        <w:rPr>
          <w:sz w:val="28"/>
          <w:szCs w:val="28"/>
          <w:shd w:val="clear" w:color="auto" w:fill="FFFFFF"/>
        </w:rPr>
        <w:t xml:space="preserve">      Что говорит о том, что не всегда информация, содержащаяся в жалобе, свидетельствует о совершении </w:t>
      </w:r>
      <w:r w:rsidR="003F067D">
        <w:rPr>
          <w:sz w:val="28"/>
          <w:szCs w:val="28"/>
          <w:shd w:val="clear" w:color="auto" w:fill="FFFFFF"/>
        </w:rPr>
        <w:t xml:space="preserve">налогоплательщиком </w:t>
      </w:r>
      <w:r w:rsidR="00A40A14">
        <w:rPr>
          <w:sz w:val="28"/>
          <w:szCs w:val="28"/>
          <w:shd w:val="clear" w:color="auto" w:fill="FFFFFF"/>
        </w:rPr>
        <w:t>нарушения Законодательства о применении ККТ.</w:t>
      </w:r>
    </w:p>
    <w:p w:rsidR="00477F44" w:rsidRPr="00477F44" w:rsidRDefault="00477F44" w:rsidP="00477F44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357C3" w:rsidRPr="0019344F" w:rsidRDefault="0069458D" w:rsidP="0019344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№10</w:t>
      </w:r>
    </w:p>
    <w:p w:rsidR="000357C3" w:rsidRPr="0019344F" w:rsidRDefault="0019344F" w:rsidP="0019344F">
      <w:pPr>
        <w:spacing w:line="276" w:lineRule="auto"/>
        <w:ind w:firstLine="709"/>
        <w:jc w:val="both"/>
        <w:rPr>
          <w:sz w:val="28"/>
          <w:szCs w:val="28"/>
        </w:rPr>
      </w:pPr>
      <w:r w:rsidRPr="0019344F">
        <w:rPr>
          <w:sz w:val="28"/>
          <w:szCs w:val="28"/>
        </w:rPr>
        <w:t>Напомина</w:t>
      </w:r>
      <w:r w:rsidR="00EB2668">
        <w:rPr>
          <w:sz w:val="28"/>
          <w:szCs w:val="28"/>
        </w:rPr>
        <w:t>ю</w:t>
      </w:r>
      <w:r w:rsidRPr="0019344F">
        <w:rPr>
          <w:sz w:val="28"/>
          <w:szCs w:val="28"/>
        </w:rPr>
        <w:t>, что в</w:t>
      </w:r>
      <w:r w:rsidR="000357C3" w:rsidRPr="0019344F">
        <w:rPr>
          <w:sz w:val="28"/>
          <w:szCs w:val="28"/>
        </w:rPr>
        <w:t xml:space="preserve"> соответствии с Федеральным законом № 349-ФЗ с 01.01.2018 индивидуальные предприниматели, применяющие специальные </w:t>
      </w:r>
      <w:r w:rsidR="000357C3" w:rsidRPr="0019344F">
        <w:rPr>
          <w:sz w:val="28"/>
          <w:szCs w:val="28"/>
        </w:rPr>
        <w:lastRenderedPageBreak/>
        <w:t>налоговые режимы (ЕНВД – единый налог на вмененный доход и (или) ПСН – патентная система налогообложения), вправе</w:t>
      </w:r>
      <w:r w:rsidR="000357C3" w:rsidRPr="0019344F">
        <w:rPr>
          <w:color w:val="000000"/>
          <w:sz w:val="28"/>
          <w:szCs w:val="28"/>
        </w:rPr>
        <w:t xml:space="preserve"> уменьшить размер налога на сумму расходов, связанных с приобретением контрольно-кассовой техники нового образца. Размер налогового вычета не должен превышать 18 тысяч рублей на каждую единицу ККТ.</w:t>
      </w:r>
      <w:r w:rsidR="000357C3" w:rsidRPr="0019344F">
        <w:rPr>
          <w:sz w:val="28"/>
          <w:szCs w:val="28"/>
        </w:rPr>
        <w:t xml:space="preserve"> </w:t>
      </w:r>
    </w:p>
    <w:p w:rsidR="000357C3" w:rsidRPr="0019344F" w:rsidRDefault="000357C3" w:rsidP="0019344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19344F">
        <w:rPr>
          <w:color w:val="000000"/>
          <w:sz w:val="28"/>
          <w:szCs w:val="28"/>
        </w:rPr>
        <w:t xml:space="preserve">Обязательное условие применения вычета </w:t>
      </w:r>
      <w:r w:rsidRPr="0019344F">
        <w:rPr>
          <w:sz w:val="28"/>
          <w:szCs w:val="28"/>
        </w:rPr>
        <w:t>–</w:t>
      </w:r>
      <w:r w:rsidRPr="0019344F">
        <w:rPr>
          <w:color w:val="000000"/>
          <w:sz w:val="28"/>
          <w:szCs w:val="28"/>
        </w:rPr>
        <w:t xml:space="preserve"> регистрация кассы в налоговых органах в период с 1 февраля 2017 года до 1 июля 2019 года. </w:t>
      </w:r>
      <w:r w:rsidRPr="0019344F">
        <w:rPr>
          <w:sz w:val="28"/>
          <w:szCs w:val="28"/>
        </w:rPr>
        <w:t>Индивидуальные предприниматели, осуществляющие деятельность в сфере розничной торговли и (или) общепита и имеющие работников, вправе реализовать право на вычет при условии регистрации ККТ в налоговых органах в период с 1 февраля 2017 года до 1 июля 2018 года.</w:t>
      </w:r>
    </w:p>
    <w:p w:rsidR="000357C3" w:rsidRPr="0019344F" w:rsidRDefault="000357C3" w:rsidP="009F11DD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9344F">
        <w:rPr>
          <w:sz w:val="28"/>
          <w:szCs w:val="28"/>
        </w:rPr>
        <w:t xml:space="preserve">Для использования права на вычет плательщики ЕНВД предоставляют в налоговый орган соответствующую налоговую декларацию, а предприниматели, применяющие ПСН, – уведомление об уменьшении суммы налога в связи с приобретением ККТ. </w:t>
      </w:r>
    </w:p>
    <w:p w:rsidR="000357C3" w:rsidRPr="0019344F" w:rsidRDefault="000357C3" w:rsidP="00816DAF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9A73B8" w:rsidRPr="0019344F" w:rsidRDefault="009A73B8" w:rsidP="00816DA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9344F">
        <w:rPr>
          <w:b/>
          <w:sz w:val="28"/>
          <w:szCs w:val="28"/>
          <w:u w:val="single"/>
        </w:rPr>
        <w:t>Слайд№</w:t>
      </w:r>
      <w:r w:rsidR="0019344F" w:rsidRPr="0019344F">
        <w:rPr>
          <w:b/>
          <w:sz w:val="28"/>
          <w:szCs w:val="28"/>
          <w:u w:val="single"/>
        </w:rPr>
        <w:t>1</w:t>
      </w:r>
      <w:r w:rsidR="0069458D">
        <w:rPr>
          <w:b/>
          <w:sz w:val="28"/>
          <w:szCs w:val="28"/>
          <w:u w:val="single"/>
        </w:rPr>
        <w:t>1</w:t>
      </w:r>
    </w:p>
    <w:p w:rsidR="00117425" w:rsidRDefault="00816DAF" w:rsidP="00816D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последнее время увеличилось число обращений, связанных с разъяснениями законодательства о применении ККТ, отме</w:t>
      </w:r>
      <w:r w:rsidR="00D45865">
        <w:rPr>
          <w:sz w:val="28"/>
          <w:szCs w:val="28"/>
        </w:rPr>
        <w:t>чу</w:t>
      </w:r>
      <w:r w:rsidR="000D6F09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9A73B8" w:rsidRPr="0019344F">
        <w:rPr>
          <w:sz w:val="28"/>
          <w:szCs w:val="28"/>
        </w:rPr>
        <w:t xml:space="preserve">03.07.2018 в Федеральный закон №54-ФЗ внесены изменения Федеральным законом № 192-ФЗ «О внесении изменений в отдельные законодательные акты Российской Федерации». </w:t>
      </w:r>
    </w:p>
    <w:p w:rsidR="00592CE9" w:rsidRDefault="00A40B78" w:rsidP="00816D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2CE9">
        <w:rPr>
          <w:sz w:val="28"/>
          <w:szCs w:val="28"/>
        </w:rPr>
        <w:t>становимся на наиболее значимых аспектах</w:t>
      </w:r>
      <w:r w:rsidR="00E646E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</w:t>
      </w:r>
      <w:r w:rsidR="00E646E5" w:rsidRPr="00E646E5">
        <w:rPr>
          <w:sz w:val="28"/>
          <w:szCs w:val="28"/>
        </w:rPr>
        <w:t>192-ФЗ</w:t>
      </w:r>
      <w:r w:rsidR="00592CE9">
        <w:rPr>
          <w:sz w:val="28"/>
          <w:szCs w:val="28"/>
        </w:rPr>
        <w:t>…</w:t>
      </w:r>
    </w:p>
    <w:p w:rsidR="009A73B8" w:rsidRDefault="009F0B3C" w:rsidP="0019344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Во-первых, </w:t>
      </w:r>
      <w:r w:rsidR="00157F43" w:rsidRPr="00157F43">
        <w:rPr>
          <w:rFonts w:eastAsiaTheme="minorHAnsi"/>
          <w:sz w:val="28"/>
          <w:szCs w:val="28"/>
          <w:lang w:eastAsia="en-US"/>
        </w:rPr>
        <w:t>Федеральн</w:t>
      </w:r>
      <w:r w:rsidR="00157F43">
        <w:rPr>
          <w:rFonts w:eastAsiaTheme="minorHAnsi"/>
          <w:sz w:val="28"/>
          <w:szCs w:val="28"/>
          <w:lang w:eastAsia="en-US"/>
        </w:rPr>
        <w:t>ым</w:t>
      </w:r>
      <w:r w:rsidR="00157F43" w:rsidRPr="00157F43">
        <w:rPr>
          <w:rFonts w:eastAsiaTheme="minorHAnsi"/>
          <w:sz w:val="28"/>
          <w:szCs w:val="28"/>
          <w:lang w:eastAsia="en-US"/>
        </w:rPr>
        <w:t xml:space="preserve"> закон</w:t>
      </w:r>
      <w:r w:rsidR="00157F43">
        <w:rPr>
          <w:rFonts w:eastAsiaTheme="minorHAnsi"/>
          <w:sz w:val="28"/>
          <w:szCs w:val="28"/>
          <w:lang w:eastAsia="en-US"/>
        </w:rPr>
        <w:t>ом</w:t>
      </w:r>
      <w:r w:rsidR="00157F43" w:rsidRPr="00157F43">
        <w:rPr>
          <w:rFonts w:eastAsiaTheme="minorHAnsi"/>
          <w:sz w:val="28"/>
          <w:szCs w:val="28"/>
          <w:lang w:eastAsia="en-US"/>
        </w:rPr>
        <w:t xml:space="preserve"> № 192-ФЗ</w:t>
      </w:r>
      <w:r w:rsidR="009A73B8" w:rsidRPr="0019344F">
        <w:rPr>
          <w:rFonts w:eastAsiaTheme="minorHAnsi"/>
          <w:sz w:val="28"/>
          <w:szCs w:val="28"/>
          <w:lang w:eastAsia="en-US"/>
        </w:rPr>
        <w:t xml:space="preserve"> освобождены от применения ККТ, при условии выдачи (направления) покупателю (клиенту) документа, подтверждающего факт осуществления расчета между индивидуальным предпринимателем и покупателем (клиентом), ИП, применяющие патентную систему налогообложения, за исключением ИП, осуществляющих виды предпринимательской деятельности, установленные </w:t>
      </w:r>
      <w:r w:rsidR="002B164C" w:rsidRPr="002B164C">
        <w:rPr>
          <w:rFonts w:eastAsiaTheme="minorHAnsi"/>
          <w:sz w:val="28"/>
          <w:szCs w:val="28"/>
          <w:lang w:eastAsia="en-US"/>
        </w:rPr>
        <w:t>отдельными</w:t>
      </w:r>
      <w:r w:rsidR="002B164C" w:rsidRPr="002B164C">
        <w:rPr>
          <w:sz w:val="28"/>
          <w:szCs w:val="28"/>
          <w:lang w:eastAsia="en-US"/>
        </w:rPr>
        <w:t xml:space="preserve"> </w:t>
      </w:r>
      <w:hyperlink r:id="rId15" w:history="1">
        <w:r w:rsidR="009A73B8" w:rsidRPr="0019344F">
          <w:rPr>
            <w:rFonts w:eastAsiaTheme="minorHAnsi"/>
            <w:sz w:val="28"/>
            <w:szCs w:val="28"/>
            <w:lang w:eastAsia="en-US"/>
          </w:rPr>
          <w:t xml:space="preserve">подпунктами </w:t>
        </w:r>
      </w:hyperlink>
      <w:hyperlink r:id="rId16" w:history="1">
        <w:r w:rsidR="009A73B8" w:rsidRPr="0019344F">
          <w:rPr>
            <w:rFonts w:eastAsiaTheme="minorHAnsi"/>
            <w:sz w:val="28"/>
            <w:szCs w:val="28"/>
            <w:lang w:eastAsia="en-US"/>
          </w:rPr>
          <w:t xml:space="preserve"> пункта 2 статьи 346.43</w:t>
        </w:r>
      </w:hyperlink>
      <w:r w:rsidR="009A73B8" w:rsidRPr="0019344F">
        <w:rPr>
          <w:rFonts w:eastAsiaTheme="minorHAnsi"/>
          <w:sz w:val="28"/>
          <w:szCs w:val="28"/>
          <w:lang w:eastAsia="en-US"/>
        </w:rPr>
        <w:t xml:space="preserve"> НК РФ</w:t>
      </w:r>
      <w:r w:rsidR="00592CE9">
        <w:rPr>
          <w:rFonts w:eastAsiaTheme="minorHAnsi"/>
          <w:sz w:val="28"/>
          <w:szCs w:val="28"/>
          <w:lang w:eastAsia="en-US"/>
        </w:rPr>
        <w:t>.</w:t>
      </w:r>
    </w:p>
    <w:p w:rsidR="00592CE9" w:rsidRDefault="00592CE9" w:rsidP="001934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о</w:t>
      </w:r>
      <w:r w:rsidRPr="00592CE9">
        <w:rPr>
          <w:sz w:val="28"/>
          <w:szCs w:val="28"/>
        </w:rPr>
        <w:t xml:space="preserve">бращаем внимание, что вопреки </w:t>
      </w:r>
      <w:r>
        <w:rPr>
          <w:sz w:val="28"/>
          <w:szCs w:val="28"/>
        </w:rPr>
        <w:t xml:space="preserve">неоднозначным </w:t>
      </w:r>
      <w:r w:rsidRPr="00592CE9">
        <w:rPr>
          <w:sz w:val="28"/>
          <w:szCs w:val="28"/>
        </w:rPr>
        <w:t xml:space="preserve">разговорам </w:t>
      </w:r>
      <w:r>
        <w:rPr>
          <w:sz w:val="28"/>
          <w:szCs w:val="28"/>
        </w:rPr>
        <w:t>на тему оплаты товаров, работ или услуг подотчетными лицами юридического лица,</w:t>
      </w:r>
      <w:r w:rsidRPr="00592CE9">
        <w:rPr>
          <w:sz w:val="28"/>
          <w:szCs w:val="28"/>
        </w:rPr>
        <w:t xml:space="preserve"> подотчетные лица организаций, выступающие на стороне покупателей</w:t>
      </w:r>
      <w:r>
        <w:rPr>
          <w:sz w:val="28"/>
          <w:szCs w:val="28"/>
        </w:rPr>
        <w:t xml:space="preserve"> и имеющие соответствующие полномочия</w:t>
      </w:r>
      <w:r w:rsidRPr="00592CE9">
        <w:rPr>
          <w:sz w:val="28"/>
          <w:szCs w:val="28"/>
        </w:rPr>
        <w:t xml:space="preserve">, не будут печатать чеки при покупке товаров/услуг у организаций. </w:t>
      </w:r>
    </w:p>
    <w:p w:rsidR="00592CE9" w:rsidRDefault="00592CE9" w:rsidP="0019344F">
      <w:pPr>
        <w:spacing w:line="276" w:lineRule="auto"/>
        <w:ind w:firstLine="709"/>
        <w:jc w:val="both"/>
        <w:rPr>
          <w:sz w:val="28"/>
          <w:szCs w:val="28"/>
        </w:rPr>
      </w:pPr>
      <w:r w:rsidRPr="00592CE9">
        <w:rPr>
          <w:sz w:val="28"/>
          <w:szCs w:val="28"/>
        </w:rPr>
        <w:t>Если же подотчетное лицо совершает покупки без предъявления доверенности от компании</w:t>
      </w:r>
      <w:r>
        <w:rPr>
          <w:sz w:val="28"/>
          <w:szCs w:val="28"/>
        </w:rPr>
        <w:t xml:space="preserve">, т.е. без идентификации его принадлежности к </w:t>
      </w:r>
      <w:r>
        <w:rPr>
          <w:sz w:val="28"/>
          <w:szCs w:val="28"/>
        </w:rPr>
        <w:lastRenderedPageBreak/>
        <w:t>юридическому лицу</w:t>
      </w:r>
      <w:r w:rsidRPr="00592CE9">
        <w:rPr>
          <w:sz w:val="28"/>
          <w:szCs w:val="28"/>
        </w:rPr>
        <w:t>, то ККТ продавцу следует применять так же, как и с обычным покупателем.</w:t>
      </w:r>
    </w:p>
    <w:p w:rsidR="007F2871" w:rsidRDefault="007F2871" w:rsidP="007F2871">
      <w:pPr>
        <w:spacing w:line="276" w:lineRule="auto"/>
        <w:ind w:firstLine="709"/>
        <w:jc w:val="both"/>
        <w:rPr>
          <w:sz w:val="28"/>
          <w:szCs w:val="28"/>
        </w:rPr>
      </w:pPr>
      <w:r w:rsidRPr="00E646E5">
        <w:rPr>
          <w:sz w:val="28"/>
          <w:szCs w:val="28"/>
        </w:rPr>
        <w:t xml:space="preserve">Стоит отметить, </w:t>
      </w:r>
      <w:r>
        <w:rPr>
          <w:sz w:val="28"/>
          <w:szCs w:val="28"/>
        </w:rPr>
        <w:t>что с</w:t>
      </w:r>
      <w:r w:rsidRPr="00E646E5">
        <w:rPr>
          <w:sz w:val="28"/>
          <w:szCs w:val="28"/>
        </w:rPr>
        <w:t xml:space="preserve">огласно положениям пункта 4 статьи 4 Федерального закона </w:t>
      </w:r>
      <w:r>
        <w:rPr>
          <w:sz w:val="28"/>
          <w:szCs w:val="28"/>
        </w:rPr>
        <w:t>№</w:t>
      </w:r>
      <w:r w:rsidRPr="00E646E5">
        <w:rPr>
          <w:sz w:val="28"/>
          <w:szCs w:val="28"/>
        </w:rPr>
        <w:t xml:space="preserve"> 192-ФЗ </w:t>
      </w:r>
      <w:r>
        <w:rPr>
          <w:sz w:val="28"/>
          <w:szCs w:val="28"/>
        </w:rPr>
        <w:t xml:space="preserve">для отдельной категории налогоплательщиков при осуществлении определенных видов деятельности продлена возможность не применять ККТ </w:t>
      </w:r>
      <w:r w:rsidRPr="00E646E5">
        <w:rPr>
          <w:sz w:val="28"/>
          <w:szCs w:val="28"/>
        </w:rPr>
        <w:t>до 01.07.2019</w:t>
      </w:r>
      <w:r w:rsidR="005B3BAE">
        <w:rPr>
          <w:sz w:val="28"/>
          <w:szCs w:val="28"/>
        </w:rPr>
        <w:t xml:space="preserve"> года.</w:t>
      </w:r>
      <w:r w:rsidRPr="00E646E5">
        <w:rPr>
          <w:sz w:val="28"/>
          <w:szCs w:val="28"/>
        </w:rPr>
        <w:t xml:space="preserve"> </w:t>
      </w:r>
    </w:p>
    <w:p w:rsidR="00CB7EF7" w:rsidRDefault="00CB7EF7" w:rsidP="0019344F">
      <w:pPr>
        <w:spacing w:line="276" w:lineRule="auto"/>
        <w:ind w:firstLine="709"/>
        <w:jc w:val="both"/>
        <w:rPr>
          <w:sz w:val="28"/>
          <w:szCs w:val="28"/>
        </w:rPr>
      </w:pPr>
    </w:p>
    <w:p w:rsidR="009A73B8" w:rsidRPr="0019344F" w:rsidRDefault="007F2871" w:rsidP="001934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</w:t>
      </w:r>
      <w:r w:rsidR="009A73B8" w:rsidRPr="0019344F">
        <w:rPr>
          <w:sz w:val="28"/>
          <w:szCs w:val="28"/>
        </w:rPr>
        <w:t>, что с 1 января НДС вырастет с 18 до 20 процентов. Ставку НДС необходимо печатать в кассовом чеке (ст. 4.7 Федерального закона от 22.05.2003 № 54-ФЗ). </w:t>
      </w:r>
    </w:p>
    <w:p w:rsidR="009A73B8" w:rsidRPr="0019344F" w:rsidRDefault="009A73B8" w:rsidP="0019344F">
      <w:pPr>
        <w:spacing w:line="276" w:lineRule="auto"/>
        <w:ind w:firstLine="709"/>
        <w:jc w:val="both"/>
        <w:rPr>
          <w:sz w:val="28"/>
          <w:szCs w:val="28"/>
        </w:rPr>
      </w:pPr>
      <w:r w:rsidRPr="0019344F">
        <w:rPr>
          <w:sz w:val="28"/>
          <w:szCs w:val="28"/>
        </w:rPr>
        <w:t>Поэтому ФНС скорректирует реквизиты фискальных документов. Все старые ставки 18 и 1</w:t>
      </w:r>
      <w:r w:rsidR="00BF2407">
        <w:rPr>
          <w:sz w:val="28"/>
          <w:szCs w:val="28"/>
        </w:rPr>
        <w:t>8/118 процентов заменят новыми -</w:t>
      </w:r>
      <w:r w:rsidRPr="0019344F">
        <w:rPr>
          <w:sz w:val="28"/>
          <w:szCs w:val="28"/>
        </w:rPr>
        <w:t xml:space="preserve"> 20 и 20/120 процентов. </w:t>
      </w:r>
    </w:p>
    <w:p w:rsidR="009A73B8" w:rsidRPr="0019344F" w:rsidRDefault="009A73B8" w:rsidP="0019344F">
      <w:pPr>
        <w:spacing w:line="276" w:lineRule="auto"/>
        <w:ind w:firstLine="709"/>
        <w:jc w:val="both"/>
        <w:rPr>
          <w:sz w:val="28"/>
          <w:szCs w:val="28"/>
        </w:rPr>
      </w:pPr>
      <w:r w:rsidRPr="0019344F">
        <w:rPr>
          <w:sz w:val="28"/>
          <w:szCs w:val="28"/>
        </w:rPr>
        <w:t>Проект поправок в приказ от 21.03.2017 № ММВ-7-20/229@ «</w:t>
      </w:r>
      <w:r w:rsidRPr="0019344F">
        <w:rPr>
          <w:rFonts w:eastAsiaTheme="minorHAnsi"/>
          <w:sz w:val="28"/>
          <w:szCs w:val="28"/>
          <w:lang w:eastAsia="en-US"/>
        </w:rPr>
        <w:t>Об утверждении дополнительных реквизитов фискальных документов и форматов фискальных документов</w:t>
      </w:r>
      <w:r w:rsidR="00A40B78">
        <w:rPr>
          <w:rFonts w:eastAsiaTheme="minorHAnsi"/>
          <w:sz w:val="28"/>
          <w:szCs w:val="28"/>
          <w:lang w:eastAsia="en-US"/>
        </w:rPr>
        <w:t xml:space="preserve">, обязательных к использованию» </w:t>
      </w:r>
      <w:r w:rsidRPr="0019344F">
        <w:rPr>
          <w:sz w:val="28"/>
          <w:szCs w:val="28"/>
        </w:rPr>
        <w:t>уже готов (</w:t>
      </w:r>
      <w:hyperlink r:id="rId17" w:history="1">
        <w:r w:rsidRPr="0019344F">
          <w:rPr>
            <w:rStyle w:val="a4"/>
            <w:sz w:val="28"/>
            <w:szCs w:val="28"/>
          </w:rPr>
          <w:t>regulation.gov.ru</w:t>
        </w:r>
      </w:hyperlink>
      <w:r w:rsidRPr="0019344F">
        <w:rPr>
          <w:sz w:val="28"/>
          <w:szCs w:val="28"/>
        </w:rPr>
        <w:t>, номер 82985).</w:t>
      </w:r>
    </w:p>
    <w:p w:rsidR="00B34853" w:rsidRDefault="009A73B8" w:rsidP="009F11DD">
      <w:pPr>
        <w:spacing w:line="276" w:lineRule="auto"/>
        <w:ind w:firstLine="709"/>
        <w:jc w:val="both"/>
        <w:rPr>
          <w:sz w:val="28"/>
          <w:szCs w:val="28"/>
        </w:rPr>
      </w:pPr>
      <w:r w:rsidRPr="0019344F">
        <w:rPr>
          <w:sz w:val="28"/>
          <w:szCs w:val="28"/>
        </w:rPr>
        <w:t>Кроме ставки НДС проект меняет некоторые другие реквизиты чеков, например вместо «Электронными» надо будет печатать «Безналичными» и др.</w:t>
      </w:r>
    </w:p>
    <w:sectPr w:rsidR="00B34853" w:rsidSect="00F5083C">
      <w:headerReference w:type="default" r:id="rId18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42" w:rsidRDefault="00A23542" w:rsidP="002C01E7">
      <w:r>
        <w:separator/>
      </w:r>
    </w:p>
  </w:endnote>
  <w:endnote w:type="continuationSeparator" w:id="0">
    <w:p w:rsidR="00A23542" w:rsidRDefault="00A23542" w:rsidP="002C0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42" w:rsidRDefault="00A23542" w:rsidP="002C01E7">
      <w:r>
        <w:separator/>
      </w:r>
    </w:p>
  </w:footnote>
  <w:footnote w:type="continuationSeparator" w:id="0">
    <w:p w:rsidR="00A23542" w:rsidRDefault="00A23542" w:rsidP="002C0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3158"/>
      <w:docPartObj>
        <w:docPartGallery w:val="Page Numbers (Top of Page)"/>
        <w:docPartUnique/>
      </w:docPartObj>
    </w:sdtPr>
    <w:sdtContent>
      <w:p w:rsidR="00BF2407" w:rsidRDefault="00DD604B">
        <w:pPr>
          <w:pStyle w:val="a5"/>
          <w:jc w:val="center"/>
        </w:pPr>
        <w:r>
          <w:fldChar w:fldCharType="begin"/>
        </w:r>
        <w:r w:rsidR="009443E3">
          <w:instrText xml:space="preserve"> PAGE   \* MERGEFORMAT </w:instrText>
        </w:r>
        <w:r>
          <w:fldChar w:fldCharType="separate"/>
        </w:r>
        <w:r w:rsidR="009E33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2407" w:rsidRDefault="00BF24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7BD"/>
    <w:rsid w:val="00006357"/>
    <w:rsid w:val="00013F59"/>
    <w:rsid w:val="00031B96"/>
    <w:rsid w:val="000357C3"/>
    <w:rsid w:val="0004295D"/>
    <w:rsid w:val="00062E0B"/>
    <w:rsid w:val="00076A0C"/>
    <w:rsid w:val="00094242"/>
    <w:rsid w:val="00097A82"/>
    <w:rsid w:val="000A282C"/>
    <w:rsid w:val="000C1888"/>
    <w:rsid w:val="000C5953"/>
    <w:rsid w:val="000D6F09"/>
    <w:rsid w:val="000E08D1"/>
    <w:rsid w:val="000E10CD"/>
    <w:rsid w:val="000F1C88"/>
    <w:rsid w:val="001027B7"/>
    <w:rsid w:val="00117425"/>
    <w:rsid w:val="001346F9"/>
    <w:rsid w:val="00140FDF"/>
    <w:rsid w:val="001444AE"/>
    <w:rsid w:val="00152AB5"/>
    <w:rsid w:val="00157F43"/>
    <w:rsid w:val="001732F2"/>
    <w:rsid w:val="0017408D"/>
    <w:rsid w:val="001848C9"/>
    <w:rsid w:val="0019344F"/>
    <w:rsid w:val="00195CD2"/>
    <w:rsid w:val="00197861"/>
    <w:rsid w:val="001A4411"/>
    <w:rsid w:val="001B61B9"/>
    <w:rsid w:val="001D12DF"/>
    <w:rsid w:val="001D4941"/>
    <w:rsid w:val="001E4DFB"/>
    <w:rsid w:val="001F17F1"/>
    <w:rsid w:val="00200223"/>
    <w:rsid w:val="002003D7"/>
    <w:rsid w:val="00210103"/>
    <w:rsid w:val="00221695"/>
    <w:rsid w:val="00226416"/>
    <w:rsid w:val="00230A5D"/>
    <w:rsid w:val="00241457"/>
    <w:rsid w:val="00252351"/>
    <w:rsid w:val="002702E0"/>
    <w:rsid w:val="00287149"/>
    <w:rsid w:val="002A7330"/>
    <w:rsid w:val="002B164C"/>
    <w:rsid w:val="002C01E7"/>
    <w:rsid w:val="002C041D"/>
    <w:rsid w:val="002E0200"/>
    <w:rsid w:val="002E4835"/>
    <w:rsid w:val="002F6D82"/>
    <w:rsid w:val="00305F02"/>
    <w:rsid w:val="00307694"/>
    <w:rsid w:val="0032166D"/>
    <w:rsid w:val="00340BDF"/>
    <w:rsid w:val="00355987"/>
    <w:rsid w:val="00380FCC"/>
    <w:rsid w:val="00381002"/>
    <w:rsid w:val="00387B20"/>
    <w:rsid w:val="003B4C13"/>
    <w:rsid w:val="003B7D3E"/>
    <w:rsid w:val="003D1B60"/>
    <w:rsid w:val="003D2BCD"/>
    <w:rsid w:val="003E567C"/>
    <w:rsid w:val="003F067D"/>
    <w:rsid w:val="00402082"/>
    <w:rsid w:val="004037E2"/>
    <w:rsid w:val="004065F7"/>
    <w:rsid w:val="00421CBD"/>
    <w:rsid w:val="0044422C"/>
    <w:rsid w:val="00454BAF"/>
    <w:rsid w:val="00457527"/>
    <w:rsid w:val="0046369D"/>
    <w:rsid w:val="004645C2"/>
    <w:rsid w:val="0046689A"/>
    <w:rsid w:val="00477F44"/>
    <w:rsid w:val="004832FE"/>
    <w:rsid w:val="00492A3C"/>
    <w:rsid w:val="004A2526"/>
    <w:rsid w:val="004A78C7"/>
    <w:rsid w:val="004B23C2"/>
    <w:rsid w:val="004C7A85"/>
    <w:rsid w:val="004D0C26"/>
    <w:rsid w:val="004E4BDD"/>
    <w:rsid w:val="005009E0"/>
    <w:rsid w:val="00501555"/>
    <w:rsid w:val="00502E23"/>
    <w:rsid w:val="00504772"/>
    <w:rsid w:val="005173ED"/>
    <w:rsid w:val="00545DC4"/>
    <w:rsid w:val="00557FDB"/>
    <w:rsid w:val="005647DD"/>
    <w:rsid w:val="00570D53"/>
    <w:rsid w:val="00574669"/>
    <w:rsid w:val="00574E69"/>
    <w:rsid w:val="00576CD7"/>
    <w:rsid w:val="00583CA3"/>
    <w:rsid w:val="00586BBE"/>
    <w:rsid w:val="005900C1"/>
    <w:rsid w:val="00590FBC"/>
    <w:rsid w:val="00592CE9"/>
    <w:rsid w:val="005B3BAE"/>
    <w:rsid w:val="005B49D0"/>
    <w:rsid w:val="005D5D59"/>
    <w:rsid w:val="005F6803"/>
    <w:rsid w:val="0060349B"/>
    <w:rsid w:val="006036F3"/>
    <w:rsid w:val="006053B2"/>
    <w:rsid w:val="00616AFF"/>
    <w:rsid w:val="00634108"/>
    <w:rsid w:val="00636DCD"/>
    <w:rsid w:val="00641CC9"/>
    <w:rsid w:val="00670F09"/>
    <w:rsid w:val="00677198"/>
    <w:rsid w:val="00684CF3"/>
    <w:rsid w:val="006943D9"/>
    <w:rsid w:val="0069458D"/>
    <w:rsid w:val="006B2C9B"/>
    <w:rsid w:val="006B4340"/>
    <w:rsid w:val="006C05B2"/>
    <w:rsid w:val="006C07CA"/>
    <w:rsid w:val="006D5B07"/>
    <w:rsid w:val="006E61F2"/>
    <w:rsid w:val="007226CE"/>
    <w:rsid w:val="00736664"/>
    <w:rsid w:val="00762FE7"/>
    <w:rsid w:val="007635CF"/>
    <w:rsid w:val="00791808"/>
    <w:rsid w:val="007A72A2"/>
    <w:rsid w:val="007A7F19"/>
    <w:rsid w:val="007C1447"/>
    <w:rsid w:val="007C6800"/>
    <w:rsid w:val="007D0A5B"/>
    <w:rsid w:val="007D0B94"/>
    <w:rsid w:val="007D2134"/>
    <w:rsid w:val="007E3AC7"/>
    <w:rsid w:val="007F18D3"/>
    <w:rsid w:val="007F277E"/>
    <w:rsid w:val="007F2871"/>
    <w:rsid w:val="00814901"/>
    <w:rsid w:val="00816DAF"/>
    <w:rsid w:val="008179E0"/>
    <w:rsid w:val="00822F22"/>
    <w:rsid w:val="00825DD1"/>
    <w:rsid w:val="008569C4"/>
    <w:rsid w:val="0087577B"/>
    <w:rsid w:val="00882D58"/>
    <w:rsid w:val="00893378"/>
    <w:rsid w:val="008A42D8"/>
    <w:rsid w:val="008B10E5"/>
    <w:rsid w:val="008D1939"/>
    <w:rsid w:val="008F0AC6"/>
    <w:rsid w:val="008F320A"/>
    <w:rsid w:val="008F5386"/>
    <w:rsid w:val="008F5AEA"/>
    <w:rsid w:val="008F5F72"/>
    <w:rsid w:val="008F6710"/>
    <w:rsid w:val="00905E33"/>
    <w:rsid w:val="00912940"/>
    <w:rsid w:val="00916292"/>
    <w:rsid w:val="0091638A"/>
    <w:rsid w:val="00917ED3"/>
    <w:rsid w:val="009412C4"/>
    <w:rsid w:val="009443E3"/>
    <w:rsid w:val="00960CB9"/>
    <w:rsid w:val="009669B3"/>
    <w:rsid w:val="00986714"/>
    <w:rsid w:val="00986BB8"/>
    <w:rsid w:val="00993D0A"/>
    <w:rsid w:val="00997B07"/>
    <w:rsid w:val="009A73B8"/>
    <w:rsid w:val="009B1ECD"/>
    <w:rsid w:val="009B4A0A"/>
    <w:rsid w:val="009C18C5"/>
    <w:rsid w:val="009C6343"/>
    <w:rsid w:val="009E333C"/>
    <w:rsid w:val="009F0B3C"/>
    <w:rsid w:val="009F11DD"/>
    <w:rsid w:val="00A1738D"/>
    <w:rsid w:val="00A23542"/>
    <w:rsid w:val="00A255FB"/>
    <w:rsid w:val="00A40A14"/>
    <w:rsid w:val="00A40B78"/>
    <w:rsid w:val="00A428FB"/>
    <w:rsid w:val="00A6262E"/>
    <w:rsid w:val="00A62C97"/>
    <w:rsid w:val="00A6412F"/>
    <w:rsid w:val="00A64F0E"/>
    <w:rsid w:val="00A737BB"/>
    <w:rsid w:val="00A74466"/>
    <w:rsid w:val="00A904C9"/>
    <w:rsid w:val="00AB1C5E"/>
    <w:rsid w:val="00AC2E32"/>
    <w:rsid w:val="00AC323C"/>
    <w:rsid w:val="00AD2E0C"/>
    <w:rsid w:val="00AE5067"/>
    <w:rsid w:val="00AF214D"/>
    <w:rsid w:val="00B0242B"/>
    <w:rsid w:val="00B078C4"/>
    <w:rsid w:val="00B07B90"/>
    <w:rsid w:val="00B25AAA"/>
    <w:rsid w:val="00B34853"/>
    <w:rsid w:val="00B3580F"/>
    <w:rsid w:val="00B43BC7"/>
    <w:rsid w:val="00B546C1"/>
    <w:rsid w:val="00B56A26"/>
    <w:rsid w:val="00B61C94"/>
    <w:rsid w:val="00B70C64"/>
    <w:rsid w:val="00B73911"/>
    <w:rsid w:val="00B83516"/>
    <w:rsid w:val="00B906FC"/>
    <w:rsid w:val="00BA4007"/>
    <w:rsid w:val="00BA6F62"/>
    <w:rsid w:val="00BB02B5"/>
    <w:rsid w:val="00BB39F0"/>
    <w:rsid w:val="00BC4395"/>
    <w:rsid w:val="00BC75D1"/>
    <w:rsid w:val="00BE0BE4"/>
    <w:rsid w:val="00BE1AB5"/>
    <w:rsid w:val="00BF0C67"/>
    <w:rsid w:val="00BF0F70"/>
    <w:rsid w:val="00BF2407"/>
    <w:rsid w:val="00C06E3B"/>
    <w:rsid w:val="00C25FD8"/>
    <w:rsid w:val="00C54574"/>
    <w:rsid w:val="00C64276"/>
    <w:rsid w:val="00C666A9"/>
    <w:rsid w:val="00CB3677"/>
    <w:rsid w:val="00CB6F7F"/>
    <w:rsid w:val="00CB7ED0"/>
    <w:rsid w:val="00CB7EF7"/>
    <w:rsid w:val="00CD2CD3"/>
    <w:rsid w:val="00CD5BE8"/>
    <w:rsid w:val="00CE5E8E"/>
    <w:rsid w:val="00CF76BC"/>
    <w:rsid w:val="00D01EB7"/>
    <w:rsid w:val="00D149A7"/>
    <w:rsid w:val="00D171AE"/>
    <w:rsid w:val="00D45865"/>
    <w:rsid w:val="00D521FF"/>
    <w:rsid w:val="00D550CB"/>
    <w:rsid w:val="00D70ABD"/>
    <w:rsid w:val="00D803A3"/>
    <w:rsid w:val="00DB56EF"/>
    <w:rsid w:val="00DD604B"/>
    <w:rsid w:val="00DD7E79"/>
    <w:rsid w:val="00DE7408"/>
    <w:rsid w:val="00DF03AB"/>
    <w:rsid w:val="00DF7EF7"/>
    <w:rsid w:val="00E0366E"/>
    <w:rsid w:val="00E240E4"/>
    <w:rsid w:val="00E41187"/>
    <w:rsid w:val="00E518BE"/>
    <w:rsid w:val="00E646DD"/>
    <w:rsid w:val="00E646E5"/>
    <w:rsid w:val="00E914BC"/>
    <w:rsid w:val="00E916B2"/>
    <w:rsid w:val="00E93354"/>
    <w:rsid w:val="00E950E7"/>
    <w:rsid w:val="00E976B3"/>
    <w:rsid w:val="00EB1354"/>
    <w:rsid w:val="00EB2668"/>
    <w:rsid w:val="00EC7E79"/>
    <w:rsid w:val="00EE2248"/>
    <w:rsid w:val="00EF3967"/>
    <w:rsid w:val="00F120C6"/>
    <w:rsid w:val="00F1709C"/>
    <w:rsid w:val="00F26B3E"/>
    <w:rsid w:val="00F33AC2"/>
    <w:rsid w:val="00F3409B"/>
    <w:rsid w:val="00F41396"/>
    <w:rsid w:val="00F5083C"/>
    <w:rsid w:val="00F523FE"/>
    <w:rsid w:val="00F65678"/>
    <w:rsid w:val="00FA25B6"/>
    <w:rsid w:val="00FB47BD"/>
    <w:rsid w:val="00FC1147"/>
    <w:rsid w:val="00FC166A"/>
    <w:rsid w:val="00FD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C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BD"/>
    <w:pPr>
      <w:ind w:left="720"/>
      <w:contextualSpacing/>
    </w:pPr>
  </w:style>
  <w:style w:type="paragraph" w:customStyle="1" w:styleId="Default">
    <w:name w:val="Default"/>
    <w:rsid w:val="001027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rsid w:val="00340BD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C01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1E7"/>
    <w:rPr>
      <w:sz w:val="24"/>
      <w:szCs w:val="24"/>
    </w:rPr>
  </w:style>
  <w:style w:type="paragraph" w:styleId="a7">
    <w:name w:val="footer"/>
    <w:basedOn w:val="a"/>
    <w:link w:val="a8"/>
    <w:rsid w:val="002C01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C01E7"/>
    <w:rPr>
      <w:sz w:val="24"/>
      <w:szCs w:val="24"/>
    </w:rPr>
  </w:style>
  <w:style w:type="paragraph" w:styleId="a9">
    <w:name w:val="No Spacing"/>
    <w:uiPriority w:val="1"/>
    <w:qFormat/>
    <w:rsid w:val="009A73B8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17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1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C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BD"/>
    <w:pPr>
      <w:ind w:left="720"/>
      <w:contextualSpacing/>
    </w:pPr>
  </w:style>
  <w:style w:type="paragraph" w:customStyle="1" w:styleId="Default">
    <w:name w:val="Default"/>
    <w:rsid w:val="001027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rsid w:val="00340BD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C01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1E7"/>
    <w:rPr>
      <w:sz w:val="24"/>
      <w:szCs w:val="24"/>
    </w:rPr>
  </w:style>
  <w:style w:type="paragraph" w:styleId="a7">
    <w:name w:val="footer"/>
    <w:basedOn w:val="a"/>
    <w:link w:val="a8"/>
    <w:rsid w:val="002C01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C01E7"/>
    <w:rPr>
      <w:sz w:val="24"/>
      <w:szCs w:val="24"/>
    </w:rPr>
  </w:style>
  <w:style w:type="paragraph" w:styleId="a9">
    <w:name w:val="No Spacing"/>
    <w:uiPriority w:val="1"/>
    <w:qFormat/>
    <w:rsid w:val="009A73B8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17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17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FD00E8B32085332A9B0F8FC7125D2CEB5632120C16A4D73E7E939A9013B058B6E6FC6E018908109C2089F93DFFD2C557936EC8FE1oEV1P" TargetMode="External"/><Relationship Id="rId13" Type="http://schemas.openxmlformats.org/officeDocument/2006/relationships/hyperlink" Target="consultantplus://offline/ref=64A7BA6C636538626872DB38EFA939EF3818D75D534ECD23B6800769FF9E94BD88F80C7FADBC60DA665BE37ACB6C4BC30484EB179E6EFC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D6F80B31E53CE97BD9CFB4CE840F0DFBEED291BE58D078CE43E0A36E98417AC22A0E7C7671A775A62DB00F5DB55BD934D8D658D576z8a9P" TargetMode="External"/><Relationship Id="rId12" Type="http://schemas.openxmlformats.org/officeDocument/2006/relationships/hyperlink" Target="consultantplus://offline/ref=64A7BA6C636538626872DB38EFA939EF3818D75D534ECD23B6800769FF9E94BD88F80C7EA5BD60DA665BE37ACB6C4BC30484EB179E6EFCM" TargetMode="External"/><Relationship Id="rId17" Type="http://schemas.openxmlformats.org/officeDocument/2006/relationships/hyperlink" Target="http://regulation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521C382BC46C1212968FBCAA29AA38C6E9993EDB5D6123D6DE98FF685B1E769610480C766860H2P2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D6F80B31E53CE97BD9CFB4CE840F0DFBEFD793BC5CD078CE43E0A36E98417AC22A0E7C7274A47EF577A00B14E253C530C6C95ACB7581B9z7a1P" TargetMode="External"/><Relationship Id="rId11" Type="http://schemas.openxmlformats.org/officeDocument/2006/relationships/hyperlink" Target="consultantplus://offline/ref=64A7BA6C636538626872DB38EFA939EF3818D75D534ECD23B6800769FF9E94BD88F80C7EADB360DA665BE37ACB6C4BC30484EB179E6EFC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C521C382BC46C1212968FBCAA29AA38C6E9993EDB5D6123D6DE98FF685B1E769610480A7061H6P3L" TargetMode="External"/><Relationship Id="rId10" Type="http://schemas.openxmlformats.org/officeDocument/2006/relationships/hyperlink" Target="consultantplus://offline/ref=453FD00E8B32085332A9B0F8FC7125D2CEB5632120C16A4D73E7E939A9013B058B6E6FC6E0199E8109C2089F93DFFD2C557936EC8FE1oEV1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3FD00E8B32085332A9B0F8FC7125D2CEB5632120C16A4D73E7E939A9013B058B6E6FC6E0199A8109C2089F93DFFD2C557936EC8FE1oEV1P" TargetMode="External"/><Relationship Id="rId14" Type="http://schemas.openxmlformats.org/officeDocument/2006/relationships/hyperlink" Target="consultantplus://offline/ref=64A7BA6C636538626872DB38EFA939EF3818D75D534ECD23B6800769FF9E94BD88F80C7FAEBE60DA665BE37ACB6C4BC30484EB179E6EFC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 MO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5000-01-742</dc:creator>
  <cp:lastModifiedBy>5000-01-742</cp:lastModifiedBy>
  <cp:revision>5</cp:revision>
  <cp:lastPrinted>2018-10-30T08:40:00Z</cp:lastPrinted>
  <dcterms:created xsi:type="dcterms:W3CDTF">2018-10-30T08:43:00Z</dcterms:created>
  <dcterms:modified xsi:type="dcterms:W3CDTF">2018-11-02T10:21:00Z</dcterms:modified>
</cp:coreProperties>
</file>