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49" w:rsidRDefault="003E1F49" w:rsidP="003E1F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Доклад</w:t>
      </w:r>
    </w:p>
    <w:p w:rsidR="00530629" w:rsidRDefault="00D505CC" w:rsidP="003E1F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003E1F49">
        <w:rPr>
          <w:rFonts w:ascii="Times New Roman" w:hAnsi="Times New Roman" w:cs="Times New Roman"/>
          <w:sz w:val="28"/>
          <w:szCs w:val="28"/>
        </w:rPr>
        <w:t xml:space="preserve">ачальника отдела досудебного урегулирования налоговых споров </w:t>
      </w:r>
    </w:p>
    <w:p w:rsidR="003E1F49" w:rsidRDefault="003E1F49" w:rsidP="003E1F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УФНС России</w:t>
      </w:r>
      <w:r w:rsidR="00530629">
        <w:rPr>
          <w:rFonts w:ascii="Times New Roman" w:hAnsi="Times New Roman" w:cs="Times New Roman"/>
          <w:sz w:val="28"/>
          <w:szCs w:val="28"/>
        </w:rPr>
        <w:t xml:space="preserve"> </w:t>
      </w:r>
      <w:r>
        <w:rPr>
          <w:rFonts w:ascii="Times New Roman" w:hAnsi="Times New Roman" w:cs="Times New Roman"/>
          <w:sz w:val="28"/>
          <w:szCs w:val="28"/>
        </w:rPr>
        <w:t>по Московской области</w:t>
      </w:r>
    </w:p>
    <w:p w:rsidR="003E1F49" w:rsidRDefault="003E1F49" w:rsidP="003E1F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Н.В. Масловой</w:t>
      </w:r>
    </w:p>
    <w:p w:rsidR="003E1F49" w:rsidRDefault="003E1F49" w:rsidP="003E1F49">
      <w:pPr>
        <w:spacing w:after="0" w:line="360" w:lineRule="auto"/>
        <w:jc w:val="center"/>
        <w:rPr>
          <w:rFonts w:ascii="Times New Roman" w:hAnsi="Times New Roman" w:cs="Times New Roman"/>
          <w:sz w:val="28"/>
          <w:szCs w:val="28"/>
        </w:rPr>
      </w:pPr>
      <w:r w:rsidRPr="00780A4E">
        <w:rPr>
          <w:rFonts w:ascii="Times New Roman" w:hAnsi="Times New Roman" w:cs="Times New Roman"/>
          <w:sz w:val="28"/>
          <w:szCs w:val="28"/>
        </w:rPr>
        <w:t xml:space="preserve">На тему: </w:t>
      </w:r>
      <w:bookmarkStart w:id="0" w:name="_GoBack"/>
      <w:r w:rsidRPr="00780A4E">
        <w:rPr>
          <w:rFonts w:ascii="Times New Roman" w:hAnsi="Times New Roman" w:cs="Times New Roman"/>
          <w:sz w:val="28"/>
          <w:szCs w:val="28"/>
        </w:rPr>
        <w:t>«</w:t>
      </w:r>
      <w:r w:rsidR="00A061EC">
        <w:rPr>
          <w:rFonts w:ascii="Times New Roman" w:hAnsi="Times New Roman" w:cs="Times New Roman"/>
          <w:sz w:val="28"/>
          <w:szCs w:val="28"/>
        </w:rPr>
        <w:t>О механизмах д</w:t>
      </w:r>
      <w:r w:rsidR="00D20A29">
        <w:rPr>
          <w:rFonts w:ascii="Times New Roman" w:hAnsi="Times New Roman" w:cs="Times New Roman"/>
          <w:sz w:val="28"/>
          <w:szCs w:val="28"/>
        </w:rPr>
        <w:t>осудебно</w:t>
      </w:r>
      <w:r w:rsidR="00A061EC">
        <w:rPr>
          <w:rFonts w:ascii="Times New Roman" w:hAnsi="Times New Roman" w:cs="Times New Roman"/>
          <w:sz w:val="28"/>
          <w:szCs w:val="28"/>
        </w:rPr>
        <w:t>го</w:t>
      </w:r>
      <w:r w:rsidR="00D20A29">
        <w:rPr>
          <w:rFonts w:ascii="Times New Roman" w:hAnsi="Times New Roman" w:cs="Times New Roman"/>
          <w:sz w:val="28"/>
          <w:szCs w:val="28"/>
        </w:rPr>
        <w:t xml:space="preserve"> урегулировани</w:t>
      </w:r>
      <w:r w:rsidR="00A061EC">
        <w:rPr>
          <w:rFonts w:ascii="Times New Roman" w:hAnsi="Times New Roman" w:cs="Times New Roman"/>
          <w:sz w:val="28"/>
          <w:szCs w:val="28"/>
        </w:rPr>
        <w:t>я</w:t>
      </w:r>
      <w:r w:rsidR="00D20A29">
        <w:rPr>
          <w:rFonts w:ascii="Times New Roman" w:hAnsi="Times New Roman" w:cs="Times New Roman"/>
          <w:sz w:val="28"/>
          <w:szCs w:val="28"/>
        </w:rPr>
        <w:t xml:space="preserve"> налоговых споров. </w:t>
      </w:r>
      <w:r w:rsidR="00A061EC">
        <w:rPr>
          <w:rFonts w:ascii="Times New Roman" w:hAnsi="Times New Roman" w:cs="Times New Roman"/>
          <w:sz w:val="28"/>
          <w:szCs w:val="28"/>
        </w:rPr>
        <w:t>П</w:t>
      </w:r>
      <w:r w:rsidR="007A54DF" w:rsidRPr="007A54DF">
        <w:rPr>
          <w:rFonts w:ascii="Times New Roman" w:hAnsi="Times New Roman" w:cs="Times New Roman"/>
          <w:sz w:val="28"/>
          <w:szCs w:val="28"/>
        </w:rPr>
        <w:t>рименени</w:t>
      </w:r>
      <w:r w:rsidR="00A061EC">
        <w:rPr>
          <w:rFonts w:ascii="Times New Roman" w:hAnsi="Times New Roman" w:cs="Times New Roman"/>
          <w:sz w:val="28"/>
          <w:szCs w:val="28"/>
        </w:rPr>
        <w:t>е</w:t>
      </w:r>
      <w:r w:rsidR="007A54DF" w:rsidRPr="007A54DF">
        <w:rPr>
          <w:rFonts w:ascii="Times New Roman" w:hAnsi="Times New Roman" w:cs="Times New Roman"/>
          <w:sz w:val="28"/>
          <w:szCs w:val="28"/>
        </w:rPr>
        <w:t xml:space="preserve"> обстоятельств</w:t>
      </w:r>
      <w:r w:rsidR="00D20A29">
        <w:rPr>
          <w:rFonts w:ascii="Times New Roman" w:hAnsi="Times New Roman" w:cs="Times New Roman"/>
          <w:sz w:val="28"/>
          <w:szCs w:val="28"/>
        </w:rPr>
        <w:t>,</w:t>
      </w:r>
      <w:r w:rsidR="00D20A29" w:rsidRPr="007A54DF">
        <w:rPr>
          <w:rFonts w:ascii="Times New Roman" w:hAnsi="Times New Roman" w:cs="Times New Roman"/>
          <w:sz w:val="28"/>
          <w:szCs w:val="28"/>
        </w:rPr>
        <w:t xml:space="preserve"> смягчающих</w:t>
      </w:r>
      <w:r w:rsidR="00D20A29">
        <w:rPr>
          <w:rFonts w:ascii="Times New Roman" w:hAnsi="Times New Roman" w:cs="Times New Roman"/>
          <w:sz w:val="28"/>
          <w:szCs w:val="28"/>
        </w:rPr>
        <w:t xml:space="preserve"> ответственность за совершение налогового правонарушения</w:t>
      </w:r>
      <w:r w:rsidRPr="00780A4E">
        <w:rPr>
          <w:rFonts w:ascii="Times New Roman" w:hAnsi="Times New Roman" w:cs="Times New Roman"/>
          <w:sz w:val="28"/>
          <w:szCs w:val="28"/>
        </w:rPr>
        <w:t>»</w:t>
      </w:r>
      <w:bookmarkEnd w:id="0"/>
      <w:r w:rsidRPr="00780A4E">
        <w:rPr>
          <w:rFonts w:ascii="Times New Roman" w:hAnsi="Times New Roman" w:cs="Times New Roman"/>
          <w:sz w:val="28"/>
          <w:szCs w:val="28"/>
        </w:rPr>
        <w:t>.</w:t>
      </w:r>
    </w:p>
    <w:p w:rsidR="00780A4E" w:rsidRDefault="00780A4E" w:rsidP="00780A4E">
      <w:pPr>
        <w:spacing w:after="0" w:line="360" w:lineRule="auto"/>
        <w:jc w:val="both"/>
        <w:rPr>
          <w:rFonts w:ascii="Times New Roman" w:hAnsi="Times New Roman" w:cs="Times New Roman"/>
          <w:sz w:val="28"/>
          <w:szCs w:val="28"/>
        </w:rPr>
      </w:pPr>
    </w:p>
    <w:p w:rsidR="003E1F49" w:rsidRDefault="00780A4E" w:rsidP="00780A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 Москва                                                                     </w:t>
      </w:r>
      <w:r w:rsidR="007A54DF">
        <w:rPr>
          <w:rFonts w:ascii="Times New Roman" w:hAnsi="Times New Roman" w:cs="Times New Roman"/>
          <w:sz w:val="28"/>
          <w:szCs w:val="28"/>
        </w:rPr>
        <w:t xml:space="preserve">                              10.02.2022</w:t>
      </w:r>
    </w:p>
    <w:p w:rsidR="00780A4E" w:rsidRDefault="00780A4E" w:rsidP="003E1F49">
      <w:pPr>
        <w:spacing w:after="0" w:line="360" w:lineRule="auto"/>
        <w:jc w:val="center"/>
        <w:rPr>
          <w:rFonts w:ascii="Times New Roman" w:hAnsi="Times New Roman" w:cs="Times New Roman"/>
          <w:sz w:val="28"/>
          <w:szCs w:val="28"/>
        </w:rPr>
      </w:pPr>
    </w:p>
    <w:p w:rsidR="007A54DF" w:rsidRDefault="007A54DF" w:rsidP="007A54D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Уважаемые коллеги, </w:t>
      </w:r>
    </w:p>
    <w:p w:rsidR="007A54DF" w:rsidRDefault="007A54DF" w:rsidP="007A54D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уважаемы</w:t>
      </w:r>
      <w:r w:rsidR="003F119D">
        <w:rPr>
          <w:rFonts w:ascii="Times New Roman" w:hAnsi="Times New Roman" w:cs="Times New Roman"/>
          <w:sz w:val="28"/>
          <w:szCs w:val="28"/>
        </w:rPr>
        <w:t>е</w:t>
      </w:r>
      <w:r>
        <w:rPr>
          <w:rFonts w:ascii="Times New Roman" w:hAnsi="Times New Roman" w:cs="Times New Roman"/>
          <w:sz w:val="28"/>
          <w:szCs w:val="28"/>
        </w:rPr>
        <w:t xml:space="preserve"> участники слушаний!</w:t>
      </w:r>
    </w:p>
    <w:p w:rsidR="007A54DF" w:rsidRDefault="007A54DF" w:rsidP="007A54DF">
      <w:pPr>
        <w:spacing w:after="0" w:line="276" w:lineRule="auto"/>
        <w:jc w:val="both"/>
        <w:rPr>
          <w:rFonts w:ascii="Times New Roman" w:hAnsi="Times New Roman" w:cs="Times New Roman"/>
          <w:sz w:val="28"/>
          <w:szCs w:val="28"/>
        </w:rPr>
      </w:pPr>
    </w:p>
    <w:p w:rsidR="006C2823" w:rsidRDefault="006C2823" w:rsidP="00BD45E9">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p>
    <w:p w:rsidR="007A54DF" w:rsidRDefault="007A54DF" w:rsidP="00BD45E9">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7A54DF">
        <w:rPr>
          <w:rFonts w:ascii="Times New Roman" w:eastAsia="Calibri" w:hAnsi="Times New Roman" w:cs="Times New Roman"/>
          <w:iCs/>
          <w:color w:val="000000"/>
          <w:sz w:val="28"/>
          <w:szCs w:val="28"/>
        </w:rPr>
        <w:t>Федеральная налоговая служба уделяет значительное внимание изучению и систематизации правовых позиций по налоговым вопросам, и эта работа осуществляется, в том числе в рамках концепции досудебного урегулирования налоговых споров.</w:t>
      </w:r>
    </w:p>
    <w:p w:rsidR="006C2823" w:rsidRPr="002B5434" w:rsidRDefault="006C2823" w:rsidP="006C2823">
      <w:pPr>
        <w:autoSpaceDE w:val="0"/>
        <w:autoSpaceDN w:val="0"/>
        <w:adjustRightInd w:val="0"/>
        <w:spacing w:after="0" w:line="185" w:lineRule="atLeast"/>
        <w:ind w:right="397" w:firstLine="709"/>
        <w:jc w:val="both"/>
        <w:rPr>
          <w:rFonts w:ascii="Times New Roman" w:eastAsia="Calibri" w:hAnsi="Times New Roman" w:cs="Times New Roman"/>
          <w:b/>
          <w:iCs/>
          <w:color w:val="000000"/>
          <w:sz w:val="28"/>
          <w:szCs w:val="28"/>
        </w:rPr>
      </w:pPr>
      <w:r w:rsidRPr="002B5434">
        <w:rPr>
          <w:rFonts w:ascii="Times New Roman" w:eastAsia="Calibri" w:hAnsi="Times New Roman" w:cs="Times New Roman"/>
          <w:b/>
          <w:iCs/>
          <w:color w:val="000000"/>
          <w:sz w:val="28"/>
          <w:szCs w:val="28"/>
        </w:rPr>
        <w:t xml:space="preserve">Слайд </w:t>
      </w:r>
      <w:r>
        <w:rPr>
          <w:rFonts w:ascii="Times New Roman" w:eastAsia="Calibri" w:hAnsi="Times New Roman" w:cs="Times New Roman"/>
          <w:b/>
          <w:iCs/>
          <w:color w:val="000000"/>
          <w:sz w:val="28"/>
          <w:szCs w:val="28"/>
        </w:rPr>
        <w:t>2</w:t>
      </w:r>
    </w:p>
    <w:p w:rsidR="006163B4" w:rsidRDefault="006163B4" w:rsidP="006163B4">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7A54DF">
        <w:rPr>
          <w:rFonts w:ascii="Times New Roman" w:eastAsia="Calibri" w:hAnsi="Times New Roman" w:cs="Times New Roman"/>
          <w:iCs/>
          <w:color w:val="000000"/>
          <w:sz w:val="28"/>
          <w:szCs w:val="28"/>
        </w:rPr>
        <w:t>Досудебное урегулирование</w:t>
      </w:r>
      <w:r>
        <w:rPr>
          <w:rFonts w:ascii="Times New Roman" w:eastAsia="Calibri" w:hAnsi="Times New Roman" w:cs="Times New Roman"/>
          <w:iCs/>
          <w:color w:val="000000"/>
          <w:sz w:val="28"/>
          <w:szCs w:val="28"/>
        </w:rPr>
        <w:t xml:space="preserve"> налоговых споров – это процеду</w:t>
      </w:r>
      <w:r w:rsidRPr="007A54DF">
        <w:rPr>
          <w:rFonts w:ascii="Times New Roman" w:eastAsia="Calibri" w:hAnsi="Times New Roman" w:cs="Times New Roman"/>
          <w:iCs/>
          <w:color w:val="000000"/>
          <w:sz w:val="28"/>
          <w:szCs w:val="28"/>
        </w:rPr>
        <w:t>ра, применение которой</w:t>
      </w:r>
      <w:r>
        <w:rPr>
          <w:rFonts w:ascii="Times New Roman" w:eastAsia="Calibri" w:hAnsi="Times New Roman" w:cs="Times New Roman"/>
          <w:iCs/>
          <w:color w:val="000000"/>
          <w:sz w:val="28"/>
          <w:szCs w:val="28"/>
        </w:rPr>
        <w:t xml:space="preserve"> позволяет оперативно урегулиро</w:t>
      </w:r>
      <w:r w:rsidRPr="007A54DF">
        <w:rPr>
          <w:rFonts w:ascii="Times New Roman" w:eastAsia="Calibri" w:hAnsi="Times New Roman" w:cs="Times New Roman"/>
          <w:iCs/>
          <w:color w:val="000000"/>
          <w:sz w:val="28"/>
          <w:szCs w:val="28"/>
        </w:rPr>
        <w:t>вать возникающие конфликты</w:t>
      </w:r>
      <w:r w:rsidR="006D4C00">
        <w:rPr>
          <w:rFonts w:ascii="Times New Roman" w:eastAsia="Calibri" w:hAnsi="Times New Roman" w:cs="Times New Roman"/>
          <w:iCs/>
          <w:color w:val="000000"/>
          <w:sz w:val="28"/>
          <w:szCs w:val="28"/>
        </w:rPr>
        <w:t xml:space="preserve"> в рамках налоговых правоотношений</w:t>
      </w:r>
      <w:r w:rsidRPr="007A54DF">
        <w:rPr>
          <w:rFonts w:ascii="Times New Roman" w:eastAsia="Calibri" w:hAnsi="Times New Roman" w:cs="Times New Roman"/>
          <w:iCs/>
          <w:color w:val="000000"/>
          <w:sz w:val="28"/>
          <w:szCs w:val="28"/>
        </w:rPr>
        <w:t>, не доводя разрешение спора до судебного разбирательства.</w:t>
      </w:r>
    </w:p>
    <w:p w:rsidR="008251B0" w:rsidRDefault="008251B0" w:rsidP="008251B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7A54DF">
        <w:rPr>
          <w:rFonts w:ascii="Times New Roman" w:eastAsia="Calibri" w:hAnsi="Times New Roman" w:cs="Times New Roman"/>
          <w:iCs/>
          <w:color w:val="000000"/>
          <w:sz w:val="28"/>
          <w:szCs w:val="28"/>
        </w:rPr>
        <w:t xml:space="preserve">Значение данного направления работы для деятельности Федеральной налоговой службы очень велико, поскольку именно единообразный подход к спорным правовым ситуациям и возможность урегулировать споры во внесудебном порядке свидетельствует в целом о качестве работы налоговых органов. </w:t>
      </w:r>
    </w:p>
    <w:p w:rsidR="008251B0" w:rsidRDefault="008251B0" w:rsidP="008251B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В</w:t>
      </w:r>
      <w:r w:rsidRPr="008251B0">
        <w:rPr>
          <w:rFonts w:ascii="Times New Roman" w:eastAsia="Calibri" w:hAnsi="Times New Roman" w:cs="Times New Roman"/>
          <w:iCs/>
          <w:color w:val="000000"/>
          <w:sz w:val="28"/>
          <w:szCs w:val="28"/>
        </w:rPr>
        <w:t xml:space="preserve">ажнейшим этапом в развитии института досудебного урегулирования налоговых споров является законодательное закрепление с 1 января 1999 года процедурных вопросов обжалования актов налоговых органов, действий и бездействия их должностных лиц в части </w:t>
      </w:r>
      <w:r w:rsidR="006163B4">
        <w:rPr>
          <w:rFonts w:ascii="Times New Roman" w:eastAsia="Calibri" w:hAnsi="Times New Roman" w:cs="Times New Roman"/>
          <w:iCs/>
          <w:color w:val="000000"/>
          <w:sz w:val="28"/>
          <w:szCs w:val="28"/>
        </w:rPr>
        <w:t>1</w:t>
      </w:r>
      <w:r w:rsidRPr="008251B0">
        <w:rPr>
          <w:rFonts w:ascii="Times New Roman" w:eastAsia="Calibri" w:hAnsi="Times New Roman" w:cs="Times New Roman"/>
          <w:iCs/>
          <w:color w:val="000000"/>
          <w:sz w:val="28"/>
          <w:szCs w:val="28"/>
        </w:rPr>
        <w:t xml:space="preserve"> Налогового кодекса Российской Федерации.</w:t>
      </w:r>
    </w:p>
    <w:p w:rsidR="006C2823" w:rsidRDefault="0026015B" w:rsidP="008251B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Однако н</w:t>
      </w:r>
      <w:r w:rsidR="006163B4">
        <w:rPr>
          <w:rFonts w:ascii="Times New Roman" w:eastAsia="Calibri" w:hAnsi="Times New Roman" w:cs="Times New Roman"/>
          <w:iCs/>
          <w:color w:val="000000"/>
          <w:sz w:val="28"/>
          <w:szCs w:val="28"/>
        </w:rPr>
        <w:t xml:space="preserve">есмотря на </w:t>
      </w:r>
      <w:r>
        <w:rPr>
          <w:rFonts w:ascii="Times New Roman" w:eastAsia="Calibri" w:hAnsi="Times New Roman" w:cs="Times New Roman"/>
          <w:iCs/>
          <w:color w:val="000000"/>
          <w:sz w:val="28"/>
          <w:szCs w:val="28"/>
        </w:rPr>
        <w:t>закрепление в законодательстве данной процедуры, ко</w:t>
      </w:r>
      <w:r w:rsidR="008251B0" w:rsidRPr="008251B0">
        <w:rPr>
          <w:rFonts w:ascii="Times New Roman" w:eastAsia="Calibri" w:hAnsi="Times New Roman" w:cs="Times New Roman"/>
          <w:iCs/>
          <w:color w:val="000000"/>
          <w:sz w:val="28"/>
          <w:szCs w:val="28"/>
        </w:rPr>
        <w:t>личество налоговых споров, разрешаемых арбитражными судами, постоянно росло. Если в 1992 г</w:t>
      </w:r>
      <w:r>
        <w:rPr>
          <w:rFonts w:ascii="Times New Roman" w:eastAsia="Calibri" w:hAnsi="Times New Roman" w:cs="Times New Roman"/>
          <w:iCs/>
          <w:color w:val="000000"/>
          <w:sz w:val="28"/>
          <w:szCs w:val="28"/>
        </w:rPr>
        <w:t>оду</w:t>
      </w:r>
      <w:r w:rsidR="008251B0" w:rsidRPr="008251B0">
        <w:rPr>
          <w:rFonts w:ascii="Times New Roman" w:eastAsia="Calibri" w:hAnsi="Times New Roman" w:cs="Times New Roman"/>
          <w:iCs/>
          <w:color w:val="000000"/>
          <w:sz w:val="28"/>
          <w:szCs w:val="28"/>
        </w:rPr>
        <w:t xml:space="preserve"> доля административных споров в общем количестве дел, рассмотренных арбитражными судами, не превышала 2%, то в 2008 г</w:t>
      </w:r>
      <w:r>
        <w:rPr>
          <w:rFonts w:ascii="Times New Roman" w:eastAsia="Calibri" w:hAnsi="Times New Roman" w:cs="Times New Roman"/>
          <w:iCs/>
          <w:color w:val="000000"/>
          <w:sz w:val="28"/>
          <w:szCs w:val="28"/>
        </w:rPr>
        <w:t xml:space="preserve">оду </w:t>
      </w:r>
      <w:r w:rsidR="008251B0" w:rsidRPr="008251B0">
        <w:rPr>
          <w:rFonts w:ascii="Times New Roman" w:eastAsia="Calibri" w:hAnsi="Times New Roman" w:cs="Times New Roman"/>
          <w:iCs/>
          <w:color w:val="000000"/>
          <w:sz w:val="28"/>
          <w:szCs w:val="28"/>
        </w:rPr>
        <w:t>она составила более 60 процентов. В основно</w:t>
      </w:r>
      <w:r w:rsidR="006C2823">
        <w:rPr>
          <w:rFonts w:ascii="Times New Roman" w:eastAsia="Calibri" w:hAnsi="Times New Roman" w:cs="Times New Roman"/>
          <w:iCs/>
          <w:color w:val="000000"/>
          <w:sz w:val="28"/>
          <w:szCs w:val="28"/>
        </w:rPr>
        <w:t>й</w:t>
      </w:r>
      <w:r w:rsidR="008251B0" w:rsidRPr="008251B0">
        <w:rPr>
          <w:rFonts w:ascii="Times New Roman" w:eastAsia="Calibri" w:hAnsi="Times New Roman" w:cs="Times New Roman"/>
          <w:iCs/>
          <w:color w:val="000000"/>
          <w:sz w:val="28"/>
          <w:szCs w:val="28"/>
        </w:rPr>
        <w:t xml:space="preserve"> </w:t>
      </w:r>
      <w:r>
        <w:rPr>
          <w:rFonts w:ascii="Times New Roman" w:eastAsia="Calibri" w:hAnsi="Times New Roman" w:cs="Times New Roman"/>
          <w:iCs/>
          <w:color w:val="000000"/>
          <w:sz w:val="28"/>
          <w:szCs w:val="28"/>
        </w:rPr>
        <w:t>массе это были налоговые</w:t>
      </w:r>
      <w:r w:rsidR="006C2823">
        <w:rPr>
          <w:rFonts w:ascii="Times New Roman" w:eastAsia="Calibri" w:hAnsi="Times New Roman" w:cs="Times New Roman"/>
          <w:iCs/>
          <w:color w:val="000000"/>
          <w:sz w:val="28"/>
          <w:szCs w:val="28"/>
        </w:rPr>
        <w:t xml:space="preserve"> споры</w:t>
      </w:r>
      <w:r w:rsidR="008251B0" w:rsidRPr="008251B0">
        <w:rPr>
          <w:rFonts w:ascii="Times New Roman" w:eastAsia="Calibri" w:hAnsi="Times New Roman" w:cs="Times New Roman"/>
          <w:iCs/>
          <w:color w:val="000000"/>
          <w:sz w:val="28"/>
          <w:szCs w:val="28"/>
        </w:rPr>
        <w:t xml:space="preserve">, количество которых за 15 лет увеличилось в 22 раза. </w:t>
      </w:r>
    </w:p>
    <w:p w:rsidR="008251B0" w:rsidRDefault="008251B0" w:rsidP="008251B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8251B0">
        <w:rPr>
          <w:rFonts w:ascii="Times New Roman" w:eastAsia="Calibri" w:hAnsi="Times New Roman" w:cs="Times New Roman"/>
          <w:iCs/>
          <w:color w:val="000000"/>
          <w:sz w:val="28"/>
          <w:szCs w:val="28"/>
        </w:rPr>
        <w:t>Все это обусловило необходимость реформирования и модернизации механизма досудебного разрешения налоговых споров.</w:t>
      </w:r>
    </w:p>
    <w:p w:rsidR="0026015B"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E02EFD">
        <w:rPr>
          <w:rFonts w:ascii="Times New Roman" w:eastAsia="Calibri" w:hAnsi="Times New Roman" w:cs="Times New Roman"/>
          <w:iCs/>
          <w:color w:val="000000"/>
          <w:sz w:val="28"/>
          <w:szCs w:val="28"/>
        </w:rPr>
        <w:lastRenderedPageBreak/>
        <w:t>Начиная с 2006 года</w:t>
      </w:r>
      <w:r w:rsidR="006C2823">
        <w:rPr>
          <w:rFonts w:ascii="Times New Roman" w:eastAsia="Calibri" w:hAnsi="Times New Roman" w:cs="Times New Roman"/>
          <w:iCs/>
          <w:color w:val="000000"/>
          <w:sz w:val="28"/>
          <w:szCs w:val="28"/>
        </w:rPr>
        <w:t>,</w:t>
      </w:r>
      <w:r w:rsidRPr="00E02EFD">
        <w:rPr>
          <w:rFonts w:ascii="Times New Roman" w:eastAsia="Calibri" w:hAnsi="Times New Roman" w:cs="Times New Roman"/>
          <w:iCs/>
          <w:color w:val="000000"/>
          <w:sz w:val="28"/>
          <w:szCs w:val="28"/>
        </w:rPr>
        <w:t xml:space="preserve"> в системе налоговых органов стали создаваться специализированные подразделения налогового аудита, в чьи задачи входит объективная проверка обоснованности жалоб на результаты</w:t>
      </w:r>
      <w:r w:rsidR="006C2823">
        <w:rPr>
          <w:rFonts w:ascii="Times New Roman" w:eastAsia="Calibri" w:hAnsi="Times New Roman" w:cs="Times New Roman"/>
          <w:iCs/>
          <w:color w:val="000000"/>
          <w:sz w:val="28"/>
          <w:szCs w:val="28"/>
        </w:rPr>
        <w:t xml:space="preserve"> </w:t>
      </w:r>
      <w:r w:rsidR="00022F0D">
        <w:rPr>
          <w:rFonts w:ascii="Times New Roman" w:eastAsia="Calibri" w:hAnsi="Times New Roman" w:cs="Times New Roman"/>
          <w:iCs/>
          <w:color w:val="000000"/>
          <w:sz w:val="28"/>
          <w:szCs w:val="28"/>
        </w:rPr>
        <w:t>налогового контроля, внесудебное</w:t>
      </w:r>
      <w:r w:rsidRPr="00E02EFD">
        <w:rPr>
          <w:rFonts w:ascii="Times New Roman" w:eastAsia="Calibri" w:hAnsi="Times New Roman" w:cs="Times New Roman"/>
          <w:iCs/>
          <w:color w:val="000000"/>
          <w:sz w:val="28"/>
          <w:szCs w:val="28"/>
        </w:rPr>
        <w:t xml:space="preserve"> урегулирование налоговых споров</w:t>
      </w:r>
      <w:r w:rsidR="00022F0D">
        <w:rPr>
          <w:rFonts w:ascii="Times New Roman" w:eastAsia="Calibri" w:hAnsi="Times New Roman" w:cs="Times New Roman"/>
          <w:iCs/>
          <w:color w:val="000000"/>
          <w:sz w:val="28"/>
          <w:szCs w:val="28"/>
        </w:rPr>
        <w:t>, а также допуск д</w:t>
      </w:r>
      <w:r w:rsidRPr="00E02EFD">
        <w:rPr>
          <w:rFonts w:ascii="Times New Roman" w:eastAsia="Calibri" w:hAnsi="Times New Roman" w:cs="Times New Roman"/>
          <w:iCs/>
          <w:color w:val="000000"/>
          <w:sz w:val="28"/>
          <w:szCs w:val="28"/>
        </w:rPr>
        <w:t>о судебной стадии разрешения спора только обоснованных и законных решений.</w:t>
      </w:r>
    </w:p>
    <w:p w:rsidR="008251B0" w:rsidRDefault="00E02EFD" w:rsidP="008251B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С 2009 года д</w:t>
      </w:r>
      <w:r w:rsidRPr="00E02EFD">
        <w:rPr>
          <w:rFonts w:ascii="Times New Roman" w:eastAsia="Calibri" w:hAnsi="Times New Roman" w:cs="Times New Roman"/>
          <w:iCs/>
          <w:color w:val="000000"/>
          <w:sz w:val="28"/>
          <w:szCs w:val="28"/>
        </w:rPr>
        <w:t>осудебное обжалование</w:t>
      </w:r>
      <w:r>
        <w:rPr>
          <w:rFonts w:ascii="Times New Roman" w:eastAsia="Calibri" w:hAnsi="Times New Roman" w:cs="Times New Roman"/>
          <w:iCs/>
          <w:color w:val="000000"/>
          <w:sz w:val="28"/>
          <w:szCs w:val="28"/>
        </w:rPr>
        <w:t xml:space="preserve"> стало обязательным при оспаривании</w:t>
      </w:r>
      <w:r w:rsidRPr="00E02EFD">
        <w:rPr>
          <w:rFonts w:ascii="Times New Roman" w:eastAsia="Calibri" w:hAnsi="Times New Roman" w:cs="Times New Roman"/>
          <w:iCs/>
          <w:color w:val="000000"/>
          <w:sz w:val="28"/>
          <w:szCs w:val="28"/>
        </w:rPr>
        <w:t xml:space="preserve"> решений</w:t>
      </w:r>
      <w:r w:rsidR="00394482">
        <w:rPr>
          <w:rFonts w:ascii="Times New Roman" w:eastAsia="Calibri" w:hAnsi="Times New Roman" w:cs="Times New Roman"/>
          <w:iCs/>
          <w:color w:val="000000"/>
          <w:sz w:val="28"/>
          <w:szCs w:val="28"/>
        </w:rPr>
        <w:t>, вынесенных по итогам налоговых проверок</w:t>
      </w:r>
      <w:r>
        <w:rPr>
          <w:rFonts w:ascii="Times New Roman" w:eastAsia="Calibri" w:hAnsi="Times New Roman" w:cs="Times New Roman"/>
          <w:iCs/>
          <w:color w:val="000000"/>
          <w:sz w:val="28"/>
          <w:szCs w:val="28"/>
        </w:rPr>
        <w:t xml:space="preserve">, а с 2013 года </w:t>
      </w:r>
      <w:r w:rsidR="00462E00">
        <w:rPr>
          <w:rFonts w:ascii="Times New Roman" w:eastAsia="Calibri" w:hAnsi="Times New Roman" w:cs="Times New Roman"/>
          <w:iCs/>
          <w:color w:val="000000"/>
          <w:sz w:val="28"/>
          <w:szCs w:val="28"/>
        </w:rPr>
        <w:t xml:space="preserve">досудебная процедура обязательна </w:t>
      </w:r>
      <w:r>
        <w:rPr>
          <w:rFonts w:ascii="Times New Roman" w:eastAsia="Calibri" w:hAnsi="Times New Roman" w:cs="Times New Roman"/>
          <w:iCs/>
          <w:color w:val="000000"/>
          <w:sz w:val="28"/>
          <w:szCs w:val="28"/>
        </w:rPr>
        <w:t xml:space="preserve">при обжаловании иных актов ненормативного характера, действий (бездействия) налоговых органов. </w:t>
      </w:r>
    </w:p>
    <w:p w:rsidR="00637508" w:rsidRPr="00637508" w:rsidRDefault="00637508" w:rsidP="008251B0">
      <w:pPr>
        <w:autoSpaceDE w:val="0"/>
        <w:autoSpaceDN w:val="0"/>
        <w:adjustRightInd w:val="0"/>
        <w:spacing w:after="0" w:line="185" w:lineRule="atLeast"/>
        <w:ind w:right="397" w:firstLine="709"/>
        <w:jc w:val="both"/>
        <w:rPr>
          <w:rFonts w:ascii="Times New Roman" w:eastAsia="Calibri" w:hAnsi="Times New Roman" w:cs="Times New Roman"/>
          <w:b/>
          <w:iCs/>
          <w:color w:val="000000"/>
          <w:sz w:val="28"/>
          <w:szCs w:val="28"/>
        </w:rPr>
      </w:pPr>
      <w:r w:rsidRPr="00637508">
        <w:rPr>
          <w:rFonts w:ascii="Times New Roman" w:eastAsia="Calibri" w:hAnsi="Times New Roman" w:cs="Times New Roman"/>
          <w:b/>
          <w:iCs/>
          <w:color w:val="000000"/>
          <w:sz w:val="28"/>
          <w:szCs w:val="28"/>
        </w:rPr>
        <w:t>Слайд 3</w:t>
      </w:r>
    </w:p>
    <w:p w:rsidR="008251B0" w:rsidRDefault="008251B0" w:rsidP="008251B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D20A29">
        <w:rPr>
          <w:rFonts w:ascii="Times New Roman" w:eastAsia="Calibri" w:hAnsi="Times New Roman" w:cs="Times New Roman"/>
          <w:iCs/>
          <w:color w:val="000000"/>
          <w:sz w:val="28"/>
          <w:szCs w:val="28"/>
        </w:rPr>
        <w:t>Результатом качественного досудебного урегулирования налоговых споров явилось существенное снижение нагрузки на судебную систему Российской Федерации.</w:t>
      </w:r>
    </w:p>
    <w:p w:rsidR="008F3076" w:rsidRPr="007A54DF" w:rsidRDefault="008F3076" w:rsidP="008F3076">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Постоянный мониторинг и анализ причин возникнове</w:t>
      </w:r>
      <w:r w:rsidR="00462E00">
        <w:rPr>
          <w:rFonts w:ascii="Times New Roman" w:eastAsia="Calibri" w:hAnsi="Times New Roman" w:cs="Times New Roman"/>
          <w:sz w:val="28"/>
          <w:szCs w:val="28"/>
        </w:rPr>
        <w:t>ния налоговых споров позволяет Н</w:t>
      </w:r>
      <w:r>
        <w:rPr>
          <w:rFonts w:ascii="Times New Roman" w:eastAsia="Calibri" w:hAnsi="Times New Roman" w:cs="Times New Roman"/>
          <w:sz w:val="28"/>
          <w:szCs w:val="28"/>
        </w:rPr>
        <w:t xml:space="preserve">алоговой службе выявить недостатки в работе налоговых органов для принятия мер </w:t>
      </w:r>
      <w:r w:rsidR="003F119D">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предотвращени</w:t>
      </w:r>
      <w:r w:rsidR="003F119D">
        <w:rPr>
          <w:rFonts w:ascii="Times New Roman" w:eastAsia="Calibri" w:hAnsi="Times New Roman" w:cs="Times New Roman"/>
          <w:sz w:val="28"/>
          <w:szCs w:val="28"/>
        </w:rPr>
        <w:t>ю</w:t>
      </w:r>
      <w:r>
        <w:rPr>
          <w:rFonts w:ascii="Times New Roman" w:eastAsia="Calibri" w:hAnsi="Times New Roman" w:cs="Times New Roman"/>
          <w:sz w:val="28"/>
          <w:szCs w:val="28"/>
        </w:rPr>
        <w:t xml:space="preserve"> нарушений прав субъектов налоговых правоотношений.</w:t>
      </w:r>
    </w:p>
    <w:p w:rsidR="0026015B" w:rsidRPr="0026015B"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b/>
          <w:iCs/>
          <w:color w:val="000000"/>
          <w:sz w:val="28"/>
          <w:szCs w:val="28"/>
        </w:rPr>
      </w:pPr>
      <w:r w:rsidRPr="00637508">
        <w:rPr>
          <w:rFonts w:ascii="Times New Roman" w:eastAsia="Calibri" w:hAnsi="Times New Roman" w:cs="Times New Roman"/>
          <w:b/>
          <w:iCs/>
          <w:color w:val="000000"/>
          <w:sz w:val="28"/>
          <w:szCs w:val="28"/>
        </w:rPr>
        <w:t xml:space="preserve">Слайд </w:t>
      </w:r>
      <w:r w:rsidR="00637508" w:rsidRPr="00637508">
        <w:rPr>
          <w:rFonts w:ascii="Times New Roman" w:eastAsia="Calibri" w:hAnsi="Times New Roman" w:cs="Times New Roman"/>
          <w:b/>
          <w:iCs/>
          <w:color w:val="000000"/>
          <w:sz w:val="28"/>
          <w:szCs w:val="28"/>
        </w:rPr>
        <w:t>4</w:t>
      </w:r>
    </w:p>
    <w:p w:rsidR="0026015B" w:rsidRPr="001A250B"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1A250B">
        <w:rPr>
          <w:rFonts w:ascii="Times New Roman" w:eastAsia="Calibri" w:hAnsi="Times New Roman" w:cs="Times New Roman"/>
          <w:iCs/>
          <w:color w:val="000000"/>
          <w:sz w:val="28"/>
          <w:szCs w:val="28"/>
        </w:rPr>
        <w:t>Принцип</w:t>
      </w:r>
      <w:r>
        <w:rPr>
          <w:rFonts w:ascii="Times New Roman" w:eastAsia="Calibri" w:hAnsi="Times New Roman" w:cs="Times New Roman"/>
          <w:iCs/>
          <w:color w:val="000000"/>
          <w:sz w:val="28"/>
          <w:szCs w:val="28"/>
        </w:rPr>
        <w:t>ами</w:t>
      </w:r>
      <w:r w:rsidRPr="001A250B">
        <w:rPr>
          <w:rFonts w:ascii="Times New Roman" w:eastAsia="Calibri" w:hAnsi="Times New Roman" w:cs="Times New Roman"/>
          <w:iCs/>
          <w:color w:val="000000"/>
          <w:sz w:val="28"/>
          <w:szCs w:val="28"/>
        </w:rPr>
        <w:t xml:space="preserve"> развития досудебного разрешения налоговых споров в системе налоговых органов Российской Федерации</w:t>
      </w:r>
      <w:r>
        <w:rPr>
          <w:rFonts w:ascii="Times New Roman" w:eastAsia="Calibri" w:hAnsi="Times New Roman" w:cs="Times New Roman"/>
          <w:iCs/>
          <w:color w:val="000000"/>
          <w:sz w:val="28"/>
          <w:szCs w:val="28"/>
        </w:rPr>
        <w:t xml:space="preserve"> являются</w:t>
      </w:r>
      <w:r w:rsidRPr="001A250B">
        <w:rPr>
          <w:rFonts w:ascii="Times New Roman" w:eastAsia="Calibri" w:hAnsi="Times New Roman" w:cs="Times New Roman"/>
          <w:iCs/>
          <w:color w:val="000000"/>
          <w:sz w:val="28"/>
          <w:szCs w:val="28"/>
        </w:rPr>
        <w:t>:</w:t>
      </w:r>
    </w:p>
    <w:p w:rsidR="00323CC0" w:rsidRPr="00323CC0" w:rsidRDefault="00323CC0" w:rsidP="00323CC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323CC0">
        <w:rPr>
          <w:rFonts w:ascii="Times New Roman" w:eastAsia="Calibri" w:hAnsi="Times New Roman" w:cs="Times New Roman"/>
          <w:iCs/>
          <w:color w:val="000000"/>
          <w:sz w:val="28"/>
          <w:szCs w:val="28"/>
        </w:rPr>
        <w:t xml:space="preserve">- </w:t>
      </w:r>
      <w:r w:rsidRPr="003B1692">
        <w:rPr>
          <w:rFonts w:ascii="Times New Roman" w:eastAsia="Calibri" w:hAnsi="Times New Roman" w:cs="Times New Roman"/>
          <w:b/>
          <w:iCs/>
          <w:color w:val="000000"/>
          <w:sz w:val="28"/>
          <w:szCs w:val="28"/>
        </w:rPr>
        <w:t>надлежащее обеспечение прав и интересов участников налоговых правоотношений</w:t>
      </w:r>
      <w:r w:rsidRPr="00323CC0">
        <w:rPr>
          <w:rFonts w:ascii="Times New Roman" w:eastAsia="Calibri" w:hAnsi="Times New Roman" w:cs="Times New Roman"/>
          <w:iCs/>
          <w:color w:val="000000"/>
          <w:sz w:val="28"/>
          <w:szCs w:val="28"/>
        </w:rPr>
        <w:t>;</w:t>
      </w:r>
    </w:p>
    <w:p w:rsidR="00323CC0" w:rsidRPr="00323CC0" w:rsidRDefault="00323CC0" w:rsidP="00323CC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323CC0">
        <w:rPr>
          <w:rFonts w:ascii="Times New Roman" w:eastAsia="Calibri" w:hAnsi="Times New Roman" w:cs="Times New Roman"/>
          <w:iCs/>
          <w:color w:val="000000"/>
          <w:sz w:val="28"/>
          <w:szCs w:val="28"/>
        </w:rPr>
        <w:t xml:space="preserve">- </w:t>
      </w:r>
      <w:r w:rsidRPr="003B1692">
        <w:rPr>
          <w:rFonts w:ascii="Times New Roman" w:eastAsia="Calibri" w:hAnsi="Times New Roman" w:cs="Times New Roman"/>
          <w:b/>
          <w:iCs/>
          <w:color w:val="000000"/>
          <w:sz w:val="28"/>
          <w:szCs w:val="28"/>
        </w:rPr>
        <w:t>соблюдение норм национального и международного права</w:t>
      </w:r>
      <w:r w:rsidRPr="00323CC0">
        <w:rPr>
          <w:rFonts w:ascii="Times New Roman" w:eastAsia="Calibri" w:hAnsi="Times New Roman" w:cs="Times New Roman"/>
          <w:iCs/>
          <w:color w:val="000000"/>
          <w:sz w:val="28"/>
          <w:szCs w:val="28"/>
        </w:rPr>
        <w:t>;</w:t>
      </w:r>
    </w:p>
    <w:p w:rsidR="00323CC0" w:rsidRPr="00323CC0" w:rsidRDefault="00323CC0" w:rsidP="00323CC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323CC0">
        <w:rPr>
          <w:rFonts w:ascii="Times New Roman" w:eastAsia="Calibri" w:hAnsi="Times New Roman" w:cs="Times New Roman"/>
          <w:iCs/>
          <w:color w:val="000000"/>
          <w:sz w:val="28"/>
          <w:szCs w:val="28"/>
        </w:rPr>
        <w:t xml:space="preserve">- </w:t>
      </w:r>
      <w:r w:rsidRPr="003B1692">
        <w:rPr>
          <w:rFonts w:ascii="Times New Roman" w:eastAsia="Calibri" w:hAnsi="Times New Roman" w:cs="Times New Roman"/>
          <w:b/>
          <w:iCs/>
          <w:color w:val="000000"/>
          <w:sz w:val="28"/>
          <w:szCs w:val="28"/>
        </w:rPr>
        <w:t>преемственность</w:t>
      </w:r>
      <w:r w:rsidRPr="00323CC0">
        <w:rPr>
          <w:rFonts w:ascii="Times New Roman" w:eastAsia="Calibri" w:hAnsi="Times New Roman" w:cs="Times New Roman"/>
          <w:iCs/>
          <w:color w:val="000000"/>
          <w:sz w:val="28"/>
          <w:szCs w:val="28"/>
        </w:rPr>
        <w:t xml:space="preserve"> - Концепция основывается на накопленном опыте реализации политики досудебного урегулирования налоговых споров в системе налоговых органов Российской Федерации;</w:t>
      </w:r>
    </w:p>
    <w:p w:rsidR="00323CC0" w:rsidRPr="00323CC0" w:rsidRDefault="00323CC0" w:rsidP="00323CC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323CC0">
        <w:rPr>
          <w:rFonts w:ascii="Times New Roman" w:eastAsia="Calibri" w:hAnsi="Times New Roman" w:cs="Times New Roman"/>
          <w:iCs/>
          <w:color w:val="000000"/>
          <w:sz w:val="28"/>
          <w:szCs w:val="28"/>
        </w:rPr>
        <w:t xml:space="preserve">- </w:t>
      </w:r>
      <w:proofErr w:type="spellStart"/>
      <w:r w:rsidRPr="003B1692">
        <w:rPr>
          <w:rFonts w:ascii="Times New Roman" w:eastAsia="Calibri" w:hAnsi="Times New Roman" w:cs="Times New Roman"/>
          <w:b/>
          <w:iCs/>
          <w:color w:val="000000"/>
          <w:sz w:val="28"/>
          <w:szCs w:val="28"/>
        </w:rPr>
        <w:t>клиентоориентированность</w:t>
      </w:r>
      <w:proofErr w:type="spellEnd"/>
      <w:r w:rsidRPr="00323CC0">
        <w:rPr>
          <w:rFonts w:ascii="Times New Roman" w:eastAsia="Calibri" w:hAnsi="Times New Roman" w:cs="Times New Roman"/>
          <w:iCs/>
          <w:color w:val="000000"/>
          <w:sz w:val="28"/>
          <w:szCs w:val="28"/>
        </w:rPr>
        <w:t>, упрощение способов взаимодействия налогоплательщиков (иных лиц) с налоговыми органами;</w:t>
      </w:r>
    </w:p>
    <w:p w:rsidR="0026015B" w:rsidRDefault="00323CC0" w:rsidP="00323CC0">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323CC0">
        <w:rPr>
          <w:rFonts w:ascii="Times New Roman" w:eastAsia="Calibri" w:hAnsi="Times New Roman" w:cs="Times New Roman"/>
          <w:iCs/>
          <w:color w:val="000000"/>
          <w:sz w:val="28"/>
          <w:szCs w:val="28"/>
        </w:rPr>
        <w:t xml:space="preserve">- </w:t>
      </w:r>
      <w:r w:rsidRPr="003B1692">
        <w:rPr>
          <w:rFonts w:ascii="Times New Roman" w:eastAsia="Calibri" w:hAnsi="Times New Roman" w:cs="Times New Roman"/>
          <w:b/>
          <w:iCs/>
          <w:color w:val="000000"/>
          <w:sz w:val="28"/>
          <w:szCs w:val="28"/>
        </w:rPr>
        <w:t>информационная открытость</w:t>
      </w:r>
      <w:r w:rsidRPr="00323CC0">
        <w:rPr>
          <w:rFonts w:ascii="Times New Roman" w:eastAsia="Calibri" w:hAnsi="Times New Roman" w:cs="Times New Roman"/>
          <w:iCs/>
          <w:color w:val="000000"/>
          <w:sz w:val="28"/>
          <w:szCs w:val="28"/>
        </w:rPr>
        <w:t xml:space="preserve"> - доступность информации о порядке подачи и рассмотрения жалоб, стадиях их рассмотрения.</w:t>
      </w:r>
    </w:p>
    <w:p w:rsidR="0026015B" w:rsidRPr="002B5434"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b/>
          <w:iCs/>
          <w:color w:val="000000"/>
          <w:sz w:val="28"/>
          <w:szCs w:val="28"/>
        </w:rPr>
      </w:pPr>
      <w:r w:rsidRPr="002B5434">
        <w:rPr>
          <w:rFonts w:ascii="Times New Roman" w:eastAsia="Calibri" w:hAnsi="Times New Roman" w:cs="Times New Roman"/>
          <w:b/>
          <w:iCs/>
          <w:color w:val="000000"/>
          <w:sz w:val="28"/>
          <w:szCs w:val="28"/>
        </w:rPr>
        <w:t xml:space="preserve">Слайд </w:t>
      </w:r>
      <w:r w:rsidR="003F119D">
        <w:rPr>
          <w:rFonts w:ascii="Times New Roman" w:eastAsia="Calibri" w:hAnsi="Times New Roman" w:cs="Times New Roman"/>
          <w:b/>
          <w:iCs/>
          <w:color w:val="000000"/>
          <w:sz w:val="28"/>
          <w:szCs w:val="28"/>
        </w:rPr>
        <w:t>5</w:t>
      </w:r>
    </w:p>
    <w:p w:rsidR="0026015B" w:rsidRPr="002B5434"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2B5434">
        <w:rPr>
          <w:rFonts w:ascii="Times New Roman" w:eastAsia="Calibri" w:hAnsi="Times New Roman" w:cs="Times New Roman"/>
          <w:iCs/>
          <w:color w:val="000000"/>
          <w:sz w:val="28"/>
          <w:szCs w:val="28"/>
        </w:rPr>
        <w:t>Задачи досудебного разрешения налоговых споров в системе налоговых органов Российской Федерации включают:</w:t>
      </w:r>
    </w:p>
    <w:p w:rsidR="0026015B" w:rsidRPr="002B5434"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2B5434">
        <w:rPr>
          <w:rFonts w:ascii="Times New Roman" w:eastAsia="Calibri" w:hAnsi="Times New Roman" w:cs="Times New Roman"/>
          <w:iCs/>
          <w:color w:val="000000"/>
          <w:sz w:val="28"/>
          <w:szCs w:val="28"/>
        </w:rPr>
        <w:t>- повышение качества контроля за законностью и обоснованностью решений, вынесенных нижестоящими налоговыми органами;</w:t>
      </w:r>
    </w:p>
    <w:p w:rsidR="0026015B" w:rsidRPr="002B5434"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2B5434">
        <w:rPr>
          <w:rFonts w:ascii="Times New Roman" w:eastAsia="Calibri" w:hAnsi="Times New Roman" w:cs="Times New Roman"/>
          <w:iCs/>
          <w:color w:val="000000"/>
          <w:sz w:val="28"/>
          <w:szCs w:val="28"/>
        </w:rPr>
        <w:t>- создание условий и стимулов для разрешения налоговых споров во внесудебном порядке;</w:t>
      </w:r>
    </w:p>
    <w:p w:rsidR="0026015B" w:rsidRPr="002B5434"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2B5434">
        <w:rPr>
          <w:rFonts w:ascii="Times New Roman" w:eastAsia="Calibri" w:hAnsi="Times New Roman" w:cs="Times New Roman"/>
          <w:iCs/>
          <w:color w:val="000000"/>
          <w:sz w:val="28"/>
          <w:szCs w:val="28"/>
        </w:rPr>
        <w:t>- разработку дифференцированных механизмов разрешения налоговых споров;</w:t>
      </w:r>
    </w:p>
    <w:p w:rsidR="0026015B" w:rsidRPr="002B5434"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2B5434">
        <w:rPr>
          <w:rFonts w:ascii="Times New Roman" w:eastAsia="Calibri" w:hAnsi="Times New Roman" w:cs="Times New Roman"/>
          <w:iCs/>
          <w:color w:val="000000"/>
          <w:sz w:val="28"/>
          <w:szCs w:val="28"/>
        </w:rPr>
        <w:t>- стимулирование развития примирительных процедур в сфере разрешения налоговых споров;</w:t>
      </w:r>
    </w:p>
    <w:p w:rsidR="0026015B" w:rsidRDefault="0026015B" w:rsidP="0026015B">
      <w:pPr>
        <w:autoSpaceDE w:val="0"/>
        <w:autoSpaceDN w:val="0"/>
        <w:adjustRightInd w:val="0"/>
        <w:spacing w:after="0" w:line="185" w:lineRule="atLeast"/>
        <w:ind w:right="397" w:firstLine="709"/>
        <w:jc w:val="both"/>
        <w:rPr>
          <w:rFonts w:ascii="Times New Roman" w:eastAsia="Calibri" w:hAnsi="Times New Roman" w:cs="Times New Roman"/>
          <w:iCs/>
          <w:color w:val="000000"/>
          <w:sz w:val="28"/>
          <w:szCs w:val="28"/>
        </w:rPr>
      </w:pPr>
      <w:r w:rsidRPr="002B5434">
        <w:rPr>
          <w:rFonts w:ascii="Times New Roman" w:eastAsia="Calibri" w:hAnsi="Times New Roman" w:cs="Times New Roman"/>
          <w:iCs/>
          <w:color w:val="000000"/>
          <w:sz w:val="28"/>
          <w:szCs w:val="28"/>
        </w:rPr>
        <w:t>- содействие формированию конструктивного взаимодействия между налогоплательщиками (иными лицами) и налоговыми органами.</w:t>
      </w:r>
    </w:p>
    <w:p w:rsidR="007A54DF" w:rsidRDefault="00BD45E9" w:rsidP="00BD45E9">
      <w:pPr>
        <w:autoSpaceDE w:val="0"/>
        <w:autoSpaceDN w:val="0"/>
        <w:adjustRightInd w:val="0"/>
        <w:spacing w:after="0" w:line="240"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7A54DF" w:rsidRPr="007A54DF">
        <w:rPr>
          <w:rFonts w:ascii="Times New Roman" w:eastAsia="Calibri" w:hAnsi="Times New Roman" w:cs="Times New Roman"/>
          <w:sz w:val="28"/>
          <w:szCs w:val="28"/>
        </w:rPr>
        <w:t>ама процедура принятия вышестоящим налоговым органом решения по жалобе не ограничивается только анализом представленных документов и материалов.</w:t>
      </w:r>
    </w:p>
    <w:p w:rsidR="00637508" w:rsidRPr="00637508" w:rsidRDefault="00637508" w:rsidP="00BD45E9">
      <w:pPr>
        <w:autoSpaceDE w:val="0"/>
        <w:autoSpaceDN w:val="0"/>
        <w:adjustRightInd w:val="0"/>
        <w:spacing w:after="0" w:line="240" w:lineRule="auto"/>
        <w:ind w:right="397" w:firstLine="709"/>
        <w:jc w:val="both"/>
        <w:rPr>
          <w:rFonts w:ascii="Times New Roman" w:eastAsia="Calibri" w:hAnsi="Times New Roman" w:cs="Times New Roman"/>
          <w:b/>
          <w:sz w:val="28"/>
          <w:szCs w:val="28"/>
        </w:rPr>
      </w:pPr>
      <w:r w:rsidRPr="00637508">
        <w:rPr>
          <w:rFonts w:ascii="Times New Roman" w:eastAsia="Calibri" w:hAnsi="Times New Roman" w:cs="Times New Roman"/>
          <w:b/>
          <w:sz w:val="28"/>
          <w:szCs w:val="28"/>
        </w:rPr>
        <w:t>Слайд 6</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В рамках рассмотрения жалобы, вышестоящим налоговым органом проверяется правомерность доначисления налогов и сборов, соблюдение процедуры привлечения к налоговой ответственности, а также справедливость применения в отношении налогоплательщиков налоговых санкци</w:t>
      </w:r>
      <w:r w:rsidR="001C0C8E">
        <w:rPr>
          <w:rFonts w:ascii="Times New Roman" w:eastAsia="Calibri" w:hAnsi="Times New Roman" w:cs="Times New Roman"/>
          <w:sz w:val="28"/>
          <w:szCs w:val="28"/>
        </w:rPr>
        <w:t>й</w:t>
      </w:r>
      <w:r w:rsidRPr="007A54DF">
        <w:rPr>
          <w:rFonts w:ascii="Times New Roman" w:eastAsia="Calibri" w:hAnsi="Times New Roman" w:cs="Times New Roman"/>
          <w:sz w:val="28"/>
          <w:szCs w:val="28"/>
        </w:rPr>
        <w:t xml:space="preserve"> за нарушения законодательства о налогах и сборах.</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Как известно, налоговая санкция является мерой ответственности за совершение налогового правонарушения.</w:t>
      </w:r>
    </w:p>
    <w:p w:rsidR="007A54DF" w:rsidRPr="006C2823"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Налоговые санкции </w:t>
      </w:r>
      <w:r w:rsidR="00AB3F98">
        <w:rPr>
          <w:rFonts w:ascii="Times New Roman" w:eastAsia="Calibri" w:hAnsi="Times New Roman" w:cs="Times New Roman"/>
          <w:sz w:val="28"/>
          <w:szCs w:val="28"/>
        </w:rPr>
        <w:t>установлены</w:t>
      </w:r>
      <w:r w:rsidRPr="007A54DF">
        <w:rPr>
          <w:rFonts w:ascii="Times New Roman" w:eastAsia="Calibri" w:hAnsi="Times New Roman" w:cs="Times New Roman"/>
          <w:sz w:val="28"/>
          <w:szCs w:val="28"/>
        </w:rPr>
        <w:t xml:space="preserve"> и применяются в виде денежных </w:t>
      </w:r>
      <w:r w:rsidRPr="006C2823">
        <w:rPr>
          <w:rFonts w:ascii="Times New Roman" w:eastAsia="Calibri" w:hAnsi="Times New Roman" w:cs="Times New Roman"/>
          <w:sz w:val="28"/>
          <w:szCs w:val="28"/>
        </w:rPr>
        <w:t xml:space="preserve">взысканий (штрафов) в размерах, предусмотренных </w:t>
      </w:r>
      <w:hyperlink r:id="rId9" w:history="1">
        <w:r w:rsidRPr="006C2823">
          <w:rPr>
            <w:rFonts w:ascii="Times New Roman" w:eastAsia="Calibri" w:hAnsi="Times New Roman" w:cs="Times New Roman"/>
            <w:sz w:val="28"/>
            <w:szCs w:val="28"/>
          </w:rPr>
          <w:t>главами 16</w:t>
        </w:r>
      </w:hyperlink>
      <w:r w:rsidRPr="006C2823">
        <w:rPr>
          <w:rFonts w:ascii="Times New Roman" w:eastAsia="Calibri" w:hAnsi="Times New Roman" w:cs="Times New Roman"/>
          <w:sz w:val="28"/>
          <w:szCs w:val="28"/>
        </w:rPr>
        <w:t xml:space="preserve"> и </w:t>
      </w:r>
      <w:hyperlink r:id="rId10" w:history="1">
        <w:r w:rsidRPr="006C2823">
          <w:rPr>
            <w:rFonts w:ascii="Times New Roman" w:eastAsia="Calibri" w:hAnsi="Times New Roman" w:cs="Times New Roman"/>
            <w:sz w:val="28"/>
            <w:szCs w:val="28"/>
          </w:rPr>
          <w:t>18</w:t>
        </w:r>
      </w:hyperlink>
      <w:r w:rsidRPr="006C2823">
        <w:rPr>
          <w:rFonts w:ascii="Times New Roman" w:eastAsia="Calibri" w:hAnsi="Times New Roman" w:cs="Times New Roman"/>
          <w:sz w:val="28"/>
          <w:szCs w:val="28"/>
        </w:rPr>
        <w:t xml:space="preserve"> НК РФ.</w:t>
      </w:r>
    </w:p>
    <w:p w:rsidR="007A54DF" w:rsidRDefault="003F119D"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Положениями статьи</w:t>
      </w:r>
      <w:r w:rsidR="007A54DF" w:rsidRPr="006C2823">
        <w:rPr>
          <w:rFonts w:ascii="Times New Roman" w:eastAsia="Calibri" w:hAnsi="Times New Roman" w:cs="Times New Roman"/>
          <w:sz w:val="28"/>
          <w:szCs w:val="28"/>
        </w:rPr>
        <w:t xml:space="preserve"> 101 НК РФ установлено, что в ходе рассмотрения материалов налоговой проверки руководитель (заместитель руководителя) налогового органа выявляет </w:t>
      </w:r>
      <w:hyperlink r:id="rId11" w:history="1">
        <w:r w:rsidR="007A54DF" w:rsidRPr="006C2823">
          <w:rPr>
            <w:rFonts w:ascii="Times New Roman" w:eastAsia="Calibri" w:hAnsi="Times New Roman" w:cs="Times New Roman"/>
            <w:sz w:val="28"/>
            <w:szCs w:val="28"/>
          </w:rPr>
          <w:t>обстоятельства, исключающие вину</w:t>
        </w:r>
      </w:hyperlink>
      <w:r w:rsidR="007A54DF" w:rsidRPr="006C2823">
        <w:rPr>
          <w:rFonts w:ascii="Times New Roman" w:eastAsia="Calibri" w:hAnsi="Times New Roman" w:cs="Times New Roman"/>
          <w:sz w:val="28"/>
          <w:szCs w:val="28"/>
        </w:rPr>
        <w:t xml:space="preserve"> лица в совершении налогового правонарушения, либо обстоятельства, </w:t>
      </w:r>
      <w:hyperlink r:id="rId12" w:history="1">
        <w:r w:rsidR="007A54DF" w:rsidRPr="006C2823">
          <w:rPr>
            <w:rFonts w:ascii="Times New Roman" w:eastAsia="Calibri" w:hAnsi="Times New Roman" w:cs="Times New Roman"/>
            <w:sz w:val="28"/>
            <w:szCs w:val="28"/>
          </w:rPr>
          <w:t>смягчающие</w:t>
        </w:r>
      </w:hyperlink>
      <w:r w:rsidR="007A54DF" w:rsidRPr="006C2823">
        <w:rPr>
          <w:rFonts w:ascii="Times New Roman" w:eastAsia="Calibri" w:hAnsi="Times New Roman" w:cs="Times New Roman"/>
          <w:sz w:val="28"/>
          <w:szCs w:val="28"/>
        </w:rPr>
        <w:t xml:space="preserve"> или </w:t>
      </w:r>
      <w:hyperlink r:id="rId13" w:history="1">
        <w:r w:rsidR="007A54DF" w:rsidRPr="006C2823">
          <w:rPr>
            <w:rFonts w:ascii="Times New Roman" w:eastAsia="Calibri" w:hAnsi="Times New Roman" w:cs="Times New Roman"/>
            <w:sz w:val="28"/>
            <w:szCs w:val="28"/>
          </w:rPr>
          <w:t>отягчающие</w:t>
        </w:r>
      </w:hyperlink>
      <w:r w:rsidR="007A54DF" w:rsidRPr="006C2823">
        <w:rPr>
          <w:rFonts w:ascii="Times New Roman" w:eastAsia="Calibri" w:hAnsi="Times New Roman" w:cs="Times New Roman"/>
          <w:sz w:val="28"/>
          <w:szCs w:val="28"/>
        </w:rPr>
        <w:t xml:space="preserve"> ответственность за совершение налогового правонарушения.</w:t>
      </w:r>
    </w:p>
    <w:p w:rsidR="00FB3DD4" w:rsidRDefault="00BD45E9"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Отягчающим обстоятельством </w:t>
      </w:r>
      <w:r w:rsidRPr="00BD45E9">
        <w:rPr>
          <w:rFonts w:ascii="Times New Roman" w:eastAsia="Calibri" w:hAnsi="Times New Roman" w:cs="Times New Roman"/>
          <w:sz w:val="28"/>
          <w:szCs w:val="28"/>
        </w:rPr>
        <w:t>признается</w:t>
      </w:r>
      <w:r w:rsidR="00FB3DD4">
        <w:rPr>
          <w:rFonts w:ascii="Times New Roman" w:eastAsia="Calibri" w:hAnsi="Times New Roman" w:cs="Times New Roman"/>
          <w:sz w:val="28"/>
          <w:szCs w:val="28"/>
        </w:rPr>
        <w:t xml:space="preserve"> повторное</w:t>
      </w:r>
      <w:r w:rsidRPr="00BD45E9">
        <w:rPr>
          <w:rFonts w:ascii="Times New Roman" w:eastAsia="Calibri" w:hAnsi="Times New Roman" w:cs="Times New Roman"/>
          <w:sz w:val="28"/>
          <w:szCs w:val="28"/>
        </w:rPr>
        <w:t xml:space="preserve"> совершение правонарушения</w:t>
      </w:r>
      <w:r w:rsidR="00FB3DD4">
        <w:rPr>
          <w:rFonts w:ascii="Times New Roman" w:eastAsia="Calibri" w:hAnsi="Times New Roman" w:cs="Times New Roman"/>
          <w:sz w:val="28"/>
          <w:szCs w:val="28"/>
        </w:rPr>
        <w:t>.</w:t>
      </w:r>
    </w:p>
    <w:p w:rsidR="00D44816" w:rsidRDefault="0026275B"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FB3DD4">
        <w:rPr>
          <w:rFonts w:ascii="Times New Roman" w:eastAsia="Calibri" w:hAnsi="Times New Roman" w:cs="Times New Roman"/>
          <w:sz w:val="28"/>
          <w:szCs w:val="28"/>
        </w:rPr>
        <w:t xml:space="preserve">бязательным условием применения отягчающего обстоятельства, является </w:t>
      </w:r>
      <w:r w:rsidR="00D44816">
        <w:rPr>
          <w:rFonts w:ascii="Times New Roman" w:eastAsia="Calibri" w:hAnsi="Times New Roman" w:cs="Times New Roman"/>
          <w:sz w:val="28"/>
          <w:szCs w:val="28"/>
        </w:rPr>
        <w:t>наличие</w:t>
      </w:r>
      <w:r w:rsidR="00AB3F98" w:rsidRPr="00AB3F98">
        <w:rPr>
          <w:rFonts w:ascii="Times New Roman" w:eastAsia="Calibri" w:hAnsi="Times New Roman" w:cs="Times New Roman"/>
          <w:sz w:val="28"/>
          <w:szCs w:val="28"/>
        </w:rPr>
        <w:t xml:space="preserve"> </w:t>
      </w:r>
      <w:r w:rsidR="00AB3F98">
        <w:rPr>
          <w:rFonts w:ascii="Times New Roman" w:eastAsia="Calibri" w:hAnsi="Times New Roman" w:cs="Times New Roman"/>
          <w:sz w:val="28"/>
          <w:szCs w:val="28"/>
        </w:rPr>
        <w:t>решения налогового органа о привлечении к налоговой ответственности, вступившего в силу</w:t>
      </w:r>
      <w:r w:rsidR="00D44816">
        <w:rPr>
          <w:rFonts w:ascii="Times New Roman" w:eastAsia="Calibri" w:hAnsi="Times New Roman" w:cs="Times New Roman"/>
          <w:sz w:val="28"/>
          <w:szCs w:val="28"/>
        </w:rPr>
        <w:t xml:space="preserve"> на момент совершения </w:t>
      </w:r>
      <w:r w:rsidR="00AB3F98">
        <w:rPr>
          <w:rFonts w:ascii="Times New Roman" w:eastAsia="Calibri" w:hAnsi="Times New Roman" w:cs="Times New Roman"/>
          <w:sz w:val="28"/>
          <w:szCs w:val="28"/>
        </w:rPr>
        <w:t xml:space="preserve">аналогичного </w:t>
      </w:r>
      <w:r w:rsidR="00D44816">
        <w:rPr>
          <w:rFonts w:ascii="Times New Roman" w:eastAsia="Calibri" w:hAnsi="Times New Roman" w:cs="Times New Roman"/>
          <w:sz w:val="28"/>
          <w:szCs w:val="28"/>
        </w:rPr>
        <w:t>правонарушения.</w:t>
      </w:r>
    </w:p>
    <w:p w:rsidR="00074BED" w:rsidRPr="00074BED" w:rsidRDefault="00074BED" w:rsidP="00BD45E9">
      <w:pPr>
        <w:spacing w:after="0" w:line="276" w:lineRule="auto"/>
        <w:ind w:right="397" w:firstLine="709"/>
        <w:jc w:val="both"/>
        <w:rPr>
          <w:rFonts w:ascii="Times New Roman" w:eastAsia="Calibri" w:hAnsi="Times New Roman" w:cs="Times New Roman"/>
          <w:b/>
          <w:sz w:val="28"/>
          <w:szCs w:val="28"/>
        </w:rPr>
      </w:pPr>
      <w:r w:rsidRPr="00074BED">
        <w:rPr>
          <w:rFonts w:ascii="Times New Roman" w:eastAsia="Calibri" w:hAnsi="Times New Roman" w:cs="Times New Roman"/>
          <w:b/>
          <w:sz w:val="28"/>
          <w:szCs w:val="28"/>
        </w:rPr>
        <w:t>Слайд 7</w:t>
      </w:r>
    </w:p>
    <w:p w:rsidR="007A54DF" w:rsidRPr="007A54DF" w:rsidRDefault="003F119D"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44816">
        <w:rPr>
          <w:rFonts w:ascii="Times New Roman" w:eastAsia="Calibri" w:hAnsi="Times New Roman" w:cs="Times New Roman"/>
          <w:sz w:val="28"/>
          <w:szCs w:val="28"/>
        </w:rPr>
        <w:t>мягчающими обстоятельствами согласно статье 112 НК РФ</w:t>
      </w:r>
      <w:r w:rsidR="007A54DF" w:rsidRPr="007A54DF">
        <w:rPr>
          <w:rFonts w:ascii="Times New Roman" w:eastAsia="Calibri" w:hAnsi="Times New Roman" w:cs="Times New Roman"/>
          <w:sz w:val="28"/>
          <w:szCs w:val="28"/>
        </w:rPr>
        <w:t xml:space="preserve"> признаются:</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1) совершение правонарушения вследствие стечения тяжелых личных или семейных обстоятельств;</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2) совершение правонарушения под влиянием угрозы или принуждения либо в силу материальной, служебной или иной зависимости;</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2.1) тяжелое материальное положение физического лица, привлекаемого к ответственности за совершение налогового правонарушения;</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3) </w:t>
      </w:r>
      <w:hyperlink r:id="rId14" w:history="1">
        <w:r w:rsidRPr="007A54DF">
          <w:rPr>
            <w:rFonts w:ascii="Times New Roman" w:eastAsia="Calibri" w:hAnsi="Times New Roman" w:cs="Times New Roman"/>
            <w:sz w:val="28"/>
            <w:szCs w:val="28"/>
          </w:rPr>
          <w:t>иные</w:t>
        </w:r>
      </w:hyperlink>
      <w:r w:rsidRPr="007A54DF">
        <w:rPr>
          <w:rFonts w:ascii="Times New Roman" w:eastAsia="Calibri" w:hAnsi="Times New Roman" w:cs="Times New Roman"/>
          <w:sz w:val="28"/>
          <w:szCs w:val="28"/>
        </w:rPr>
        <w:t xml:space="preserve"> обстоятельства, которые судом или налоговым органом, рассматривающим дело, могут быть признаны смягчающими ответственность.</w:t>
      </w:r>
    </w:p>
    <w:p w:rsidR="00D44816" w:rsidRDefault="003F119D"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Отмечу, что</w:t>
      </w:r>
      <w:r w:rsidR="00D44816">
        <w:rPr>
          <w:rFonts w:ascii="Times New Roman" w:eastAsia="Calibri" w:hAnsi="Times New Roman" w:cs="Times New Roman"/>
          <w:sz w:val="28"/>
          <w:szCs w:val="28"/>
        </w:rPr>
        <w:t xml:space="preserve"> перечень смягчающих обстоятельств является открытым.</w:t>
      </w:r>
    </w:p>
    <w:p w:rsidR="007A54DF" w:rsidRDefault="001C0C8E"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7A54DF">
        <w:rPr>
          <w:rFonts w:ascii="Times New Roman" w:eastAsia="Calibri" w:hAnsi="Times New Roman" w:cs="Times New Roman"/>
          <w:sz w:val="28"/>
          <w:szCs w:val="28"/>
        </w:rPr>
        <w:t xml:space="preserve">ля налоговых органов </w:t>
      </w:r>
      <w:r>
        <w:rPr>
          <w:rFonts w:ascii="Times New Roman" w:eastAsia="Calibri" w:hAnsi="Times New Roman" w:cs="Times New Roman"/>
          <w:sz w:val="28"/>
          <w:szCs w:val="28"/>
        </w:rPr>
        <w:t>п</w:t>
      </w:r>
      <w:r w:rsidR="007A54DF" w:rsidRPr="007A54DF">
        <w:rPr>
          <w:rFonts w:ascii="Times New Roman" w:eastAsia="Calibri" w:hAnsi="Times New Roman" w:cs="Times New Roman"/>
          <w:sz w:val="28"/>
          <w:szCs w:val="28"/>
        </w:rPr>
        <w:t xml:space="preserve">рактика применения смягчающих обстоятельств складывается не только из позиции ФНС России, но и из правовой позиции судов по этому вопросу. </w:t>
      </w:r>
    </w:p>
    <w:p w:rsidR="006C2823" w:rsidRPr="006C2823" w:rsidRDefault="006C2823" w:rsidP="00BD45E9">
      <w:pPr>
        <w:spacing w:after="0" w:line="276" w:lineRule="auto"/>
        <w:ind w:right="397" w:firstLine="709"/>
        <w:jc w:val="both"/>
        <w:rPr>
          <w:rFonts w:ascii="Times New Roman" w:eastAsia="Calibri" w:hAnsi="Times New Roman" w:cs="Times New Roman"/>
          <w:b/>
          <w:sz w:val="28"/>
          <w:szCs w:val="28"/>
        </w:rPr>
      </w:pPr>
      <w:r w:rsidRPr="006C2823">
        <w:rPr>
          <w:rFonts w:ascii="Times New Roman" w:eastAsia="Calibri" w:hAnsi="Times New Roman" w:cs="Times New Roman"/>
          <w:b/>
          <w:sz w:val="28"/>
          <w:szCs w:val="28"/>
        </w:rPr>
        <w:t>Слайд 8</w:t>
      </w:r>
    </w:p>
    <w:p w:rsid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Так, в соответствии с правовой позицией Конституционного Суда Российской Федерации, сформулированной в</w:t>
      </w:r>
      <w:r w:rsidR="00AB3F98">
        <w:rPr>
          <w:rFonts w:ascii="Times New Roman" w:eastAsia="Calibri" w:hAnsi="Times New Roman" w:cs="Times New Roman"/>
          <w:sz w:val="28"/>
          <w:szCs w:val="28"/>
        </w:rPr>
        <w:t xml:space="preserve"> соответствующих</w:t>
      </w:r>
      <w:r w:rsidRPr="007A54DF">
        <w:rPr>
          <w:rFonts w:ascii="Times New Roman" w:eastAsia="Calibri" w:hAnsi="Times New Roman" w:cs="Times New Roman"/>
          <w:sz w:val="28"/>
          <w:szCs w:val="28"/>
        </w:rPr>
        <w:t xml:space="preserve"> постановлениях</w:t>
      </w:r>
      <w:r w:rsidR="00AB3F98">
        <w:rPr>
          <w:rFonts w:ascii="Times New Roman" w:eastAsia="Calibri" w:hAnsi="Times New Roman" w:cs="Times New Roman"/>
          <w:sz w:val="28"/>
          <w:szCs w:val="28"/>
        </w:rPr>
        <w:t xml:space="preserve"> и </w:t>
      </w:r>
      <w:hyperlink r:id="rId15" w:history="1">
        <w:r w:rsidR="00AB3F98" w:rsidRPr="007A54DF">
          <w:rPr>
            <w:rFonts w:ascii="Times New Roman" w:eastAsia="Calibri" w:hAnsi="Times New Roman" w:cs="Times New Roman"/>
            <w:sz w:val="28"/>
            <w:szCs w:val="28"/>
          </w:rPr>
          <w:t>определении</w:t>
        </w:r>
      </w:hyperlink>
      <w:r w:rsidR="00AB3F98" w:rsidRPr="007A54DF">
        <w:rPr>
          <w:rFonts w:ascii="Times New Roman" w:eastAsia="Calibri" w:hAnsi="Times New Roman" w:cs="Times New Roman"/>
          <w:sz w:val="28"/>
          <w:szCs w:val="28"/>
        </w:rPr>
        <w:t xml:space="preserve"> </w:t>
      </w:r>
      <w:r w:rsidR="00AB3F98">
        <w:rPr>
          <w:rFonts w:ascii="Times New Roman" w:eastAsia="Calibri" w:hAnsi="Times New Roman" w:cs="Times New Roman"/>
          <w:sz w:val="28"/>
          <w:szCs w:val="28"/>
        </w:rPr>
        <w:t>1998-2000 годов</w:t>
      </w:r>
      <w:r w:rsidRPr="007A54DF">
        <w:rPr>
          <w:rFonts w:ascii="Times New Roman" w:eastAsia="Calibri" w:hAnsi="Times New Roman" w:cs="Times New Roman"/>
          <w:sz w:val="28"/>
          <w:szCs w:val="28"/>
        </w:rPr>
        <w:t xml:space="preserve">, санкции, налагаемые органами государственной власти, являются мерой юридической ответственности, поэтому размер взыскания должен отвечать критерию соразмерности и применяться с соблюдением принципов справедливости наказания, его индивидуализации и </w:t>
      </w:r>
      <w:proofErr w:type="spellStart"/>
      <w:r w:rsidRPr="007A54DF">
        <w:rPr>
          <w:rFonts w:ascii="Times New Roman" w:eastAsia="Calibri" w:hAnsi="Times New Roman" w:cs="Times New Roman"/>
          <w:sz w:val="28"/>
          <w:szCs w:val="28"/>
        </w:rPr>
        <w:t>дифференцированности</w:t>
      </w:r>
      <w:proofErr w:type="spellEnd"/>
      <w:r w:rsidRPr="007A54DF">
        <w:rPr>
          <w:rFonts w:ascii="Times New Roman" w:eastAsia="Calibri" w:hAnsi="Times New Roman" w:cs="Times New Roman"/>
          <w:sz w:val="28"/>
          <w:szCs w:val="28"/>
        </w:rPr>
        <w:t>,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w:t>
      </w:r>
    </w:p>
    <w:p w:rsidR="00FE18A9" w:rsidRDefault="00FE18A9" w:rsidP="00BD45E9">
      <w:pPr>
        <w:spacing w:after="0" w:line="276" w:lineRule="auto"/>
        <w:ind w:right="397" w:firstLine="709"/>
        <w:jc w:val="both"/>
        <w:rPr>
          <w:rFonts w:ascii="Times New Roman" w:eastAsia="Calibri" w:hAnsi="Times New Roman" w:cs="Times New Roman"/>
          <w:sz w:val="28"/>
          <w:szCs w:val="28"/>
        </w:rPr>
      </w:pPr>
    </w:p>
    <w:p w:rsidR="00FE18A9" w:rsidRDefault="00FE18A9"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упомянутых постановлений Конституционного суда РФ вы видите на экране.</w:t>
      </w:r>
    </w:p>
    <w:p w:rsidR="00FE18A9" w:rsidRPr="007A54DF" w:rsidRDefault="00FE18A9" w:rsidP="00BD45E9">
      <w:pPr>
        <w:spacing w:after="0" w:line="276" w:lineRule="auto"/>
        <w:ind w:right="397" w:firstLine="709"/>
        <w:jc w:val="both"/>
        <w:rPr>
          <w:rFonts w:ascii="Times New Roman" w:eastAsia="Calibri" w:hAnsi="Times New Roman" w:cs="Times New Roman"/>
          <w:sz w:val="28"/>
          <w:szCs w:val="28"/>
        </w:rPr>
      </w:pP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Таким образом, при решении вопроса о применении обстоятельств смягчающих ответственность налоговыми органами применяется комплексный подход, учитывающий законодательное регулировани</w:t>
      </w:r>
      <w:r w:rsidR="00FE18A9">
        <w:rPr>
          <w:rFonts w:ascii="Times New Roman" w:eastAsia="Calibri" w:hAnsi="Times New Roman" w:cs="Times New Roman"/>
          <w:sz w:val="28"/>
          <w:szCs w:val="28"/>
        </w:rPr>
        <w:t>е</w:t>
      </w:r>
      <w:r w:rsidRPr="007A54DF">
        <w:rPr>
          <w:rFonts w:ascii="Times New Roman" w:eastAsia="Calibri" w:hAnsi="Times New Roman" w:cs="Times New Roman"/>
          <w:sz w:val="28"/>
          <w:szCs w:val="28"/>
        </w:rPr>
        <w:t xml:space="preserve"> данной процедуры и судебную практику разрешение подобного рода споров.  </w:t>
      </w:r>
    </w:p>
    <w:p w:rsidR="00181CC8"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Данный подход позволил</w:t>
      </w:r>
      <w:r w:rsidR="00FE18A9">
        <w:rPr>
          <w:rFonts w:ascii="Times New Roman" w:eastAsia="Calibri" w:hAnsi="Times New Roman" w:cs="Times New Roman"/>
          <w:sz w:val="28"/>
          <w:szCs w:val="28"/>
        </w:rPr>
        <w:t xml:space="preserve"> Налоговой службе</w:t>
      </w:r>
      <w:r w:rsidRPr="007A54DF">
        <w:rPr>
          <w:rFonts w:ascii="Times New Roman" w:eastAsia="Calibri" w:hAnsi="Times New Roman" w:cs="Times New Roman"/>
          <w:sz w:val="28"/>
          <w:szCs w:val="28"/>
        </w:rPr>
        <w:t xml:space="preserve"> систематизировать и применять на практике смягчающие обстоятельства, которые признаются таковыми налоговыми органами, при осуществлении своей деятельности, а также </w:t>
      </w:r>
      <w:r w:rsidR="002B5434">
        <w:rPr>
          <w:rFonts w:ascii="Times New Roman" w:eastAsia="Calibri" w:hAnsi="Times New Roman" w:cs="Times New Roman"/>
          <w:sz w:val="28"/>
          <w:szCs w:val="28"/>
        </w:rPr>
        <w:t>судебными инстанциями при разрешении налоговых споров.</w:t>
      </w:r>
    </w:p>
    <w:p w:rsidR="006C2823" w:rsidRPr="006C2823" w:rsidRDefault="006C2823" w:rsidP="00181CC8">
      <w:pPr>
        <w:spacing w:after="0" w:line="276" w:lineRule="auto"/>
        <w:ind w:right="397" w:firstLine="709"/>
        <w:jc w:val="both"/>
        <w:rPr>
          <w:rFonts w:ascii="Times New Roman" w:eastAsia="Calibri" w:hAnsi="Times New Roman" w:cs="Times New Roman"/>
          <w:b/>
          <w:sz w:val="28"/>
          <w:szCs w:val="28"/>
        </w:rPr>
      </w:pPr>
      <w:r w:rsidRPr="006C2823">
        <w:rPr>
          <w:rFonts w:ascii="Times New Roman" w:eastAsia="Calibri" w:hAnsi="Times New Roman" w:cs="Times New Roman"/>
          <w:b/>
          <w:sz w:val="28"/>
          <w:szCs w:val="28"/>
        </w:rPr>
        <w:t>Слайд 9</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К таким обстоятельствам относятся: </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незначительность просрочки</w:t>
      </w:r>
      <w:r w:rsidRPr="007A54DF">
        <w:rPr>
          <w:rFonts w:ascii="Times New Roman" w:eastAsia="Calibri" w:hAnsi="Times New Roman" w:cs="Times New Roman"/>
          <w:sz w:val="28"/>
          <w:szCs w:val="28"/>
        </w:rPr>
        <w:t xml:space="preserve"> (перечисление налога в течени</w:t>
      </w:r>
      <w:proofErr w:type="gramStart"/>
      <w:r w:rsidRPr="007A54DF">
        <w:rPr>
          <w:rFonts w:ascii="Times New Roman" w:eastAsia="Calibri" w:hAnsi="Times New Roman" w:cs="Times New Roman"/>
          <w:sz w:val="28"/>
          <w:szCs w:val="28"/>
        </w:rPr>
        <w:t>и</w:t>
      </w:r>
      <w:proofErr w:type="gramEnd"/>
      <w:r w:rsidRPr="007A54DF">
        <w:rPr>
          <w:rFonts w:ascii="Times New Roman" w:eastAsia="Calibri" w:hAnsi="Times New Roman" w:cs="Times New Roman"/>
          <w:sz w:val="28"/>
          <w:szCs w:val="28"/>
        </w:rPr>
        <w:t xml:space="preserve"> незначительного количества дней после установленного срока, подача с незначительным пропуском срока уведомления, декларации, расчета и т.д.);</w:t>
      </w:r>
    </w:p>
    <w:p w:rsidR="00181CC8" w:rsidRPr="007548A2"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признание вины и устранение ошибок</w:t>
      </w:r>
      <w:r w:rsidRPr="007A54DF">
        <w:rPr>
          <w:rFonts w:ascii="Times New Roman" w:eastAsia="Calibri" w:hAnsi="Times New Roman" w:cs="Times New Roman"/>
          <w:sz w:val="28"/>
          <w:szCs w:val="28"/>
        </w:rPr>
        <w:t xml:space="preserve"> (признание вины, уплата налога, отсутствие задолженности на момент принятия решения, устранение ущерба, </w:t>
      </w:r>
      <w:r w:rsidRPr="007548A2">
        <w:rPr>
          <w:rFonts w:ascii="Times New Roman" w:eastAsia="Calibri" w:hAnsi="Times New Roman" w:cs="Times New Roman"/>
          <w:sz w:val="28"/>
          <w:szCs w:val="28"/>
        </w:rPr>
        <w:t>самостоятельное выявление и устранение ошибок и т.д.);</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благотворительная деятельность</w:t>
      </w:r>
      <w:r w:rsidRPr="007A54DF">
        <w:rPr>
          <w:rFonts w:ascii="Times New Roman" w:eastAsia="Calibri" w:hAnsi="Times New Roman" w:cs="Times New Roman"/>
          <w:sz w:val="28"/>
          <w:szCs w:val="28"/>
        </w:rPr>
        <w:t xml:space="preserve"> (осуществление налогоплательщиком благотворительной деятельности);</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социальная направленность деятельности налогоплательщика</w:t>
      </w:r>
      <w:r w:rsidRPr="007A54DF">
        <w:rPr>
          <w:rFonts w:ascii="Times New Roman" w:eastAsia="Calibri" w:hAnsi="Times New Roman" w:cs="Times New Roman"/>
          <w:sz w:val="28"/>
          <w:szCs w:val="28"/>
        </w:rPr>
        <w:t xml:space="preserve"> (налогоплательщик - сельхозпроизводитель, градообразующее предприятие, некоммерческий характер деятельности и т.д.);</w:t>
      </w:r>
    </w:p>
    <w:p w:rsidR="00181CC8" w:rsidRPr="007A54DF" w:rsidRDefault="004266FF" w:rsidP="00181CC8">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1CC8" w:rsidRPr="003F119D">
        <w:rPr>
          <w:rFonts w:ascii="Times New Roman" w:eastAsia="Calibri" w:hAnsi="Times New Roman" w:cs="Times New Roman"/>
          <w:b/>
          <w:sz w:val="28"/>
          <w:szCs w:val="28"/>
        </w:rPr>
        <w:t>тяжелое финансовое положение организации</w:t>
      </w:r>
      <w:r w:rsidR="00181CC8" w:rsidRPr="007A54DF">
        <w:rPr>
          <w:rFonts w:ascii="Times New Roman" w:eastAsia="Calibri" w:hAnsi="Times New Roman" w:cs="Times New Roman"/>
          <w:sz w:val="28"/>
          <w:szCs w:val="28"/>
        </w:rPr>
        <w:t xml:space="preserve"> (ликвидация предприятия, реорганизация налогоплательщика, процедуры банкротства, неведение хозяйственной деятельности, сезонный характер работ и т.д.).</w:t>
      </w:r>
    </w:p>
    <w:p w:rsidR="00181CC8" w:rsidRPr="007A54DF" w:rsidRDefault="004266FF" w:rsidP="00181CC8">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1CC8" w:rsidRPr="003F119D">
        <w:rPr>
          <w:rFonts w:ascii="Times New Roman" w:eastAsia="Calibri" w:hAnsi="Times New Roman" w:cs="Times New Roman"/>
          <w:b/>
          <w:sz w:val="28"/>
          <w:szCs w:val="28"/>
        </w:rPr>
        <w:t>тяжелое материальное положение физического лица</w:t>
      </w:r>
      <w:r w:rsidR="00181CC8" w:rsidRPr="007A54DF">
        <w:rPr>
          <w:rFonts w:ascii="Times New Roman" w:eastAsia="Calibri" w:hAnsi="Times New Roman" w:cs="Times New Roman"/>
          <w:sz w:val="28"/>
          <w:szCs w:val="28"/>
        </w:rPr>
        <w:t xml:space="preserve"> (пенсионер, отсутствие дохода и т.д.);</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тяжелое состояние здоровья</w:t>
      </w:r>
      <w:r w:rsidRPr="007A54DF">
        <w:rPr>
          <w:rFonts w:ascii="Times New Roman" w:eastAsia="Calibri" w:hAnsi="Times New Roman" w:cs="Times New Roman"/>
          <w:sz w:val="28"/>
          <w:szCs w:val="28"/>
        </w:rPr>
        <w:t xml:space="preserve"> (инвалидность, тяжелое заболевание, болезнь во время совершения правонарушения и т.д.);</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совершение правонарушения в силу стечения обстоятельств</w:t>
      </w:r>
      <w:r w:rsidRPr="007A54DF">
        <w:rPr>
          <w:rFonts w:ascii="Times New Roman" w:eastAsia="Calibri" w:hAnsi="Times New Roman" w:cs="Times New Roman"/>
          <w:sz w:val="28"/>
          <w:szCs w:val="28"/>
        </w:rPr>
        <w:t xml:space="preserve"> (личные и семейные обстоятельства, ошибки и т.д.);</w:t>
      </w:r>
    </w:p>
    <w:p w:rsidR="00181CC8" w:rsidRPr="007A54DF" w:rsidRDefault="00181CC8" w:rsidP="00181CC8">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 </w:t>
      </w:r>
      <w:r w:rsidRPr="003F119D">
        <w:rPr>
          <w:rFonts w:ascii="Times New Roman" w:eastAsia="Calibri" w:hAnsi="Times New Roman" w:cs="Times New Roman"/>
          <w:b/>
          <w:sz w:val="28"/>
          <w:szCs w:val="28"/>
        </w:rPr>
        <w:t>несоразмерность деяния тяжести наказания</w:t>
      </w:r>
      <w:r w:rsidRPr="007A54DF">
        <w:rPr>
          <w:rFonts w:ascii="Times New Roman" w:eastAsia="Calibri" w:hAnsi="Times New Roman" w:cs="Times New Roman"/>
          <w:sz w:val="28"/>
          <w:szCs w:val="28"/>
        </w:rPr>
        <w:t xml:space="preserve"> (незначительный характер правонарушения, отсутствие неблагоприятных экономических последствий, отсутствие ущерба бюджету, добросовестное исполнение налогоплательщиком своих обязанностей, наличие постоянной переплаты, отсутствие умысла на совершение правонарушения и т.д.).</w:t>
      </w:r>
    </w:p>
    <w:p w:rsidR="004266FF" w:rsidRDefault="004266FF"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Следует отметить</w:t>
      </w:r>
      <w:r w:rsidRPr="004266FF">
        <w:rPr>
          <w:rFonts w:ascii="Times New Roman" w:eastAsia="Calibri" w:hAnsi="Times New Roman" w:cs="Times New Roman"/>
          <w:sz w:val="28"/>
          <w:szCs w:val="28"/>
        </w:rPr>
        <w:t xml:space="preserve">, что совершение правонарушения впервые с учетом действия принципов индивидуализации и соразмерности наказания, не может квалифицироваться в качестве обстоятельства, смягчающего ответственность. </w:t>
      </w:r>
    </w:p>
    <w:p w:rsidR="00181CC8" w:rsidRDefault="004266FF" w:rsidP="00BD45E9">
      <w:pPr>
        <w:spacing w:after="0" w:line="276" w:lineRule="auto"/>
        <w:ind w:right="397" w:firstLine="709"/>
        <w:jc w:val="both"/>
        <w:rPr>
          <w:rFonts w:ascii="Times New Roman" w:eastAsia="Calibri" w:hAnsi="Times New Roman" w:cs="Times New Roman"/>
          <w:sz w:val="28"/>
          <w:szCs w:val="28"/>
        </w:rPr>
      </w:pPr>
      <w:r w:rsidRPr="004266FF">
        <w:rPr>
          <w:rFonts w:ascii="Times New Roman" w:eastAsia="Calibri" w:hAnsi="Times New Roman" w:cs="Times New Roman"/>
          <w:sz w:val="28"/>
          <w:szCs w:val="28"/>
        </w:rPr>
        <w:t>Указанное обстоятельство может лишь свидетельствовать о наличии такого смягчающего ответственность обстоятельства как несоразмерность деяния тяжести наказания.</w:t>
      </w:r>
    </w:p>
    <w:p w:rsidR="005E6BA4" w:rsidRDefault="0026275B"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Несмотря на закрепленную в </w:t>
      </w:r>
      <w:r w:rsidR="005E6BA4">
        <w:rPr>
          <w:rFonts w:ascii="Times New Roman" w:eastAsia="Calibri" w:hAnsi="Times New Roman" w:cs="Times New Roman"/>
          <w:sz w:val="28"/>
          <w:szCs w:val="28"/>
        </w:rPr>
        <w:t>Налоговом кодексе</w:t>
      </w:r>
      <w:r>
        <w:rPr>
          <w:rFonts w:ascii="Times New Roman" w:eastAsia="Calibri" w:hAnsi="Times New Roman" w:cs="Times New Roman"/>
          <w:sz w:val="28"/>
          <w:szCs w:val="28"/>
        </w:rPr>
        <w:t xml:space="preserve"> обязанность налоговых органов </w:t>
      </w:r>
      <w:r w:rsidR="005E6BA4">
        <w:rPr>
          <w:rFonts w:ascii="Times New Roman" w:eastAsia="Calibri" w:hAnsi="Times New Roman" w:cs="Times New Roman"/>
          <w:sz w:val="28"/>
          <w:szCs w:val="28"/>
        </w:rPr>
        <w:t>выявлять наличие как отягчающих, так и смягчающих обязанность, на практике это не всегда удается.</w:t>
      </w:r>
    </w:p>
    <w:p w:rsidR="0026275B" w:rsidRDefault="005E6BA4"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Например, ограниченность действий налоговых органов при камеральной налоговой проверк</w:t>
      </w:r>
      <w:r w:rsidR="003F119D">
        <w:rPr>
          <w:rFonts w:ascii="Times New Roman" w:eastAsia="Calibri" w:hAnsi="Times New Roman" w:cs="Times New Roman"/>
          <w:sz w:val="28"/>
          <w:szCs w:val="28"/>
        </w:rPr>
        <w:t>е</w:t>
      </w:r>
      <w:r w:rsidR="0026275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позволяет в полной мере оценить финансовое состояние налогоплательщика.</w:t>
      </w:r>
    </w:p>
    <w:p w:rsidR="005E6BA4" w:rsidRDefault="005E6BA4"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то же время, как уже было отмечено</w:t>
      </w:r>
      <w:r w:rsidR="003F119D">
        <w:rPr>
          <w:rFonts w:ascii="Times New Roman" w:eastAsia="Calibri" w:hAnsi="Times New Roman" w:cs="Times New Roman"/>
          <w:sz w:val="28"/>
          <w:szCs w:val="28"/>
        </w:rPr>
        <w:t>,</w:t>
      </w:r>
      <w:r>
        <w:rPr>
          <w:rFonts w:ascii="Times New Roman" w:eastAsia="Calibri" w:hAnsi="Times New Roman" w:cs="Times New Roman"/>
          <w:sz w:val="28"/>
          <w:szCs w:val="28"/>
        </w:rPr>
        <w:t xml:space="preserve"> тяжелое финансовое состояние налогоплательщика является обстоятельством, смягчающим налоговую ответственность.</w:t>
      </w:r>
    </w:p>
    <w:p w:rsidR="003E7609" w:rsidRDefault="001510FB"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w:t>
      </w:r>
      <w:r w:rsidR="003E7609">
        <w:rPr>
          <w:rFonts w:ascii="Times New Roman" w:eastAsia="Calibri" w:hAnsi="Times New Roman" w:cs="Times New Roman"/>
          <w:sz w:val="28"/>
          <w:szCs w:val="28"/>
        </w:rPr>
        <w:t xml:space="preserve"> привлекаемые</w:t>
      </w:r>
      <w:r w:rsidR="0026275B">
        <w:rPr>
          <w:rFonts w:ascii="Times New Roman" w:eastAsia="Calibri" w:hAnsi="Times New Roman" w:cs="Times New Roman"/>
          <w:sz w:val="28"/>
          <w:szCs w:val="28"/>
        </w:rPr>
        <w:t xml:space="preserve"> к налоговой ответственности</w:t>
      </w:r>
      <w:r w:rsidR="003E7609">
        <w:rPr>
          <w:rFonts w:ascii="Times New Roman" w:eastAsia="Calibri" w:hAnsi="Times New Roman" w:cs="Times New Roman"/>
          <w:sz w:val="28"/>
          <w:szCs w:val="28"/>
        </w:rPr>
        <w:t xml:space="preserve"> лица </w:t>
      </w:r>
      <w:r w:rsidR="0026275B">
        <w:rPr>
          <w:rFonts w:ascii="Times New Roman" w:eastAsia="Calibri" w:hAnsi="Times New Roman" w:cs="Times New Roman"/>
          <w:sz w:val="28"/>
          <w:szCs w:val="28"/>
        </w:rPr>
        <w:t>вправе</w:t>
      </w:r>
      <w:r w:rsidR="003E7609">
        <w:rPr>
          <w:rFonts w:ascii="Times New Roman" w:eastAsia="Calibri" w:hAnsi="Times New Roman" w:cs="Times New Roman"/>
          <w:sz w:val="28"/>
          <w:szCs w:val="28"/>
        </w:rPr>
        <w:t xml:space="preserve"> самостоятельно заявлять о наличи</w:t>
      </w:r>
      <w:r w:rsidR="0026275B">
        <w:rPr>
          <w:rFonts w:ascii="Times New Roman" w:eastAsia="Calibri" w:hAnsi="Times New Roman" w:cs="Times New Roman"/>
          <w:sz w:val="28"/>
          <w:szCs w:val="28"/>
        </w:rPr>
        <w:t>и</w:t>
      </w:r>
      <w:r w:rsidR="003E7609">
        <w:rPr>
          <w:rFonts w:ascii="Times New Roman" w:eastAsia="Calibri" w:hAnsi="Times New Roman" w:cs="Times New Roman"/>
          <w:sz w:val="28"/>
          <w:szCs w:val="28"/>
        </w:rPr>
        <w:t xml:space="preserve"> соответствующих обстоятельств.</w:t>
      </w:r>
    </w:p>
    <w:p w:rsidR="001510FB" w:rsidRPr="001510FB" w:rsidRDefault="001510FB" w:rsidP="001510FB">
      <w:pPr>
        <w:spacing w:after="0" w:line="276" w:lineRule="auto"/>
        <w:ind w:right="397" w:firstLine="709"/>
        <w:jc w:val="both"/>
        <w:rPr>
          <w:rFonts w:ascii="Times New Roman" w:eastAsia="Calibri" w:hAnsi="Times New Roman" w:cs="Times New Roman"/>
          <w:sz w:val="28"/>
          <w:szCs w:val="28"/>
        </w:rPr>
      </w:pPr>
      <w:r w:rsidRPr="001510FB">
        <w:rPr>
          <w:rFonts w:ascii="Times New Roman" w:eastAsia="Calibri" w:hAnsi="Times New Roman" w:cs="Times New Roman"/>
          <w:sz w:val="28"/>
          <w:szCs w:val="28"/>
        </w:rPr>
        <w:t xml:space="preserve">В целях сокращения количества жалоб по вопросу применения налоговыми органами обстоятельств, смягчающих ответственность за совершение налогового правонарушения, </w:t>
      </w:r>
      <w:r>
        <w:rPr>
          <w:rFonts w:ascii="Times New Roman" w:eastAsia="Calibri" w:hAnsi="Times New Roman" w:cs="Times New Roman"/>
          <w:sz w:val="28"/>
          <w:szCs w:val="28"/>
        </w:rPr>
        <w:t>налоговые инспекции</w:t>
      </w:r>
      <w:r w:rsidRPr="001510FB">
        <w:rPr>
          <w:rFonts w:ascii="Times New Roman" w:eastAsia="Calibri" w:hAnsi="Times New Roman" w:cs="Times New Roman"/>
          <w:sz w:val="28"/>
          <w:szCs w:val="28"/>
        </w:rPr>
        <w:t xml:space="preserve"> при направлении (вручении) налогоплательщикам актов</w:t>
      </w:r>
      <w:r>
        <w:rPr>
          <w:rFonts w:ascii="Times New Roman" w:eastAsia="Calibri" w:hAnsi="Times New Roman" w:cs="Times New Roman"/>
          <w:sz w:val="28"/>
          <w:szCs w:val="28"/>
        </w:rPr>
        <w:t>, фиксирующих совершение налогового правонарушения,</w:t>
      </w:r>
      <w:r w:rsidRPr="001510FB">
        <w:rPr>
          <w:rFonts w:ascii="Times New Roman" w:eastAsia="Calibri" w:hAnsi="Times New Roman" w:cs="Times New Roman"/>
          <w:sz w:val="28"/>
          <w:szCs w:val="28"/>
        </w:rPr>
        <w:t xml:space="preserve"> информир</w:t>
      </w:r>
      <w:r>
        <w:rPr>
          <w:rFonts w:ascii="Times New Roman" w:eastAsia="Calibri" w:hAnsi="Times New Roman" w:cs="Times New Roman"/>
          <w:sz w:val="28"/>
          <w:szCs w:val="28"/>
        </w:rPr>
        <w:t>уют</w:t>
      </w:r>
      <w:r w:rsidRPr="001510FB">
        <w:rPr>
          <w:rFonts w:ascii="Times New Roman" w:eastAsia="Calibri" w:hAnsi="Times New Roman" w:cs="Times New Roman"/>
          <w:sz w:val="28"/>
          <w:szCs w:val="28"/>
        </w:rPr>
        <w:t xml:space="preserve"> налогоплательщиков об их праве на подачу ходатайств о применении обстоятельств, смягчающих ответственность за совершение налогового правонарушения. </w:t>
      </w:r>
    </w:p>
    <w:p w:rsidR="001510FB" w:rsidRDefault="00A90E7F" w:rsidP="001510FB">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510FB" w:rsidRPr="001510FB">
        <w:rPr>
          <w:rFonts w:ascii="Times New Roman" w:eastAsia="Calibri" w:hAnsi="Times New Roman" w:cs="Times New Roman"/>
          <w:sz w:val="28"/>
          <w:szCs w:val="28"/>
        </w:rPr>
        <w:t>ри рассмотрении материалов налогового контроля налогоплательщик</w:t>
      </w:r>
      <w:r w:rsidR="001510FB">
        <w:rPr>
          <w:rFonts w:ascii="Times New Roman" w:eastAsia="Calibri" w:hAnsi="Times New Roman" w:cs="Times New Roman"/>
          <w:sz w:val="28"/>
          <w:szCs w:val="28"/>
        </w:rPr>
        <w:t>ам</w:t>
      </w:r>
      <w:r w:rsidR="001510FB" w:rsidRPr="001510FB">
        <w:rPr>
          <w:rFonts w:ascii="Times New Roman" w:eastAsia="Calibri" w:hAnsi="Times New Roman" w:cs="Times New Roman"/>
          <w:sz w:val="28"/>
          <w:szCs w:val="28"/>
        </w:rPr>
        <w:t xml:space="preserve"> также </w:t>
      </w:r>
      <w:r w:rsidR="001510FB">
        <w:rPr>
          <w:rFonts w:ascii="Times New Roman" w:eastAsia="Calibri" w:hAnsi="Times New Roman" w:cs="Times New Roman"/>
          <w:sz w:val="28"/>
          <w:szCs w:val="28"/>
        </w:rPr>
        <w:t>напоминают</w:t>
      </w:r>
      <w:r w:rsidR="001510FB" w:rsidRPr="001510FB">
        <w:rPr>
          <w:rFonts w:ascii="Times New Roman" w:eastAsia="Calibri" w:hAnsi="Times New Roman" w:cs="Times New Roman"/>
          <w:sz w:val="28"/>
          <w:szCs w:val="28"/>
        </w:rPr>
        <w:t xml:space="preserve"> об их праве</w:t>
      </w:r>
      <w:r w:rsidR="001510FB">
        <w:rPr>
          <w:rFonts w:ascii="Times New Roman" w:eastAsia="Calibri" w:hAnsi="Times New Roman" w:cs="Times New Roman"/>
          <w:sz w:val="28"/>
          <w:szCs w:val="28"/>
        </w:rPr>
        <w:t xml:space="preserve"> заявлять о смягчающих обстоятельствах.</w:t>
      </w:r>
    </w:p>
    <w:p w:rsidR="00A90E7F" w:rsidRDefault="00A90E7F" w:rsidP="00A90E7F">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Конечно, наличие смягчающих ответственность обстоятельств должно быть подтверждено документами.</w:t>
      </w:r>
    </w:p>
    <w:p w:rsidR="00A90E7F" w:rsidRDefault="00A90E7F" w:rsidP="00A90E7F">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Например, </w:t>
      </w:r>
      <w:r w:rsidRPr="00B02656">
        <w:rPr>
          <w:rFonts w:ascii="Times New Roman" w:eastAsia="Calibri" w:hAnsi="Times New Roman" w:cs="Times New Roman"/>
          <w:sz w:val="28"/>
          <w:szCs w:val="28"/>
        </w:rPr>
        <w:t>тяжелое финансовое положение организации может подтверждаться, в том числе, наличием дебиторской и кредиторской задолженности по бухгалтерскому учету, наличием обязательств по выплате заработной платы (расчет, аналитические регистры и т.п.)</w:t>
      </w:r>
      <w:r w:rsidR="00306EAC">
        <w:rPr>
          <w:rFonts w:ascii="Times New Roman" w:eastAsia="Calibri" w:hAnsi="Times New Roman" w:cs="Times New Roman"/>
          <w:sz w:val="28"/>
          <w:szCs w:val="28"/>
        </w:rPr>
        <w:t>.</w:t>
      </w:r>
    </w:p>
    <w:p w:rsidR="00A90E7F" w:rsidRDefault="00A90E7F" w:rsidP="00A90E7F">
      <w:pPr>
        <w:spacing w:after="0" w:line="276" w:lineRule="auto"/>
        <w:ind w:right="397" w:firstLine="709"/>
        <w:jc w:val="both"/>
        <w:rPr>
          <w:rFonts w:ascii="Times New Roman" w:eastAsia="Calibri" w:hAnsi="Times New Roman" w:cs="Times New Roman"/>
          <w:sz w:val="28"/>
          <w:szCs w:val="28"/>
        </w:rPr>
      </w:pPr>
      <w:r w:rsidRPr="00B02656">
        <w:rPr>
          <w:rFonts w:ascii="Times New Roman" w:eastAsia="Calibri" w:hAnsi="Times New Roman" w:cs="Times New Roman"/>
          <w:sz w:val="28"/>
          <w:szCs w:val="28"/>
        </w:rPr>
        <w:t>О социальной направленности деятельности налогоплательщика могут свидетельствовать</w:t>
      </w:r>
      <w:r w:rsidR="00A43F10">
        <w:rPr>
          <w:rFonts w:ascii="Times New Roman" w:eastAsia="Calibri" w:hAnsi="Times New Roman" w:cs="Times New Roman"/>
          <w:sz w:val="28"/>
          <w:szCs w:val="28"/>
        </w:rPr>
        <w:t xml:space="preserve"> </w:t>
      </w:r>
      <w:r w:rsidR="00306EAC">
        <w:rPr>
          <w:rFonts w:ascii="Times New Roman" w:eastAsia="Calibri" w:hAnsi="Times New Roman" w:cs="Times New Roman"/>
          <w:sz w:val="28"/>
          <w:szCs w:val="28"/>
        </w:rPr>
        <w:t xml:space="preserve">подтвержденные факты </w:t>
      </w:r>
      <w:r w:rsidR="00A43F10" w:rsidRPr="00A43F10">
        <w:rPr>
          <w:rFonts w:ascii="Times New Roman" w:eastAsia="Calibri" w:hAnsi="Times New Roman" w:cs="Times New Roman"/>
          <w:sz w:val="28"/>
          <w:szCs w:val="28"/>
        </w:rPr>
        <w:t>строительств</w:t>
      </w:r>
      <w:r w:rsidR="00A43F10">
        <w:rPr>
          <w:rFonts w:ascii="Times New Roman" w:eastAsia="Calibri" w:hAnsi="Times New Roman" w:cs="Times New Roman"/>
          <w:sz w:val="28"/>
          <w:szCs w:val="28"/>
        </w:rPr>
        <w:t>а</w:t>
      </w:r>
      <w:r w:rsidR="00A43F10" w:rsidRPr="00A43F10">
        <w:rPr>
          <w:rFonts w:ascii="Times New Roman" w:eastAsia="Calibri" w:hAnsi="Times New Roman" w:cs="Times New Roman"/>
          <w:sz w:val="28"/>
          <w:szCs w:val="28"/>
        </w:rPr>
        <w:t xml:space="preserve"> социальных объектов (школ, детских</w:t>
      </w:r>
      <w:r w:rsidR="00306EAC">
        <w:rPr>
          <w:rFonts w:ascii="Times New Roman" w:eastAsia="Calibri" w:hAnsi="Times New Roman" w:cs="Times New Roman"/>
          <w:sz w:val="28"/>
          <w:szCs w:val="28"/>
        </w:rPr>
        <w:t xml:space="preserve"> садов, дорог и т.п.), выплаты</w:t>
      </w:r>
      <w:r w:rsidR="00A43F10">
        <w:rPr>
          <w:rFonts w:ascii="Times New Roman" w:eastAsia="Calibri" w:hAnsi="Times New Roman" w:cs="Times New Roman"/>
          <w:sz w:val="28"/>
          <w:szCs w:val="28"/>
        </w:rPr>
        <w:t xml:space="preserve"> </w:t>
      </w:r>
      <w:r w:rsidR="00A43F10" w:rsidRPr="00A43F10">
        <w:rPr>
          <w:rFonts w:ascii="Times New Roman" w:eastAsia="Calibri" w:hAnsi="Times New Roman" w:cs="Times New Roman"/>
          <w:sz w:val="28"/>
          <w:szCs w:val="28"/>
        </w:rPr>
        <w:t>заработной платы выше среднего показателя п</w:t>
      </w:r>
      <w:r w:rsidR="002246C2">
        <w:rPr>
          <w:rFonts w:ascii="Times New Roman" w:eastAsia="Calibri" w:hAnsi="Times New Roman" w:cs="Times New Roman"/>
          <w:sz w:val="28"/>
          <w:szCs w:val="28"/>
        </w:rPr>
        <w:t>о отрасли организацией</w:t>
      </w:r>
      <w:r w:rsidR="00A43F10" w:rsidRPr="00A43F10">
        <w:rPr>
          <w:rFonts w:ascii="Times New Roman" w:eastAsia="Calibri" w:hAnsi="Times New Roman" w:cs="Times New Roman"/>
          <w:sz w:val="28"/>
          <w:szCs w:val="28"/>
        </w:rPr>
        <w:t xml:space="preserve"> со значительным количеством сотрудников (свыше 100 человек)</w:t>
      </w:r>
      <w:r>
        <w:rPr>
          <w:rFonts w:ascii="Times New Roman" w:eastAsia="Calibri" w:hAnsi="Times New Roman" w:cs="Times New Roman"/>
          <w:sz w:val="28"/>
          <w:szCs w:val="28"/>
        </w:rPr>
        <w:t>.</w:t>
      </w:r>
    </w:p>
    <w:p w:rsidR="007E5AEF" w:rsidRDefault="007E5AEF" w:rsidP="007E5AEF">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уменьшения штрафа при наличии смягчающих обстоятельств определен статьей 114 Налогового кодекса.</w:t>
      </w:r>
    </w:p>
    <w:p w:rsidR="007A54DF" w:rsidRPr="007A54DF" w:rsidRDefault="007E5AE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Пленума ВАС РФ</w:t>
      </w:r>
      <w:r>
        <w:rPr>
          <w:rFonts w:ascii="Times New Roman" w:eastAsia="Calibri" w:hAnsi="Times New Roman" w:cs="Times New Roman"/>
          <w:sz w:val="28"/>
          <w:szCs w:val="28"/>
        </w:rPr>
        <w:t xml:space="preserve"> в</w:t>
      </w:r>
      <w:r w:rsidR="007A54DF" w:rsidRPr="007A54DF">
        <w:rPr>
          <w:rFonts w:ascii="Times New Roman" w:eastAsia="Calibri" w:hAnsi="Times New Roman" w:cs="Times New Roman"/>
          <w:sz w:val="28"/>
          <w:szCs w:val="28"/>
        </w:rPr>
        <w:t xml:space="preserve"> пункт</w:t>
      </w:r>
      <w:r>
        <w:rPr>
          <w:rFonts w:ascii="Times New Roman" w:eastAsia="Calibri" w:hAnsi="Times New Roman" w:cs="Times New Roman"/>
          <w:sz w:val="28"/>
          <w:szCs w:val="28"/>
        </w:rPr>
        <w:t>е</w:t>
      </w:r>
      <w:r w:rsidR="007A54DF" w:rsidRPr="007A54DF">
        <w:rPr>
          <w:rFonts w:ascii="Times New Roman" w:eastAsia="Calibri" w:hAnsi="Times New Roman" w:cs="Times New Roman"/>
          <w:sz w:val="28"/>
          <w:szCs w:val="28"/>
        </w:rPr>
        <w:t xml:space="preserve"> 16 Постановление от 30.07.2013 № 57 «О некоторых вопросах, возникающих при применении арбитражными судами части первой Налогового кодекса Российской Федерации» </w:t>
      </w:r>
      <w:r>
        <w:rPr>
          <w:rFonts w:ascii="Times New Roman" w:eastAsia="Calibri" w:hAnsi="Times New Roman" w:cs="Times New Roman"/>
          <w:sz w:val="28"/>
          <w:szCs w:val="28"/>
        </w:rPr>
        <w:t>отметил</w:t>
      </w:r>
      <w:r w:rsidR="007A54DF" w:rsidRPr="007A54DF">
        <w:rPr>
          <w:rFonts w:ascii="Times New Roman" w:eastAsia="Calibri" w:hAnsi="Times New Roman" w:cs="Times New Roman"/>
          <w:sz w:val="28"/>
          <w:szCs w:val="28"/>
        </w:rPr>
        <w:t xml:space="preserve">, что, если при рассмотрении дела, связанного с применением санкции за налоговое правонарушение, будет установлено наличие хотя бы одного из смягчающих ответственность обстоятельств, суд при определении размера подлежащего взысканию штрафа обязан в соответствии с </w:t>
      </w:r>
      <w:hyperlink r:id="rId16" w:history="1">
        <w:r w:rsidR="007A54DF" w:rsidRPr="007A54DF">
          <w:rPr>
            <w:rFonts w:ascii="Times New Roman" w:eastAsia="Calibri" w:hAnsi="Times New Roman" w:cs="Times New Roman"/>
            <w:sz w:val="28"/>
            <w:szCs w:val="28"/>
          </w:rPr>
          <w:t>пунктом 3 статьи 114</w:t>
        </w:r>
      </w:hyperlink>
      <w:r w:rsidR="002246C2">
        <w:rPr>
          <w:rFonts w:ascii="Times New Roman" w:eastAsia="Calibri" w:hAnsi="Times New Roman" w:cs="Times New Roman"/>
          <w:sz w:val="28"/>
          <w:szCs w:val="28"/>
        </w:rPr>
        <w:t xml:space="preserve"> НК РФ</w:t>
      </w:r>
      <w:r w:rsidR="007A54DF" w:rsidRPr="007A54DF">
        <w:rPr>
          <w:rFonts w:ascii="Times New Roman" w:eastAsia="Calibri" w:hAnsi="Times New Roman" w:cs="Times New Roman"/>
          <w:sz w:val="28"/>
          <w:szCs w:val="28"/>
        </w:rPr>
        <w:t xml:space="preserve"> уменьшить его размер не менее чем в два раза по сравнению с предусмотренным соответствующей нормой </w:t>
      </w:r>
      <w:r w:rsidR="002246C2">
        <w:rPr>
          <w:rFonts w:ascii="Times New Roman" w:eastAsia="Calibri" w:hAnsi="Times New Roman" w:cs="Times New Roman"/>
          <w:sz w:val="28"/>
          <w:szCs w:val="28"/>
        </w:rPr>
        <w:t>Налогового кодекса</w:t>
      </w:r>
      <w:r w:rsidR="007A54DF" w:rsidRPr="007A54DF">
        <w:rPr>
          <w:rFonts w:ascii="Times New Roman" w:eastAsia="Calibri" w:hAnsi="Times New Roman" w:cs="Times New Roman"/>
          <w:sz w:val="28"/>
          <w:szCs w:val="28"/>
        </w:rPr>
        <w:t>.</w:t>
      </w:r>
    </w:p>
    <w:p w:rsidR="007A54DF" w:rsidRP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Учитывая, что </w:t>
      </w:r>
      <w:hyperlink r:id="rId17" w:history="1">
        <w:r w:rsidRPr="007A54DF">
          <w:rPr>
            <w:rFonts w:ascii="Times New Roman" w:eastAsia="Calibri" w:hAnsi="Times New Roman" w:cs="Times New Roman"/>
            <w:sz w:val="28"/>
            <w:szCs w:val="28"/>
          </w:rPr>
          <w:t>пунктом 3 статьи 114</w:t>
        </w:r>
      </w:hyperlink>
      <w:r w:rsidRPr="007A54DF">
        <w:rPr>
          <w:rFonts w:ascii="Times New Roman" w:eastAsia="Calibri" w:hAnsi="Times New Roman" w:cs="Times New Roman"/>
          <w:sz w:val="28"/>
          <w:szCs w:val="28"/>
        </w:rPr>
        <w:t xml:space="preserve"> </w:t>
      </w:r>
      <w:r w:rsidR="002246C2">
        <w:rPr>
          <w:rFonts w:ascii="Times New Roman" w:eastAsia="Calibri" w:hAnsi="Times New Roman" w:cs="Times New Roman"/>
          <w:sz w:val="28"/>
          <w:szCs w:val="28"/>
        </w:rPr>
        <w:t>НК РФ</w:t>
      </w:r>
      <w:r w:rsidRPr="007A54DF">
        <w:rPr>
          <w:rFonts w:ascii="Times New Roman" w:eastAsia="Calibri" w:hAnsi="Times New Roman" w:cs="Times New Roman"/>
          <w:sz w:val="28"/>
          <w:szCs w:val="28"/>
        </w:rPr>
        <w:t xml:space="preserve"> установлен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более чем в два раза. </w:t>
      </w:r>
    </w:p>
    <w:p w:rsid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В то же время, Верховный Суд Российской Федерации в Определении от 05.02.2019 № 309-КГ18-14683 выразил позицию, согласно которой суды могут понизить санкцию более чем в два раза, однако это </w:t>
      </w:r>
      <w:hyperlink r:id="rId18" w:history="1">
        <w:r w:rsidRPr="007A54DF">
          <w:rPr>
            <w:rFonts w:ascii="Times New Roman" w:eastAsia="Calibri" w:hAnsi="Times New Roman" w:cs="Times New Roman"/>
            <w:sz w:val="28"/>
            <w:szCs w:val="28"/>
          </w:rPr>
          <w:t>не значит</w:t>
        </w:r>
      </w:hyperlink>
      <w:r w:rsidRPr="007A54DF">
        <w:rPr>
          <w:rFonts w:ascii="Times New Roman" w:eastAsia="Calibri" w:hAnsi="Times New Roman" w:cs="Times New Roman"/>
          <w:sz w:val="28"/>
          <w:szCs w:val="28"/>
        </w:rPr>
        <w:t>, что штраф можно уменьшить до нуля.</w:t>
      </w:r>
    </w:p>
    <w:p w:rsidR="00181CC8" w:rsidRDefault="00B907A7"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Налоговые органы при выявлении обстоятельств, смягчающих ответственность за совершение налогового правонарушения</w:t>
      </w:r>
      <w:r w:rsidR="002246C2">
        <w:rPr>
          <w:rFonts w:ascii="Times New Roman" w:eastAsia="Calibri" w:hAnsi="Times New Roman" w:cs="Times New Roman"/>
          <w:sz w:val="28"/>
          <w:szCs w:val="28"/>
        </w:rPr>
        <w:t>,</w:t>
      </w:r>
      <w:r>
        <w:rPr>
          <w:rFonts w:ascii="Times New Roman" w:eastAsia="Calibri" w:hAnsi="Times New Roman" w:cs="Times New Roman"/>
          <w:sz w:val="28"/>
          <w:szCs w:val="28"/>
        </w:rPr>
        <w:t xml:space="preserve"> руководству</w:t>
      </w:r>
      <w:r w:rsidR="00AA14C0">
        <w:rPr>
          <w:rFonts w:ascii="Times New Roman" w:eastAsia="Calibri" w:hAnsi="Times New Roman" w:cs="Times New Roman"/>
          <w:sz w:val="28"/>
          <w:szCs w:val="28"/>
        </w:rPr>
        <w:t xml:space="preserve">ются </w:t>
      </w:r>
      <w:r>
        <w:rPr>
          <w:rFonts w:ascii="Times New Roman" w:eastAsia="Calibri" w:hAnsi="Times New Roman" w:cs="Times New Roman"/>
          <w:sz w:val="28"/>
          <w:szCs w:val="28"/>
        </w:rPr>
        <w:t>правовой позици</w:t>
      </w:r>
      <w:r w:rsidR="00AA14C0">
        <w:rPr>
          <w:rFonts w:ascii="Times New Roman" w:eastAsia="Calibri" w:hAnsi="Times New Roman" w:cs="Times New Roman"/>
          <w:sz w:val="28"/>
          <w:szCs w:val="28"/>
        </w:rPr>
        <w:t>ей</w:t>
      </w:r>
      <w:r>
        <w:rPr>
          <w:rFonts w:ascii="Times New Roman" w:eastAsia="Calibri" w:hAnsi="Times New Roman" w:cs="Times New Roman"/>
          <w:sz w:val="28"/>
          <w:szCs w:val="28"/>
        </w:rPr>
        <w:t xml:space="preserve"> судов.</w:t>
      </w:r>
    </w:p>
    <w:p w:rsidR="00B907A7" w:rsidRDefault="00AA14C0" w:rsidP="00BD45E9">
      <w:pPr>
        <w:spacing w:after="0" w:line="276" w:lineRule="auto"/>
        <w:ind w:right="39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A14C0">
        <w:rPr>
          <w:rFonts w:ascii="Times New Roman" w:eastAsia="Calibri" w:hAnsi="Times New Roman" w:cs="Times New Roman"/>
          <w:sz w:val="28"/>
          <w:szCs w:val="28"/>
        </w:rPr>
        <w:t xml:space="preserve">ри определении размера уменьшения штрафа каждое из выявленных смягчающих обстоятельств </w:t>
      </w:r>
      <w:r>
        <w:rPr>
          <w:rFonts w:ascii="Times New Roman" w:eastAsia="Calibri" w:hAnsi="Times New Roman" w:cs="Times New Roman"/>
          <w:sz w:val="28"/>
          <w:szCs w:val="28"/>
        </w:rPr>
        <w:t xml:space="preserve">рассматривается </w:t>
      </w:r>
      <w:r w:rsidRPr="00AA14C0">
        <w:rPr>
          <w:rFonts w:ascii="Times New Roman" w:eastAsia="Calibri" w:hAnsi="Times New Roman" w:cs="Times New Roman"/>
          <w:sz w:val="28"/>
          <w:szCs w:val="28"/>
        </w:rPr>
        <w:t>как основание для уменьшения штрафа не менее чем в 2 раза от оставшейся суммы штрафа.</w:t>
      </w:r>
    </w:p>
    <w:p w:rsidR="007A54DF" w:rsidRPr="000E5488"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Таким образом, единообразн</w:t>
      </w:r>
      <w:r w:rsidR="003F119D">
        <w:rPr>
          <w:rFonts w:ascii="Times New Roman" w:eastAsia="Calibri" w:hAnsi="Times New Roman" w:cs="Times New Roman"/>
          <w:sz w:val="28"/>
          <w:szCs w:val="28"/>
        </w:rPr>
        <w:t>ый</w:t>
      </w:r>
      <w:r w:rsidRPr="007A54DF">
        <w:rPr>
          <w:rFonts w:ascii="Times New Roman" w:eastAsia="Calibri" w:hAnsi="Times New Roman" w:cs="Times New Roman"/>
          <w:sz w:val="28"/>
          <w:szCs w:val="28"/>
        </w:rPr>
        <w:t xml:space="preserve"> </w:t>
      </w:r>
      <w:r w:rsidR="003F119D">
        <w:rPr>
          <w:rFonts w:ascii="Times New Roman" w:eastAsia="Calibri" w:hAnsi="Times New Roman" w:cs="Times New Roman"/>
          <w:sz w:val="28"/>
          <w:szCs w:val="28"/>
        </w:rPr>
        <w:t>подход в</w:t>
      </w:r>
      <w:r w:rsidRPr="007A54DF">
        <w:rPr>
          <w:rFonts w:ascii="Times New Roman" w:eastAsia="Calibri" w:hAnsi="Times New Roman" w:cs="Times New Roman"/>
          <w:sz w:val="28"/>
          <w:szCs w:val="28"/>
        </w:rPr>
        <w:t xml:space="preserve"> работ</w:t>
      </w:r>
      <w:r w:rsidR="003F119D">
        <w:rPr>
          <w:rFonts w:ascii="Times New Roman" w:eastAsia="Calibri" w:hAnsi="Times New Roman" w:cs="Times New Roman"/>
          <w:sz w:val="28"/>
          <w:szCs w:val="28"/>
        </w:rPr>
        <w:t>е</w:t>
      </w:r>
      <w:r w:rsidRPr="007A54DF">
        <w:rPr>
          <w:rFonts w:ascii="Times New Roman" w:eastAsia="Calibri" w:hAnsi="Times New Roman" w:cs="Times New Roman"/>
          <w:sz w:val="28"/>
          <w:szCs w:val="28"/>
        </w:rPr>
        <w:t xml:space="preserve"> налоговых органов по применению смягчающих обстоятельств позволяет соблюсти </w:t>
      </w:r>
      <w:r w:rsidRPr="000E5488">
        <w:rPr>
          <w:rFonts w:ascii="Times New Roman" w:eastAsia="Calibri" w:hAnsi="Times New Roman" w:cs="Times New Roman"/>
          <w:sz w:val="28"/>
          <w:szCs w:val="28"/>
        </w:rPr>
        <w:t xml:space="preserve">основополагающие принципы соразмерности и справедливости наказания.   </w:t>
      </w:r>
    </w:p>
    <w:p w:rsidR="007A54DF" w:rsidRPr="000E5488" w:rsidRDefault="00AA14C0" w:rsidP="00BD45E9">
      <w:pPr>
        <w:spacing w:after="200" w:line="240" w:lineRule="auto"/>
        <w:ind w:right="397" w:firstLine="709"/>
        <w:contextualSpacing/>
        <w:jc w:val="both"/>
        <w:rPr>
          <w:rFonts w:ascii="Times New Roman" w:eastAsia="Calibri" w:hAnsi="Times New Roman" w:cs="Times New Roman"/>
          <w:sz w:val="28"/>
          <w:szCs w:val="28"/>
        </w:rPr>
      </w:pPr>
      <w:r w:rsidRPr="000E5488">
        <w:rPr>
          <w:rFonts w:ascii="Times New Roman" w:eastAsia="Calibri" w:hAnsi="Times New Roman" w:cs="Times New Roman"/>
          <w:sz w:val="28"/>
          <w:szCs w:val="28"/>
        </w:rPr>
        <w:t>УФНС России по Московской области</w:t>
      </w:r>
      <w:r w:rsidR="007A54DF" w:rsidRPr="000E5488">
        <w:rPr>
          <w:rFonts w:ascii="Times New Roman" w:eastAsia="Calibri" w:hAnsi="Times New Roman" w:cs="Times New Roman"/>
          <w:sz w:val="28"/>
          <w:szCs w:val="28"/>
        </w:rPr>
        <w:t xml:space="preserve"> в 20</w:t>
      </w:r>
      <w:r w:rsidR="00CE1E0C" w:rsidRPr="000E5488">
        <w:rPr>
          <w:rFonts w:ascii="Times New Roman" w:eastAsia="Calibri" w:hAnsi="Times New Roman" w:cs="Times New Roman"/>
          <w:sz w:val="28"/>
          <w:szCs w:val="28"/>
        </w:rPr>
        <w:t>21</w:t>
      </w:r>
      <w:r w:rsidR="007A54DF" w:rsidRPr="000E5488">
        <w:rPr>
          <w:rFonts w:ascii="Times New Roman" w:eastAsia="Calibri" w:hAnsi="Times New Roman" w:cs="Times New Roman"/>
          <w:sz w:val="28"/>
          <w:szCs w:val="28"/>
        </w:rPr>
        <w:t xml:space="preserve"> году, </w:t>
      </w:r>
      <w:r w:rsidR="00A43F10" w:rsidRPr="000E5488">
        <w:rPr>
          <w:rFonts w:ascii="Times New Roman" w:eastAsia="Calibri" w:hAnsi="Times New Roman" w:cs="Times New Roman"/>
          <w:sz w:val="28"/>
          <w:szCs w:val="28"/>
        </w:rPr>
        <w:t>при</w:t>
      </w:r>
      <w:r w:rsidR="007A54DF" w:rsidRPr="000E5488">
        <w:rPr>
          <w:rFonts w:ascii="Times New Roman" w:eastAsia="Calibri" w:hAnsi="Times New Roman" w:cs="Times New Roman"/>
          <w:sz w:val="28"/>
          <w:szCs w:val="28"/>
        </w:rPr>
        <w:t xml:space="preserve"> рассмотрени</w:t>
      </w:r>
      <w:r w:rsidR="00A43F10" w:rsidRPr="000E5488">
        <w:rPr>
          <w:rFonts w:ascii="Times New Roman" w:eastAsia="Calibri" w:hAnsi="Times New Roman" w:cs="Times New Roman"/>
          <w:sz w:val="28"/>
          <w:szCs w:val="28"/>
        </w:rPr>
        <w:t>и</w:t>
      </w:r>
      <w:r w:rsidR="007A54DF" w:rsidRPr="000E5488">
        <w:rPr>
          <w:rFonts w:ascii="Times New Roman" w:eastAsia="Calibri" w:hAnsi="Times New Roman" w:cs="Times New Roman"/>
          <w:sz w:val="28"/>
          <w:szCs w:val="28"/>
        </w:rPr>
        <w:t xml:space="preserve"> жалоб, в 4</w:t>
      </w:r>
      <w:r w:rsidR="00CE1E0C" w:rsidRPr="000E5488">
        <w:rPr>
          <w:rFonts w:ascii="Times New Roman" w:eastAsia="Calibri" w:hAnsi="Times New Roman" w:cs="Times New Roman"/>
          <w:sz w:val="28"/>
          <w:szCs w:val="28"/>
        </w:rPr>
        <w:t>7</w:t>
      </w:r>
      <w:r w:rsidR="007A54DF" w:rsidRPr="000E5488">
        <w:rPr>
          <w:rFonts w:ascii="Times New Roman" w:eastAsia="Calibri" w:hAnsi="Times New Roman" w:cs="Times New Roman"/>
          <w:sz w:val="28"/>
          <w:szCs w:val="28"/>
        </w:rPr>
        <w:t xml:space="preserve"> случаях был</w:t>
      </w:r>
      <w:r w:rsidR="00A43F10" w:rsidRPr="000E5488">
        <w:rPr>
          <w:rFonts w:ascii="Times New Roman" w:eastAsia="Calibri" w:hAnsi="Times New Roman" w:cs="Times New Roman"/>
          <w:sz w:val="28"/>
          <w:szCs w:val="28"/>
        </w:rPr>
        <w:t>и</w:t>
      </w:r>
      <w:r w:rsidR="007A54DF" w:rsidRPr="000E5488">
        <w:rPr>
          <w:rFonts w:ascii="Times New Roman" w:eastAsia="Calibri" w:hAnsi="Times New Roman" w:cs="Times New Roman"/>
          <w:sz w:val="28"/>
          <w:szCs w:val="28"/>
        </w:rPr>
        <w:t xml:space="preserve"> принят</w:t>
      </w:r>
      <w:r w:rsidR="00A43F10" w:rsidRPr="000E5488">
        <w:rPr>
          <w:rFonts w:ascii="Times New Roman" w:eastAsia="Calibri" w:hAnsi="Times New Roman" w:cs="Times New Roman"/>
          <w:sz w:val="28"/>
          <w:szCs w:val="28"/>
        </w:rPr>
        <w:t>ы</w:t>
      </w:r>
      <w:r w:rsidR="007A54DF" w:rsidRPr="000E5488">
        <w:rPr>
          <w:rFonts w:ascii="Times New Roman" w:eastAsia="Calibri" w:hAnsi="Times New Roman" w:cs="Times New Roman"/>
          <w:sz w:val="28"/>
          <w:szCs w:val="28"/>
        </w:rPr>
        <w:t xml:space="preserve"> решени</w:t>
      </w:r>
      <w:r w:rsidR="00A43F10" w:rsidRPr="000E5488">
        <w:rPr>
          <w:rFonts w:ascii="Times New Roman" w:eastAsia="Calibri" w:hAnsi="Times New Roman" w:cs="Times New Roman"/>
          <w:sz w:val="28"/>
          <w:szCs w:val="28"/>
        </w:rPr>
        <w:t>я о частичной</w:t>
      </w:r>
      <w:r w:rsidR="007A54DF" w:rsidRPr="000E5488">
        <w:rPr>
          <w:rFonts w:ascii="Times New Roman" w:eastAsia="Calibri" w:hAnsi="Times New Roman" w:cs="Times New Roman"/>
          <w:sz w:val="28"/>
          <w:szCs w:val="28"/>
        </w:rPr>
        <w:t xml:space="preserve"> отмене </w:t>
      </w:r>
      <w:r w:rsidR="00A43F10" w:rsidRPr="000E5488">
        <w:rPr>
          <w:rFonts w:ascii="Times New Roman" w:eastAsia="Calibri" w:hAnsi="Times New Roman" w:cs="Times New Roman"/>
          <w:sz w:val="28"/>
          <w:szCs w:val="28"/>
        </w:rPr>
        <w:t>актов</w:t>
      </w:r>
      <w:r w:rsidR="007A54DF" w:rsidRPr="000E5488">
        <w:rPr>
          <w:rFonts w:ascii="Times New Roman" w:eastAsia="Calibri" w:hAnsi="Times New Roman" w:cs="Times New Roman"/>
          <w:sz w:val="28"/>
          <w:szCs w:val="28"/>
        </w:rPr>
        <w:t xml:space="preserve"> территориальн</w:t>
      </w:r>
      <w:r w:rsidR="00A43F10" w:rsidRPr="000E5488">
        <w:rPr>
          <w:rFonts w:ascii="Times New Roman" w:eastAsia="Calibri" w:hAnsi="Times New Roman" w:cs="Times New Roman"/>
          <w:sz w:val="28"/>
          <w:szCs w:val="28"/>
        </w:rPr>
        <w:t>ых</w:t>
      </w:r>
      <w:r w:rsidR="007A54DF" w:rsidRPr="000E5488">
        <w:rPr>
          <w:rFonts w:ascii="Times New Roman" w:eastAsia="Calibri" w:hAnsi="Times New Roman" w:cs="Times New Roman"/>
          <w:sz w:val="28"/>
          <w:szCs w:val="28"/>
        </w:rPr>
        <w:t xml:space="preserve"> налогов</w:t>
      </w:r>
      <w:r w:rsidR="00A43F10" w:rsidRPr="000E5488">
        <w:rPr>
          <w:rFonts w:ascii="Times New Roman" w:eastAsia="Calibri" w:hAnsi="Times New Roman" w:cs="Times New Roman"/>
          <w:sz w:val="28"/>
          <w:szCs w:val="28"/>
        </w:rPr>
        <w:t>ых</w:t>
      </w:r>
      <w:r w:rsidR="007A54DF" w:rsidRPr="000E5488">
        <w:rPr>
          <w:rFonts w:ascii="Times New Roman" w:eastAsia="Calibri" w:hAnsi="Times New Roman" w:cs="Times New Roman"/>
          <w:sz w:val="28"/>
          <w:szCs w:val="28"/>
        </w:rPr>
        <w:t xml:space="preserve"> орган</w:t>
      </w:r>
      <w:r w:rsidR="00A43F10" w:rsidRPr="000E5488">
        <w:rPr>
          <w:rFonts w:ascii="Times New Roman" w:eastAsia="Calibri" w:hAnsi="Times New Roman" w:cs="Times New Roman"/>
          <w:sz w:val="28"/>
          <w:szCs w:val="28"/>
        </w:rPr>
        <w:t>ов</w:t>
      </w:r>
      <w:r w:rsidR="007A54DF" w:rsidRPr="000E5488">
        <w:rPr>
          <w:rFonts w:ascii="Times New Roman" w:eastAsia="Calibri" w:hAnsi="Times New Roman" w:cs="Times New Roman"/>
          <w:sz w:val="28"/>
          <w:szCs w:val="28"/>
        </w:rPr>
        <w:t xml:space="preserve"> в связи с применением смягчающих обстоятельств.</w:t>
      </w:r>
      <w:r w:rsidR="00CE1E0C" w:rsidRPr="000E5488">
        <w:rPr>
          <w:rFonts w:ascii="Times New Roman" w:eastAsia="Calibri" w:hAnsi="Times New Roman" w:cs="Times New Roman"/>
          <w:sz w:val="28"/>
          <w:szCs w:val="28"/>
        </w:rPr>
        <w:t xml:space="preserve"> Сумма отменных штрафов составила </w:t>
      </w:r>
      <w:r w:rsidR="003F119D">
        <w:rPr>
          <w:rFonts w:ascii="Times New Roman" w:eastAsia="Calibri" w:hAnsi="Times New Roman" w:cs="Times New Roman"/>
          <w:sz w:val="28"/>
          <w:szCs w:val="28"/>
        </w:rPr>
        <w:t>свыше</w:t>
      </w:r>
      <w:r w:rsidR="00CE1E0C" w:rsidRPr="000E5488">
        <w:rPr>
          <w:rFonts w:ascii="Times New Roman" w:eastAsia="Calibri" w:hAnsi="Times New Roman" w:cs="Times New Roman"/>
          <w:sz w:val="28"/>
          <w:szCs w:val="28"/>
        </w:rPr>
        <w:t xml:space="preserve"> 17 млн. руб.</w:t>
      </w:r>
      <w:r w:rsidR="007A54DF" w:rsidRPr="000E5488">
        <w:rPr>
          <w:rFonts w:ascii="Times New Roman" w:eastAsia="Calibri" w:hAnsi="Times New Roman" w:cs="Times New Roman"/>
          <w:sz w:val="28"/>
          <w:szCs w:val="28"/>
        </w:rPr>
        <w:t xml:space="preserve"> </w:t>
      </w:r>
    </w:p>
    <w:p w:rsidR="007A54DF" w:rsidRPr="007A54DF" w:rsidRDefault="007A54DF" w:rsidP="00BD45E9">
      <w:pPr>
        <w:spacing w:after="200" w:line="240" w:lineRule="auto"/>
        <w:ind w:right="397" w:firstLine="709"/>
        <w:contextualSpacing/>
        <w:jc w:val="both"/>
        <w:rPr>
          <w:rFonts w:ascii="Times New Roman" w:eastAsia="Calibri" w:hAnsi="Times New Roman" w:cs="Times New Roman"/>
          <w:sz w:val="28"/>
          <w:szCs w:val="28"/>
        </w:rPr>
      </w:pPr>
      <w:r w:rsidRPr="000E5488">
        <w:rPr>
          <w:rFonts w:ascii="Times New Roman" w:eastAsia="Calibri" w:hAnsi="Times New Roman" w:cs="Times New Roman"/>
          <w:sz w:val="28"/>
          <w:szCs w:val="28"/>
        </w:rPr>
        <w:t>Более значительное количество случаев применения смягчающих обстоятельств осуществляется на уровне территориальных</w:t>
      </w:r>
      <w:r w:rsidRPr="007A54DF">
        <w:rPr>
          <w:rFonts w:ascii="Times New Roman" w:eastAsia="Calibri" w:hAnsi="Times New Roman" w:cs="Times New Roman"/>
          <w:sz w:val="28"/>
          <w:szCs w:val="28"/>
        </w:rPr>
        <w:t xml:space="preserve"> налоговых органов в рамках рассмотрения материалов проверки. </w:t>
      </w:r>
    </w:p>
    <w:p w:rsidR="007A54DF" w:rsidRDefault="007A54DF" w:rsidP="00BD45E9">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 xml:space="preserve">Подводя итоги своего выступления, хотела бы отметить, что вышеуказанный порядок досудебного урегулирования налоговых споров, закрепленный в 19 и 20 Главах Налогового кодекса, не является формальной процедурой, которую необходимо пройти для обращения в судебные инстанции. </w:t>
      </w:r>
    </w:p>
    <w:p w:rsidR="000730E6" w:rsidRDefault="000730E6" w:rsidP="000730E6">
      <w:pPr>
        <w:spacing w:after="0" w:line="276" w:lineRule="auto"/>
        <w:ind w:right="397" w:firstLine="709"/>
        <w:jc w:val="both"/>
        <w:rPr>
          <w:rFonts w:ascii="Times New Roman" w:eastAsia="Calibri" w:hAnsi="Times New Roman" w:cs="Times New Roman"/>
          <w:sz w:val="28"/>
          <w:szCs w:val="28"/>
        </w:rPr>
      </w:pPr>
      <w:r w:rsidRPr="007A54DF">
        <w:rPr>
          <w:rFonts w:ascii="Times New Roman" w:eastAsia="Calibri" w:hAnsi="Times New Roman" w:cs="Times New Roman"/>
          <w:sz w:val="28"/>
          <w:szCs w:val="28"/>
        </w:rPr>
        <w:t>На сегодняшний день досудебное урегулирование налоговых споров это эффективно работающий механизм разрешения налоговых споров, который позволяет в равной степени защитить как интересы налогоплательщиков, так и интересы бюджета Российской Федерации.</w:t>
      </w:r>
    </w:p>
    <w:p w:rsidR="008B68B4" w:rsidRDefault="008B68B4" w:rsidP="008B6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досудебного урегулирования налоговых споров осуществляется наравне с иными институтами налогового законодательства.</w:t>
      </w:r>
    </w:p>
    <w:p w:rsidR="008B68B4" w:rsidRPr="00C568E8" w:rsidRDefault="008B68B4" w:rsidP="008B6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порядок досудебного обжалования дополнен н</w:t>
      </w:r>
      <w:r w:rsidRPr="00C568E8">
        <w:rPr>
          <w:rFonts w:ascii="Times New Roman" w:hAnsi="Times New Roman" w:cs="Times New Roman"/>
          <w:sz w:val="28"/>
          <w:szCs w:val="28"/>
        </w:rPr>
        <w:t>ов</w:t>
      </w:r>
      <w:r>
        <w:rPr>
          <w:rFonts w:ascii="Times New Roman" w:hAnsi="Times New Roman" w:cs="Times New Roman"/>
          <w:sz w:val="28"/>
          <w:szCs w:val="28"/>
        </w:rPr>
        <w:t>ым основанием</w:t>
      </w:r>
      <w:r w:rsidRPr="00C568E8">
        <w:rPr>
          <w:rFonts w:ascii="Times New Roman" w:hAnsi="Times New Roman" w:cs="Times New Roman"/>
          <w:sz w:val="28"/>
          <w:szCs w:val="28"/>
        </w:rPr>
        <w:t xml:space="preserve"> оставления жалоб без рассмотрения </w:t>
      </w:r>
      <w:r>
        <w:rPr>
          <w:rFonts w:ascii="Times New Roman" w:hAnsi="Times New Roman" w:cs="Times New Roman"/>
          <w:sz w:val="28"/>
          <w:szCs w:val="28"/>
        </w:rPr>
        <w:t>–</w:t>
      </w:r>
      <w:r w:rsidRPr="00C568E8">
        <w:rPr>
          <w:rFonts w:ascii="Times New Roman" w:hAnsi="Times New Roman" w:cs="Times New Roman"/>
          <w:sz w:val="28"/>
          <w:szCs w:val="28"/>
        </w:rPr>
        <w:t xml:space="preserve"> наличие</w:t>
      </w:r>
      <w:r>
        <w:rPr>
          <w:rFonts w:ascii="Times New Roman" w:hAnsi="Times New Roman" w:cs="Times New Roman"/>
          <w:sz w:val="28"/>
          <w:szCs w:val="28"/>
        </w:rPr>
        <w:t xml:space="preserve"> </w:t>
      </w:r>
      <w:r w:rsidRPr="00C568E8">
        <w:rPr>
          <w:rFonts w:ascii="Times New Roman" w:hAnsi="Times New Roman" w:cs="Times New Roman"/>
          <w:sz w:val="28"/>
          <w:szCs w:val="28"/>
        </w:rPr>
        <w:t>решения суда или арбитражного суда по тому же предмету и по тем</w:t>
      </w:r>
      <w:r>
        <w:rPr>
          <w:rFonts w:ascii="Times New Roman" w:hAnsi="Times New Roman" w:cs="Times New Roman"/>
          <w:sz w:val="28"/>
          <w:szCs w:val="28"/>
        </w:rPr>
        <w:t xml:space="preserve"> </w:t>
      </w:r>
      <w:r w:rsidRPr="00C568E8">
        <w:rPr>
          <w:rFonts w:ascii="Times New Roman" w:hAnsi="Times New Roman" w:cs="Times New Roman"/>
          <w:sz w:val="28"/>
          <w:szCs w:val="28"/>
        </w:rPr>
        <w:t>же основаниям оспаривания</w:t>
      </w:r>
      <w:r w:rsidR="002246C2">
        <w:rPr>
          <w:rFonts w:ascii="Times New Roman" w:hAnsi="Times New Roman" w:cs="Times New Roman"/>
          <w:sz w:val="28"/>
          <w:szCs w:val="28"/>
        </w:rPr>
        <w:t>.</w:t>
      </w:r>
    </w:p>
    <w:p w:rsidR="008B68B4" w:rsidRDefault="008B68B4" w:rsidP="008B6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Глава 20 Налогового кодекса дополнена возможностью п</w:t>
      </w:r>
      <w:r w:rsidRPr="00C568E8">
        <w:rPr>
          <w:rFonts w:ascii="Times New Roman" w:hAnsi="Times New Roman" w:cs="Times New Roman"/>
          <w:sz w:val="28"/>
          <w:szCs w:val="28"/>
        </w:rPr>
        <w:t>риостановлени</w:t>
      </w:r>
      <w:r>
        <w:rPr>
          <w:rFonts w:ascii="Times New Roman" w:hAnsi="Times New Roman" w:cs="Times New Roman"/>
          <w:sz w:val="28"/>
          <w:szCs w:val="28"/>
        </w:rPr>
        <w:t>я</w:t>
      </w:r>
      <w:r w:rsidRPr="00C568E8">
        <w:rPr>
          <w:rFonts w:ascii="Times New Roman" w:hAnsi="Times New Roman" w:cs="Times New Roman"/>
          <w:sz w:val="28"/>
          <w:szCs w:val="28"/>
        </w:rPr>
        <w:t xml:space="preserve"> досудеб</w:t>
      </w:r>
      <w:r>
        <w:rPr>
          <w:rFonts w:ascii="Times New Roman" w:hAnsi="Times New Roman" w:cs="Times New Roman"/>
          <w:sz w:val="28"/>
          <w:szCs w:val="28"/>
        </w:rPr>
        <w:t>ного рассмотрения спора:</w:t>
      </w:r>
    </w:p>
    <w:p w:rsidR="008B68B4" w:rsidRDefault="008B68B4" w:rsidP="008B6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до разрешения дела о том же предмете и по тем же основаниям арбитражным судом, судом общей юрисдикции;</w:t>
      </w:r>
    </w:p>
    <w:p w:rsidR="008B68B4" w:rsidRDefault="008B68B4" w:rsidP="008B6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Pr="00C568E8">
        <w:rPr>
          <w:rFonts w:ascii="Times New Roman" w:hAnsi="Times New Roman" w:cs="Times New Roman"/>
          <w:sz w:val="28"/>
          <w:szCs w:val="28"/>
        </w:rPr>
        <w:t xml:space="preserve">невозможности его рассмотрения до разрешения другого </w:t>
      </w:r>
      <w:r>
        <w:rPr>
          <w:rFonts w:ascii="Times New Roman" w:hAnsi="Times New Roman" w:cs="Times New Roman"/>
          <w:sz w:val="28"/>
          <w:szCs w:val="28"/>
        </w:rPr>
        <w:t>дела судом в конституционном, гражданском, арбитражном, административном, уголовном судопроизводстве;</w:t>
      </w:r>
    </w:p>
    <w:p w:rsidR="008B68B4" w:rsidRDefault="008B68B4" w:rsidP="008B6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 рассмотрения заявления о проведении </w:t>
      </w:r>
      <w:proofErr w:type="spellStart"/>
      <w:r>
        <w:rPr>
          <w:rFonts w:ascii="Times New Roman" w:hAnsi="Times New Roman" w:cs="Times New Roman"/>
          <w:sz w:val="28"/>
          <w:szCs w:val="28"/>
        </w:rPr>
        <w:t>взаимосогласительной</w:t>
      </w:r>
      <w:proofErr w:type="spellEnd"/>
      <w:r>
        <w:rPr>
          <w:rFonts w:ascii="Times New Roman" w:hAnsi="Times New Roman" w:cs="Times New Roman"/>
          <w:sz w:val="28"/>
          <w:szCs w:val="28"/>
        </w:rPr>
        <w:t xml:space="preserve"> процедуры.</w:t>
      </w:r>
    </w:p>
    <w:p w:rsidR="008B68B4" w:rsidRPr="00784305" w:rsidRDefault="003F119D" w:rsidP="000730E6">
      <w:pPr>
        <w:spacing w:after="0" w:line="276" w:lineRule="auto"/>
        <w:ind w:right="-1" w:firstLine="709"/>
        <w:jc w:val="both"/>
        <w:rPr>
          <w:rFonts w:ascii="Times New Roman" w:hAnsi="Times New Roman" w:cs="Times New Roman"/>
          <w:b/>
          <w:sz w:val="28"/>
          <w:szCs w:val="28"/>
        </w:rPr>
      </w:pPr>
      <w:r w:rsidRPr="00784305">
        <w:rPr>
          <w:rFonts w:ascii="Times New Roman" w:hAnsi="Times New Roman" w:cs="Times New Roman"/>
          <w:b/>
          <w:sz w:val="28"/>
          <w:szCs w:val="28"/>
        </w:rPr>
        <w:t>Слайд 10</w:t>
      </w:r>
    </w:p>
    <w:p w:rsidR="00C568E8" w:rsidRDefault="00C568E8" w:rsidP="007A54DF">
      <w:pPr>
        <w:spacing w:after="0" w:line="276" w:lineRule="auto"/>
        <w:ind w:firstLine="709"/>
        <w:jc w:val="both"/>
        <w:rPr>
          <w:rFonts w:ascii="Times New Roman" w:hAnsi="Times New Roman" w:cs="Times New Roman"/>
          <w:sz w:val="28"/>
          <w:szCs w:val="28"/>
        </w:rPr>
      </w:pPr>
    </w:p>
    <w:p w:rsidR="00E91098" w:rsidRDefault="000730E6" w:rsidP="002246C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Благодарю за внимание!</w:t>
      </w:r>
    </w:p>
    <w:p w:rsidR="00E909BF" w:rsidRDefault="00E909BF" w:rsidP="00E909BF">
      <w:pPr>
        <w:autoSpaceDE w:val="0"/>
        <w:autoSpaceDN w:val="0"/>
        <w:adjustRightInd w:val="0"/>
        <w:spacing w:after="0" w:line="240" w:lineRule="auto"/>
        <w:rPr>
          <w:rFonts w:ascii="Tms Rmn" w:hAnsi="Tms Rmn"/>
          <w:sz w:val="24"/>
          <w:szCs w:val="24"/>
        </w:rPr>
      </w:pPr>
    </w:p>
    <w:p w:rsidR="00E91098" w:rsidRDefault="00E91098" w:rsidP="00F62B8B">
      <w:pPr>
        <w:spacing w:after="0" w:line="276" w:lineRule="auto"/>
        <w:ind w:firstLine="709"/>
        <w:jc w:val="both"/>
        <w:rPr>
          <w:rFonts w:ascii="Times New Roman" w:hAnsi="Times New Roman" w:cs="Times New Roman"/>
          <w:sz w:val="28"/>
          <w:szCs w:val="28"/>
        </w:rPr>
      </w:pPr>
    </w:p>
    <w:sectPr w:rsidR="00E91098" w:rsidSect="00932DA6">
      <w:headerReference w:type="default" r:id="rId19"/>
      <w:pgSz w:w="11906" w:h="16838"/>
      <w:pgMar w:top="709" w:right="566"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F" w:rsidRDefault="00FD4A2F" w:rsidP="0069316D">
      <w:pPr>
        <w:spacing w:after="0" w:line="240" w:lineRule="auto"/>
      </w:pPr>
      <w:r>
        <w:separator/>
      </w:r>
    </w:p>
  </w:endnote>
  <w:endnote w:type="continuationSeparator" w:id="0">
    <w:p w:rsidR="00FD4A2F" w:rsidRDefault="00FD4A2F" w:rsidP="0069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F" w:rsidRDefault="00FD4A2F" w:rsidP="0069316D">
      <w:pPr>
        <w:spacing w:after="0" w:line="240" w:lineRule="auto"/>
      </w:pPr>
      <w:r>
        <w:separator/>
      </w:r>
    </w:p>
  </w:footnote>
  <w:footnote w:type="continuationSeparator" w:id="0">
    <w:p w:rsidR="00FD4A2F" w:rsidRDefault="00FD4A2F" w:rsidP="00693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22"/>
      <w:docPartObj>
        <w:docPartGallery w:val="Page Numbers (Top of Page)"/>
        <w:docPartUnique/>
      </w:docPartObj>
    </w:sdtPr>
    <w:sdtEndPr/>
    <w:sdtContent>
      <w:p w:rsidR="00285C16" w:rsidRDefault="00285C16">
        <w:pPr>
          <w:pStyle w:val="a3"/>
          <w:jc w:val="center"/>
        </w:pPr>
        <w:r>
          <w:fldChar w:fldCharType="begin"/>
        </w:r>
        <w:r>
          <w:instrText>PAGE   \* MERGEFORMAT</w:instrText>
        </w:r>
        <w:r>
          <w:fldChar w:fldCharType="separate"/>
        </w:r>
        <w:r w:rsidR="00A061EC">
          <w:rPr>
            <w:noProof/>
          </w:rPr>
          <w:t>7</w:t>
        </w:r>
        <w:r>
          <w:fldChar w:fldCharType="end"/>
        </w:r>
      </w:p>
    </w:sdtContent>
  </w:sdt>
  <w:p w:rsidR="00285C16" w:rsidRDefault="00285C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DC1"/>
    <w:multiLevelType w:val="hybridMultilevel"/>
    <w:tmpl w:val="899A7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2614D9"/>
    <w:multiLevelType w:val="hybridMultilevel"/>
    <w:tmpl w:val="D7EC0D70"/>
    <w:lvl w:ilvl="0" w:tplc="ED1CE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171A24"/>
    <w:multiLevelType w:val="hybridMultilevel"/>
    <w:tmpl w:val="5ED6D606"/>
    <w:lvl w:ilvl="0" w:tplc="A23C8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36E8A"/>
    <w:multiLevelType w:val="hybridMultilevel"/>
    <w:tmpl w:val="C650A3AA"/>
    <w:lvl w:ilvl="0" w:tplc="98A6C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016BCD"/>
    <w:multiLevelType w:val="hybridMultilevel"/>
    <w:tmpl w:val="7968ED82"/>
    <w:lvl w:ilvl="0" w:tplc="3CEEF1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CD65C3"/>
    <w:multiLevelType w:val="hybridMultilevel"/>
    <w:tmpl w:val="44025E8C"/>
    <w:lvl w:ilvl="0" w:tplc="720CB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CB"/>
    <w:rsid w:val="000007B1"/>
    <w:rsid w:val="000020C2"/>
    <w:rsid w:val="00004371"/>
    <w:rsid w:val="00005CE8"/>
    <w:rsid w:val="00006139"/>
    <w:rsid w:val="00007203"/>
    <w:rsid w:val="000161CA"/>
    <w:rsid w:val="000163A9"/>
    <w:rsid w:val="00022E37"/>
    <w:rsid w:val="00022F0D"/>
    <w:rsid w:val="0002427D"/>
    <w:rsid w:val="00025198"/>
    <w:rsid w:val="0003044C"/>
    <w:rsid w:val="000305EE"/>
    <w:rsid w:val="000333EE"/>
    <w:rsid w:val="00033E96"/>
    <w:rsid w:val="00033F5A"/>
    <w:rsid w:val="00034009"/>
    <w:rsid w:val="000349BE"/>
    <w:rsid w:val="00037D58"/>
    <w:rsid w:val="00040487"/>
    <w:rsid w:val="00045149"/>
    <w:rsid w:val="00050AC4"/>
    <w:rsid w:val="00050E91"/>
    <w:rsid w:val="00052620"/>
    <w:rsid w:val="000540D7"/>
    <w:rsid w:val="00054971"/>
    <w:rsid w:val="00057215"/>
    <w:rsid w:val="00060452"/>
    <w:rsid w:val="000606BA"/>
    <w:rsid w:val="0006664C"/>
    <w:rsid w:val="000701C0"/>
    <w:rsid w:val="000730E6"/>
    <w:rsid w:val="00073484"/>
    <w:rsid w:val="00073612"/>
    <w:rsid w:val="00073F9F"/>
    <w:rsid w:val="000741E0"/>
    <w:rsid w:val="00074BED"/>
    <w:rsid w:val="00083031"/>
    <w:rsid w:val="00084B92"/>
    <w:rsid w:val="00085BD0"/>
    <w:rsid w:val="000879FF"/>
    <w:rsid w:val="000920E6"/>
    <w:rsid w:val="00095C91"/>
    <w:rsid w:val="000969D4"/>
    <w:rsid w:val="00097BF2"/>
    <w:rsid w:val="00097D49"/>
    <w:rsid w:val="000A1FF1"/>
    <w:rsid w:val="000A221F"/>
    <w:rsid w:val="000A5FF8"/>
    <w:rsid w:val="000A684F"/>
    <w:rsid w:val="000B26F6"/>
    <w:rsid w:val="000B3162"/>
    <w:rsid w:val="000B31A5"/>
    <w:rsid w:val="000B35E1"/>
    <w:rsid w:val="000B5105"/>
    <w:rsid w:val="000B713C"/>
    <w:rsid w:val="000C37E6"/>
    <w:rsid w:val="000C56C4"/>
    <w:rsid w:val="000C5CE8"/>
    <w:rsid w:val="000C6E0C"/>
    <w:rsid w:val="000D5503"/>
    <w:rsid w:val="000D6EEB"/>
    <w:rsid w:val="000E08D7"/>
    <w:rsid w:val="000E2830"/>
    <w:rsid w:val="000E2E2F"/>
    <w:rsid w:val="000E5488"/>
    <w:rsid w:val="000E5522"/>
    <w:rsid w:val="000F777A"/>
    <w:rsid w:val="00100E6F"/>
    <w:rsid w:val="00101618"/>
    <w:rsid w:val="00101FC6"/>
    <w:rsid w:val="00106717"/>
    <w:rsid w:val="0010709E"/>
    <w:rsid w:val="00107C6A"/>
    <w:rsid w:val="00115DD5"/>
    <w:rsid w:val="00121A49"/>
    <w:rsid w:val="00123A0C"/>
    <w:rsid w:val="00124E47"/>
    <w:rsid w:val="00126E02"/>
    <w:rsid w:val="00127D37"/>
    <w:rsid w:val="00130A19"/>
    <w:rsid w:val="00130B45"/>
    <w:rsid w:val="00134C66"/>
    <w:rsid w:val="00143B0F"/>
    <w:rsid w:val="0014549D"/>
    <w:rsid w:val="001454E0"/>
    <w:rsid w:val="001473B5"/>
    <w:rsid w:val="001510FB"/>
    <w:rsid w:val="001555F7"/>
    <w:rsid w:val="001571E6"/>
    <w:rsid w:val="0016004D"/>
    <w:rsid w:val="001608A5"/>
    <w:rsid w:val="001616DB"/>
    <w:rsid w:val="001636F9"/>
    <w:rsid w:val="00164E47"/>
    <w:rsid w:val="00166B1B"/>
    <w:rsid w:val="0017010E"/>
    <w:rsid w:val="00170371"/>
    <w:rsid w:val="00170A46"/>
    <w:rsid w:val="0017202C"/>
    <w:rsid w:val="00172D8E"/>
    <w:rsid w:val="00173720"/>
    <w:rsid w:val="00174799"/>
    <w:rsid w:val="00174E97"/>
    <w:rsid w:val="00174EB8"/>
    <w:rsid w:val="00176B2F"/>
    <w:rsid w:val="001774DD"/>
    <w:rsid w:val="00181CC8"/>
    <w:rsid w:val="00184885"/>
    <w:rsid w:val="00185847"/>
    <w:rsid w:val="00192D45"/>
    <w:rsid w:val="001955A4"/>
    <w:rsid w:val="0019707D"/>
    <w:rsid w:val="001A03AA"/>
    <w:rsid w:val="001A0EB9"/>
    <w:rsid w:val="001A24BA"/>
    <w:rsid w:val="001A250B"/>
    <w:rsid w:val="001A4681"/>
    <w:rsid w:val="001B440F"/>
    <w:rsid w:val="001B48F9"/>
    <w:rsid w:val="001B58AB"/>
    <w:rsid w:val="001B61E4"/>
    <w:rsid w:val="001B72DA"/>
    <w:rsid w:val="001C0C8E"/>
    <w:rsid w:val="001C1831"/>
    <w:rsid w:val="001C4AA8"/>
    <w:rsid w:val="001C599B"/>
    <w:rsid w:val="001C61EB"/>
    <w:rsid w:val="001D1602"/>
    <w:rsid w:val="001D190F"/>
    <w:rsid w:val="001D2740"/>
    <w:rsid w:val="001D2C1A"/>
    <w:rsid w:val="001D30E7"/>
    <w:rsid w:val="001D4B3A"/>
    <w:rsid w:val="001D4C53"/>
    <w:rsid w:val="001D70C8"/>
    <w:rsid w:val="001E2D8F"/>
    <w:rsid w:val="001E3E6A"/>
    <w:rsid w:val="001E40CA"/>
    <w:rsid w:val="001E4890"/>
    <w:rsid w:val="001E49CA"/>
    <w:rsid w:val="001E5756"/>
    <w:rsid w:val="001F0506"/>
    <w:rsid w:val="001F1401"/>
    <w:rsid w:val="001F15B0"/>
    <w:rsid w:val="001F1A23"/>
    <w:rsid w:val="001F3335"/>
    <w:rsid w:val="001F348F"/>
    <w:rsid w:val="00202872"/>
    <w:rsid w:val="00204F2B"/>
    <w:rsid w:val="0020618F"/>
    <w:rsid w:val="00215B03"/>
    <w:rsid w:val="00217EAF"/>
    <w:rsid w:val="00220F1C"/>
    <w:rsid w:val="002213B6"/>
    <w:rsid w:val="002217FB"/>
    <w:rsid w:val="0022265B"/>
    <w:rsid w:val="00222720"/>
    <w:rsid w:val="002246C2"/>
    <w:rsid w:val="00231374"/>
    <w:rsid w:val="0023204A"/>
    <w:rsid w:val="00232CB2"/>
    <w:rsid w:val="00233064"/>
    <w:rsid w:val="00237CA0"/>
    <w:rsid w:val="00240B00"/>
    <w:rsid w:val="00245647"/>
    <w:rsid w:val="00246481"/>
    <w:rsid w:val="00247383"/>
    <w:rsid w:val="002501EE"/>
    <w:rsid w:val="00251F8F"/>
    <w:rsid w:val="00252B6D"/>
    <w:rsid w:val="00253882"/>
    <w:rsid w:val="00255804"/>
    <w:rsid w:val="00255B86"/>
    <w:rsid w:val="00257028"/>
    <w:rsid w:val="0026015B"/>
    <w:rsid w:val="0026275B"/>
    <w:rsid w:val="00264165"/>
    <w:rsid w:val="00265FEA"/>
    <w:rsid w:val="00266ABB"/>
    <w:rsid w:val="00267CCC"/>
    <w:rsid w:val="0027012D"/>
    <w:rsid w:val="00271CCC"/>
    <w:rsid w:val="002746E5"/>
    <w:rsid w:val="00275515"/>
    <w:rsid w:val="002827C2"/>
    <w:rsid w:val="00285C16"/>
    <w:rsid w:val="00290AB9"/>
    <w:rsid w:val="002923FC"/>
    <w:rsid w:val="00293796"/>
    <w:rsid w:val="002953A4"/>
    <w:rsid w:val="00296A81"/>
    <w:rsid w:val="002A3101"/>
    <w:rsid w:val="002A65A8"/>
    <w:rsid w:val="002A7C55"/>
    <w:rsid w:val="002B1239"/>
    <w:rsid w:val="002B1B54"/>
    <w:rsid w:val="002B3B48"/>
    <w:rsid w:val="002B5434"/>
    <w:rsid w:val="002B5884"/>
    <w:rsid w:val="002C4AED"/>
    <w:rsid w:val="002C7225"/>
    <w:rsid w:val="002D0787"/>
    <w:rsid w:val="002D7268"/>
    <w:rsid w:val="002E3349"/>
    <w:rsid w:val="002E5F9A"/>
    <w:rsid w:val="002E7826"/>
    <w:rsid w:val="002F4926"/>
    <w:rsid w:val="002F493B"/>
    <w:rsid w:val="002F5086"/>
    <w:rsid w:val="00300DBD"/>
    <w:rsid w:val="003011F5"/>
    <w:rsid w:val="00302E5C"/>
    <w:rsid w:val="00303EE5"/>
    <w:rsid w:val="0030424F"/>
    <w:rsid w:val="00304E94"/>
    <w:rsid w:val="00306137"/>
    <w:rsid w:val="00306EAC"/>
    <w:rsid w:val="0030783D"/>
    <w:rsid w:val="00307EC1"/>
    <w:rsid w:val="003104E4"/>
    <w:rsid w:val="00310DBD"/>
    <w:rsid w:val="0032183A"/>
    <w:rsid w:val="0032263A"/>
    <w:rsid w:val="00323CC0"/>
    <w:rsid w:val="003262AC"/>
    <w:rsid w:val="003331B7"/>
    <w:rsid w:val="00333208"/>
    <w:rsid w:val="0033340A"/>
    <w:rsid w:val="0033346E"/>
    <w:rsid w:val="00335D5D"/>
    <w:rsid w:val="00336FFD"/>
    <w:rsid w:val="00337408"/>
    <w:rsid w:val="00344391"/>
    <w:rsid w:val="00344FB6"/>
    <w:rsid w:val="0035114D"/>
    <w:rsid w:val="00351CE9"/>
    <w:rsid w:val="00353267"/>
    <w:rsid w:val="0035716A"/>
    <w:rsid w:val="0036068A"/>
    <w:rsid w:val="0036393C"/>
    <w:rsid w:val="00365647"/>
    <w:rsid w:val="00366CC6"/>
    <w:rsid w:val="00366E58"/>
    <w:rsid w:val="003670FE"/>
    <w:rsid w:val="00367513"/>
    <w:rsid w:val="003700B0"/>
    <w:rsid w:val="003746E7"/>
    <w:rsid w:val="003747E5"/>
    <w:rsid w:val="00374CFC"/>
    <w:rsid w:val="00375758"/>
    <w:rsid w:val="00376834"/>
    <w:rsid w:val="003805A1"/>
    <w:rsid w:val="00385A0F"/>
    <w:rsid w:val="00385C26"/>
    <w:rsid w:val="00386DB6"/>
    <w:rsid w:val="00387927"/>
    <w:rsid w:val="00394482"/>
    <w:rsid w:val="00395AFC"/>
    <w:rsid w:val="00396B8F"/>
    <w:rsid w:val="003A7856"/>
    <w:rsid w:val="003B09F9"/>
    <w:rsid w:val="003B1107"/>
    <w:rsid w:val="003B1692"/>
    <w:rsid w:val="003B1ED4"/>
    <w:rsid w:val="003C2375"/>
    <w:rsid w:val="003C3A26"/>
    <w:rsid w:val="003C4E30"/>
    <w:rsid w:val="003D19B7"/>
    <w:rsid w:val="003D1F86"/>
    <w:rsid w:val="003D2809"/>
    <w:rsid w:val="003D641A"/>
    <w:rsid w:val="003E1334"/>
    <w:rsid w:val="003E1F49"/>
    <w:rsid w:val="003E25B9"/>
    <w:rsid w:val="003E655B"/>
    <w:rsid w:val="003E7609"/>
    <w:rsid w:val="003E7A9B"/>
    <w:rsid w:val="003F0769"/>
    <w:rsid w:val="003F119D"/>
    <w:rsid w:val="003F3B2B"/>
    <w:rsid w:val="0040100E"/>
    <w:rsid w:val="00401969"/>
    <w:rsid w:val="00402109"/>
    <w:rsid w:val="0040421C"/>
    <w:rsid w:val="004075A5"/>
    <w:rsid w:val="00411FF6"/>
    <w:rsid w:val="00412F5B"/>
    <w:rsid w:val="00417ACE"/>
    <w:rsid w:val="00421B4F"/>
    <w:rsid w:val="00424BA3"/>
    <w:rsid w:val="00425CD1"/>
    <w:rsid w:val="004266FF"/>
    <w:rsid w:val="004346D3"/>
    <w:rsid w:val="00435E72"/>
    <w:rsid w:val="00437A9A"/>
    <w:rsid w:val="00441BE3"/>
    <w:rsid w:val="00442C0A"/>
    <w:rsid w:val="00445B51"/>
    <w:rsid w:val="0044750E"/>
    <w:rsid w:val="00450A25"/>
    <w:rsid w:val="00454504"/>
    <w:rsid w:val="00454656"/>
    <w:rsid w:val="00454EC7"/>
    <w:rsid w:val="00456703"/>
    <w:rsid w:val="0046124F"/>
    <w:rsid w:val="00462E00"/>
    <w:rsid w:val="00463339"/>
    <w:rsid w:val="00463BFE"/>
    <w:rsid w:val="00467817"/>
    <w:rsid w:val="00472C05"/>
    <w:rsid w:val="00475517"/>
    <w:rsid w:val="00476D34"/>
    <w:rsid w:val="00481083"/>
    <w:rsid w:val="004831D0"/>
    <w:rsid w:val="004848D8"/>
    <w:rsid w:val="00485867"/>
    <w:rsid w:val="00490A0C"/>
    <w:rsid w:val="00495BE8"/>
    <w:rsid w:val="00496EC8"/>
    <w:rsid w:val="00497837"/>
    <w:rsid w:val="004A04BA"/>
    <w:rsid w:val="004A0921"/>
    <w:rsid w:val="004A0BB3"/>
    <w:rsid w:val="004A4E56"/>
    <w:rsid w:val="004A752E"/>
    <w:rsid w:val="004A755E"/>
    <w:rsid w:val="004B010E"/>
    <w:rsid w:val="004B0C15"/>
    <w:rsid w:val="004B11EE"/>
    <w:rsid w:val="004B2689"/>
    <w:rsid w:val="004B2893"/>
    <w:rsid w:val="004B5795"/>
    <w:rsid w:val="004B6066"/>
    <w:rsid w:val="004B65E9"/>
    <w:rsid w:val="004B6C05"/>
    <w:rsid w:val="004B6FC3"/>
    <w:rsid w:val="004D1DD9"/>
    <w:rsid w:val="004D3788"/>
    <w:rsid w:val="004D510D"/>
    <w:rsid w:val="004D557B"/>
    <w:rsid w:val="004D6161"/>
    <w:rsid w:val="004D61B8"/>
    <w:rsid w:val="004D697D"/>
    <w:rsid w:val="004D69CD"/>
    <w:rsid w:val="004E02C2"/>
    <w:rsid w:val="004E2217"/>
    <w:rsid w:val="004E24CF"/>
    <w:rsid w:val="004E2BFC"/>
    <w:rsid w:val="004E4672"/>
    <w:rsid w:val="004F202B"/>
    <w:rsid w:val="004F7497"/>
    <w:rsid w:val="004F775D"/>
    <w:rsid w:val="0050071A"/>
    <w:rsid w:val="00502214"/>
    <w:rsid w:val="00503ED0"/>
    <w:rsid w:val="00505B4C"/>
    <w:rsid w:val="00506B5D"/>
    <w:rsid w:val="0051049E"/>
    <w:rsid w:val="0051309E"/>
    <w:rsid w:val="005142EF"/>
    <w:rsid w:val="00516439"/>
    <w:rsid w:val="0052011B"/>
    <w:rsid w:val="005246A7"/>
    <w:rsid w:val="00526BF7"/>
    <w:rsid w:val="00530629"/>
    <w:rsid w:val="00532E1A"/>
    <w:rsid w:val="00535A71"/>
    <w:rsid w:val="00537997"/>
    <w:rsid w:val="00540E86"/>
    <w:rsid w:val="005452AF"/>
    <w:rsid w:val="0054609F"/>
    <w:rsid w:val="00547F8B"/>
    <w:rsid w:val="00563E05"/>
    <w:rsid w:val="00564BBB"/>
    <w:rsid w:val="0057026A"/>
    <w:rsid w:val="0057139B"/>
    <w:rsid w:val="005731DE"/>
    <w:rsid w:val="00576069"/>
    <w:rsid w:val="005874A0"/>
    <w:rsid w:val="00591E3B"/>
    <w:rsid w:val="005A1061"/>
    <w:rsid w:val="005A294E"/>
    <w:rsid w:val="005A7549"/>
    <w:rsid w:val="005A7E09"/>
    <w:rsid w:val="005B74D6"/>
    <w:rsid w:val="005C12D8"/>
    <w:rsid w:val="005C762B"/>
    <w:rsid w:val="005D085A"/>
    <w:rsid w:val="005D0932"/>
    <w:rsid w:val="005D248F"/>
    <w:rsid w:val="005D2DEA"/>
    <w:rsid w:val="005D68D3"/>
    <w:rsid w:val="005D6DE2"/>
    <w:rsid w:val="005E0B0C"/>
    <w:rsid w:val="005E2DD8"/>
    <w:rsid w:val="005E3C25"/>
    <w:rsid w:val="005E4743"/>
    <w:rsid w:val="005E6070"/>
    <w:rsid w:val="005E6BA4"/>
    <w:rsid w:val="005E743B"/>
    <w:rsid w:val="005F0730"/>
    <w:rsid w:val="005F0CB5"/>
    <w:rsid w:val="005F4208"/>
    <w:rsid w:val="005F49E5"/>
    <w:rsid w:val="005F6264"/>
    <w:rsid w:val="005F70FF"/>
    <w:rsid w:val="005F774F"/>
    <w:rsid w:val="00601237"/>
    <w:rsid w:val="00602787"/>
    <w:rsid w:val="00604774"/>
    <w:rsid w:val="0060740B"/>
    <w:rsid w:val="006112F8"/>
    <w:rsid w:val="006163B4"/>
    <w:rsid w:val="006166C4"/>
    <w:rsid w:val="00617ABE"/>
    <w:rsid w:val="0062173F"/>
    <w:rsid w:val="006241A5"/>
    <w:rsid w:val="0062578E"/>
    <w:rsid w:val="00631351"/>
    <w:rsid w:val="00631D1B"/>
    <w:rsid w:val="00633853"/>
    <w:rsid w:val="0063401D"/>
    <w:rsid w:val="0063449B"/>
    <w:rsid w:val="00635329"/>
    <w:rsid w:val="006354EC"/>
    <w:rsid w:val="00637508"/>
    <w:rsid w:val="0064741A"/>
    <w:rsid w:val="00650B66"/>
    <w:rsid w:val="0065521E"/>
    <w:rsid w:val="00655B9F"/>
    <w:rsid w:val="00662C45"/>
    <w:rsid w:val="0066538B"/>
    <w:rsid w:val="00665450"/>
    <w:rsid w:val="00666BFA"/>
    <w:rsid w:val="0067253A"/>
    <w:rsid w:val="00672C74"/>
    <w:rsid w:val="00672D20"/>
    <w:rsid w:val="00676B33"/>
    <w:rsid w:val="006808B8"/>
    <w:rsid w:val="00682DE2"/>
    <w:rsid w:val="00684CF2"/>
    <w:rsid w:val="006851A4"/>
    <w:rsid w:val="00685BB6"/>
    <w:rsid w:val="0069063E"/>
    <w:rsid w:val="00690BCB"/>
    <w:rsid w:val="00692EA5"/>
    <w:rsid w:val="0069316D"/>
    <w:rsid w:val="006933E3"/>
    <w:rsid w:val="006968DE"/>
    <w:rsid w:val="00697E58"/>
    <w:rsid w:val="006A1213"/>
    <w:rsid w:val="006A1AA1"/>
    <w:rsid w:val="006A224E"/>
    <w:rsid w:val="006A390E"/>
    <w:rsid w:val="006A7133"/>
    <w:rsid w:val="006B1CDA"/>
    <w:rsid w:val="006B332B"/>
    <w:rsid w:val="006B7E73"/>
    <w:rsid w:val="006C2823"/>
    <w:rsid w:val="006C3339"/>
    <w:rsid w:val="006D2263"/>
    <w:rsid w:val="006D25A4"/>
    <w:rsid w:val="006D4B96"/>
    <w:rsid w:val="006D4C00"/>
    <w:rsid w:val="006D681A"/>
    <w:rsid w:val="006E0294"/>
    <w:rsid w:val="006E0821"/>
    <w:rsid w:val="006E57C3"/>
    <w:rsid w:val="006E6DF7"/>
    <w:rsid w:val="006F0EE0"/>
    <w:rsid w:val="006F2B65"/>
    <w:rsid w:val="006F3D91"/>
    <w:rsid w:val="006F4607"/>
    <w:rsid w:val="006F4BC9"/>
    <w:rsid w:val="006F4E6D"/>
    <w:rsid w:val="006F5F0B"/>
    <w:rsid w:val="006F6D48"/>
    <w:rsid w:val="007072C4"/>
    <w:rsid w:val="0071185B"/>
    <w:rsid w:val="00712A48"/>
    <w:rsid w:val="007147F6"/>
    <w:rsid w:val="00714E59"/>
    <w:rsid w:val="0072000B"/>
    <w:rsid w:val="00735ABE"/>
    <w:rsid w:val="007376DD"/>
    <w:rsid w:val="00744466"/>
    <w:rsid w:val="007457C2"/>
    <w:rsid w:val="00752F20"/>
    <w:rsid w:val="007537F0"/>
    <w:rsid w:val="00754725"/>
    <w:rsid w:val="007548A2"/>
    <w:rsid w:val="007553CC"/>
    <w:rsid w:val="0075643F"/>
    <w:rsid w:val="007565C6"/>
    <w:rsid w:val="007579CA"/>
    <w:rsid w:val="0076298E"/>
    <w:rsid w:val="00762C57"/>
    <w:rsid w:val="0076335F"/>
    <w:rsid w:val="0076365E"/>
    <w:rsid w:val="00763CDC"/>
    <w:rsid w:val="00766C07"/>
    <w:rsid w:val="007706A7"/>
    <w:rsid w:val="00770953"/>
    <w:rsid w:val="00772B69"/>
    <w:rsid w:val="007733F7"/>
    <w:rsid w:val="007759D5"/>
    <w:rsid w:val="00777DE2"/>
    <w:rsid w:val="00780456"/>
    <w:rsid w:val="00780A4E"/>
    <w:rsid w:val="00781857"/>
    <w:rsid w:val="00783A32"/>
    <w:rsid w:val="00783D6B"/>
    <w:rsid w:val="00783E34"/>
    <w:rsid w:val="00784305"/>
    <w:rsid w:val="00784513"/>
    <w:rsid w:val="00786F38"/>
    <w:rsid w:val="00786F6E"/>
    <w:rsid w:val="007876FE"/>
    <w:rsid w:val="00791385"/>
    <w:rsid w:val="007A0FA2"/>
    <w:rsid w:val="007A17B7"/>
    <w:rsid w:val="007A5168"/>
    <w:rsid w:val="007A54DF"/>
    <w:rsid w:val="007B000A"/>
    <w:rsid w:val="007B39EC"/>
    <w:rsid w:val="007B3B35"/>
    <w:rsid w:val="007B6C64"/>
    <w:rsid w:val="007B77B0"/>
    <w:rsid w:val="007C09A7"/>
    <w:rsid w:val="007D0766"/>
    <w:rsid w:val="007D43C9"/>
    <w:rsid w:val="007D4A5A"/>
    <w:rsid w:val="007D6B5B"/>
    <w:rsid w:val="007D6E61"/>
    <w:rsid w:val="007E08D1"/>
    <w:rsid w:val="007E0AFB"/>
    <w:rsid w:val="007E30B6"/>
    <w:rsid w:val="007E4C90"/>
    <w:rsid w:val="007E5AEF"/>
    <w:rsid w:val="007E7098"/>
    <w:rsid w:val="007F05E2"/>
    <w:rsid w:val="007F253C"/>
    <w:rsid w:val="007F2E8A"/>
    <w:rsid w:val="007F4836"/>
    <w:rsid w:val="007F764C"/>
    <w:rsid w:val="00805391"/>
    <w:rsid w:val="00807867"/>
    <w:rsid w:val="00807902"/>
    <w:rsid w:val="00814843"/>
    <w:rsid w:val="008157AB"/>
    <w:rsid w:val="00816CB8"/>
    <w:rsid w:val="00820C41"/>
    <w:rsid w:val="00821ACC"/>
    <w:rsid w:val="008251B0"/>
    <w:rsid w:val="00825AE4"/>
    <w:rsid w:val="00832506"/>
    <w:rsid w:val="00832933"/>
    <w:rsid w:val="008335F3"/>
    <w:rsid w:val="008346D7"/>
    <w:rsid w:val="0083657C"/>
    <w:rsid w:val="00843B0D"/>
    <w:rsid w:val="0084410C"/>
    <w:rsid w:val="00845364"/>
    <w:rsid w:val="00850E9E"/>
    <w:rsid w:val="00852293"/>
    <w:rsid w:val="00852460"/>
    <w:rsid w:val="00853AC4"/>
    <w:rsid w:val="00854BFD"/>
    <w:rsid w:val="00854FA2"/>
    <w:rsid w:val="00856D95"/>
    <w:rsid w:val="00862274"/>
    <w:rsid w:val="00865269"/>
    <w:rsid w:val="00870606"/>
    <w:rsid w:val="0087206B"/>
    <w:rsid w:val="00875304"/>
    <w:rsid w:val="008758CE"/>
    <w:rsid w:val="00875C61"/>
    <w:rsid w:val="008836E4"/>
    <w:rsid w:val="00884BD6"/>
    <w:rsid w:val="00892F04"/>
    <w:rsid w:val="008938B0"/>
    <w:rsid w:val="00894257"/>
    <w:rsid w:val="00894A0E"/>
    <w:rsid w:val="00894DD2"/>
    <w:rsid w:val="008957C8"/>
    <w:rsid w:val="00897376"/>
    <w:rsid w:val="008A189E"/>
    <w:rsid w:val="008A21A6"/>
    <w:rsid w:val="008A27E5"/>
    <w:rsid w:val="008A65E5"/>
    <w:rsid w:val="008B0640"/>
    <w:rsid w:val="008B3936"/>
    <w:rsid w:val="008B68B4"/>
    <w:rsid w:val="008B6EB7"/>
    <w:rsid w:val="008C5001"/>
    <w:rsid w:val="008C62E1"/>
    <w:rsid w:val="008D0480"/>
    <w:rsid w:val="008D1F6C"/>
    <w:rsid w:val="008D3256"/>
    <w:rsid w:val="008D470F"/>
    <w:rsid w:val="008E0C7C"/>
    <w:rsid w:val="008E24C4"/>
    <w:rsid w:val="008E3F48"/>
    <w:rsid w:val="008E4339"/>
    <w:rsid w:val="008E5973"/>
    <w:rsid w:val="008E70EF"/>
    <w:rsid w:val="008F1794"/>
    <w:rsid w:val="008F3076"/>
    <w:rsid w:val="008F38C4"/>
    <w:rsid w:val="0090717B"/>
    <w:rsid w:val="009100E2"/>
    <w:rsid w:val="00910FE9"/>
    <w:rsid w:val="009121C2"/>
    <w:rsid w:val="00912C90"/>
    <w:rsid w:val="00913C99"/>
    <w:rsid w:val="00913E80"/>
    <w:rsid w:val="0091507D"/>
    <w:rsid w:val="00920C35"/>
    <w:rsid w:val="00922A58"/>
    <w:rsid w:val="00925175"/>
    <w:rsid w:val="009256BE"/>
    <w:rsid w:val="009325E3"/>
    <w:rsid w:val="00932DA6"/>
    <w:rsid w:val="0093378D"/>
    <w:rsid w:val="009354FA"/>
    <w:rsid w:val="00936A1D"/>
    <w:rsid w:val="00941122"/>
    <w:rsid w:val="009415BC"/>
    <w:rsid w:val="009422FE"/>
    <w:rsid w:val="009514D9"/>
    <w:rsid w:val="00954271"/>
    <w:rsid w:val="009553B1"/>
    <w:rsid w:val="00955C92"/>
    <w:rsid w:val="0095735F"/>
    <w:rsid w:val="00966B6B"/>
    <w:rsid w:val="009702A4"/>
    <w:rsid w:val="009732B2"/>
    <w:rsid w:val="00976681"/>
    <w:rsid w:val="00976793"/>
    <w:rsid w:val="009843D5"/>
    <w:rsid w:val="00984E14"/>
    <w:rsid w:val="009910D6"/>
    <w:rsid w:val="00993DB4"/>
    <w:rsid w:val="00994FC7"/>
    <w:rsid w:val="009A0263"/>
    <w:rsid w:val="009A0784"/>
    <w:rsid w:val="009A07D8"/>
    <w:rsid w:val="009A31D2"/>
    <w:rsid w:val="009A68A7"/>
    <w:rsid w:val="009A7BDC"/>
    <w:rsid w:val="009B43D5"/>
    <w:rsid w:val="009B6A19"/>
    <w:rsid w:val="009C169F"/>
    <w:rsid w:val="009C26EB"/>
    <w:rsid w:val="009C401E"/>
    <w:rsid w:val="009C4BD6"/>
    <w:rsid w:val="009C6779"/>
    <w:rsid w:val="009D2B9F"/>
    <w:rsid w:val="009D3654"/>
    <w:rsid w:val="009D4011"/>
    <w:rsid w:val="009D5486"/>
    <w:rsid w:val="009D77EA"/>
    <w:rsid w:val="009E1478"/>
    <w:rsid w:val="009E14D4"/>
    <w:rsid w:val="009E1656"/>
    <w:rsid w:val="009E6B5C"/>
    <w:rsid w:val="009E6F65"/>
    <w:rsid w:val="009F179A"/>
    <w:rsid w:val="009F1C2B"/>
    <w:rsid w:val="009F4A1D"/>
    <w:rsid w:val="009F6155"/>
    <w:rsid w:val="00A00DCB"/>
    <w:rsid w:val="00A061EC"/>
    <w:rsid w:val="00A0656B"/>
    <w:rsid w:val="00A1043B"/>
    <w:rsid w:val="00A11387"/>
    <w:rsid w:val="00A11723"/>
    <w:rsid w:val="00A13D1C"/>
    <w:rsid w:val="00A142DD"/>
    <w:rsid w:val="00A154E7"/>
    <w:rsid w:val="00A17833"/>
    <w:rsid w:val="00A212E9"/>
    <w:rsid w:val="00A21AE9"/>
    <w:rsid w:val="00A25072"/>
    <w:rsid w:val="00A26379"/>
    <w:rsid w:val="00A26C2D"/>
    <w:rsid w:val="00A26E4A"/>
    <w:rsid w:val="00A27465"/>
    <w:rsid w:val="00A3064D"/>
    <w:rsid w:val="00A32C1F"/>
    <w:rsid w:val="00A33FAF"/>
    <w:rsid w:val="00A34E7F"/>
    <w:rsid w:val="00A3774F"/>
    <w:rsid w:val="00A41739"/>
    <w:rsid w:val="00A41816"/>
    <w:rsid w:val="00A42C91"/>
    <w:rsid w:val="00A43BB0"/>
    <w:rsid w:val="00A43F10"/>
    <w:rsid w:val="00A54B03"/>
    <w:rsid w:val="00A60A20"/>
    <w:rsid w:val="00A709A0"/>
    <w:rsid w:val="00A70B70"/>
    <w:rsid w:val="00A73CA7"/>
    <w:rsid w:val="00A75A2F"/>
    <w:rsid w:val="00A776CC"/>
    <w:rsid w:val="00A77D70"/>
    <w:rsid w:val="00A8719C"/>
    <w:rsid w:val="00A90E7F"/>
    <w:rsid w:val="00A916DD"/>
    <w:rsid w:val="00A92F09"/>
    <w:rsid w:val="00A95D74"/>
    <w:rsid w:val="00AA0F90"/>
    <w:rsid w:val="00AA1245"/>
    <w:rsid w:val="00AA14C0"/>
    <w:rsid w:val="00AA66B5"/>
    <w:rsid w:val="00AA73F6"/>
    <w:rsid w:val="00AA782B"/>
    <w:rsid w:val="00AB0F46"/>
    <w:rsid w:val="00AB3760"/>
    <w:rsid w:val="00AB3771"/>
    <w:rsid w:val="00AB3F98"/>
    <w:rsid w:val="00AB49BC"/>
    <w:rsid w:val="00AB563B"/>
    <w:rsid w:val="00AB5FF2"/>
    <w:rsid w:val="00AB69D7"/>
    <w:rsid w:val="00AC35F9"/>
    <w:rsid w:val="00AC51A1"/>
    <w:rsid w:val="00AD0749"/>
    <w:rsid w:val="00AD15B5"/>
    <w:rsid w:val="00AD284B"/>
    <w:rsid w:val="00AD7C50"/>
    <w:rsid w:val="00AE0AAE"/>
    <w:rsid w:val="00AE2ADF"/>
    <w:rsid w:val="00AE4167"/>
    <w:rsid w:val="00AE4775"/>
    <w:rsid w:val="00AE48B3"/>
    <w:rsid w:val="00AF0E07"/>
    <w:rsid w:val="00AF1850"/>
    <w:rsid w:val="00B02656"/>
    <w:rsid w:val="00B06266"/>
    <w:rsid w:val="00B127EB"/>
    <w:rsid w:val="00B14D80"/>
    <w:rsid w:val="00B14D84"/>
    <w:rsid w:val="00B15437"/>
    <w:rsid w:val="00B211FD"/>
    <w:rsid w:val="00B21F4C"/>
    <w:rsid w:val="00B30225"/>
    <w:rsid w:val="00B33A3A"/>
    <w:rsid w:val="00B410B3"/>
    <w:rsid w:val="00B42C49"/>
    <w:rsid w:val="00B45A54"/>
    <w:rsid w:val="00B4713A"/>
    <w:rsid w:val="00B501D7"/>
    <w:rsid w:val="00B54764"/>
    <w:rsid w:val="00B564C6"/>
    <w:rsid w:val="00B56A05"/>
    <w:rsid w:val="00B606E0"/>
    <w:rsid w:val="00B60A7F"/>
    <w:rsid w:val="00B64E78"/>
    <w:rsid w:val="00B67224"/>
    <w:rsid w:val="00B7278A"/>
    <w:rsid w:val="00B76EF7"/>
    <w:rsid w:val="00B8210C"/>
    <w:rsid w:val="00B83757"/>
    <w:rsid w:val="00B837DA"/>
    <w:rsid w:val="00B85E6C"/>
    <w:rsid w:val="00B86403"/>
    <w:rsid w:val="00B907A7"/>
    <w:rsid w:val="00B91FAE"/>
    <w:rsid w:val="00B941C1"/>
    <w:rsid w:val="00B97184"/>
    <w:rsid w:val="00BB3819"/>
    <w:rsid w:val="00BB4AFD"/>
    <w:rsid w:val="00BB4CE6"/>
    <w:rsid w:val="00BC0DE9"/>
    <w:rsid w:val="00BC1AC1"/>
    <w:rsid w:val="00BC373F"/>
    <w:rsid w:val="00BC5FBF"/>
    <w:rsid w:val="00BC6869"/>
    <w:rsid w:val="00BD2C84"/>
    <w:rsid w:val="00BD3121"/>
    <w:rsid w:val="00BD42A0"/>
    <w:rsid w:val="00BD44E7"/>
    <w:rsid w:val="00BD45E9"/>
    <w:rsid w:val="00BE4434"/>
    <w:rsid w:val="00BE52F8"/>
    <w:rsid w:val="00BF0D3E"/>
    <w:rsid w:val="00BF791D"/>
    <w:rsid w:val="00C01DDE"/>
    <w:rsid w:val="00C03210"/>
    <w:rsid w:val="00C04F70"/>
    <w:rsid w:val="00C05437"/>
    <w:rsid w:val="00C072AE"/>
    <w:rsid w:val="00C120A8"/>
    <w:rsid w:val="00C124C8"/>
    <w:rsid w:val="00C13D4C"/>
    <w:rsid w:val="00C145D2"/>
    <w:rsid w:val="00C16712"/>
    <w:rsid w:val="00C173A1"/>
    <w:rsid w:val="00C1744D"/>
    <w:rsid w:val="00C20068"/>
    <w:rsid w:val="00C20137"/>
    <w:rsid w:val="00C2264F"/>
    <w:rsid w:val="00C25374"/>
    <w:rsid w:val="00C27E64"/>
    <w:rsid w:val="00C32BBC"/>
    <w:rsid w:val="00C3514D"/>
    <w:rsid w:val="00C410D3"/>
    <w:rsid w:val="00C430A5"/>
    <w:rsid w:val="00C47E27"/>
    <w:rsid w:val="00C50C73"/>
    <w:rsid w:val="00C51861"/>
    <w:rsid w:val="00C568E8"/>
    <w:rsid w:val="00C608A9"/>
    <w:rsid w:val="00C609FF"/>
    <w:rsid w:val="00C610EE"/>
    <w:rsid w:val="00C611DD"/>
    <w:rsid w:val="00C66F05"/>
    <w:rsid w:val="00C676D7"/>
    <w:rsid w:val="00C7364E"/>
    <w:rsid w:val="00C773F3"/>
    <w:rsid w:val="00C84D54"/>
    <w:rsid w:val="00C94E28"/>
    <w:rsid w:val="00C95E65"/>
    <w:rsid w:val="00CA0AB2"/>
    <w:rsid w:val="00CA3796"/>
    <w:rsid w:val="00CA40CB"/>
    <w:rsid w:val="00CA58A5"/>
    <w:rsid w:val="00CA5BCF"/>
    <w:rsid w:val="00CA6D0B"/>
    <w:rsid w:val="00CB4251"/>
    <w:rsid w:val="00CB5CD2"/>
    <w:rsid w:val="00CB5EA3"/>
    <w:rsid w:val="00CC15B7"/>
    <w:rsid w:val="00CC2255"/>
    <w:rsid w:val="00CC4929"/>
    <w:rsid w:val="00CC661C"/>
    <w:rsid w:val="00CD1D9F"/>
    <w:rsid w:val="00CD35EE"/>
    <w:rsid w:val="00CD66E3"/>
    <w:rsid w:val="00CE1E0C"/>
    <w:rsid w:val="00CE2D2D"/>
    <w:rsid w:val="00CE4214"/>
    <w:rsid w:val="00CF0A95"/>
    <w:rsid w:val="00CF6119"/>
    <w:rsid w:val="00CF71E1"/>
    <w:rsid w:val="00D03DA3"/>
    <w:rsid w:val="00D0430F"/>
    <w:rsid w:val="00D0533C"/>
    <w:rsid w:val="00D05E44"/>
    <w:rsid w:val="00D061C1"/>
    <w:rsid w:val="00D1124B"/>
    <w:rsid w:val="00D12F34"/>
    <w:rsid w:val="00D16376"/>
    <w:rsid w:val="00D1716C"/>
    <w:rsid w:val="00D20A29"/>
    <w:rsid w:val="00D21152"/>
    <w:rsid w:val="00D2322F"/>
    <w:rsid w:val="00D238BD"/>
    <w:rsid w:val="00D27393"/>
    <w:rsid w:val="00D31B62"/>
    <w:rsid w:val="00D33951"/>
    <w:rsid w:val="00D340DB"/>
    <w:rsid w:val="00D37078"/>
    <w:rsid w:val="00D37E86"/>
    <w:rsid w:val="00D40F40"/>
    <w:rsid w:val="00D41F2F"/>
    <w:rsid w:val="00D43951"/>
    <w:rsid w:val="00D44816"/>
    <w:rsid w:val="00D44E2D"/>
    <w:rsid w:val="00D505CC"/>
    <w:rsid w:val="00D51D79"/>
    <w:rsid w:val="00D53895"/>
    <w:rsid w:val="00D53AFE"/>
    <w:rsid w:val="00D55DDA"/>
    <w:rsid w:val="00D61576"/>
    <w:rsid w:val="00D6327B"/>
    <w:rsid w:val="00D6369B"/>
    <w:rsid w:val="00D63AF5"/>
    <w:rsid w:val="00D679A1"/>
    <w:rsid w:val="00D7058A"/>
    <w:rsid w:val="00D759C5"/>
    <w:rsid w:val="00D77484"/>
    <w:rsid w:val="00D84203"/>
    <w:rsid w:val="00D86969"/>
    <w:rsid w:val="00D90B03"/>
    <w:rsid w:val="00D92DC7"/>
    <w:rsid w:val="00D935C5"/>
    <w:rsid w:val="00D93E25"/>
    <w:rsid w:val="00DA4445"/>
    <w:rsid w:val="00DA5644"/>
    <w:rsid w:val="00DA65BC"/>
    <w:rsid w:val="00DB16AE"/>
    <w:rsid w:val="00DB5A0A"/>
    <w:rsid w:val="00DC07D1"/>
    <w:rsid w:val="00DC0C61"/>
    <w:rsid w:val="00DC2228"/>
    <w:rsid w:val="00DC3BB3"/>
    <w:rsid w:val="00DD0E0F"/>
    <w:rsid w:val="00DD1648"/>
    <w:rsid w:val="00DD20F5"/>
    <w:rsid w:val="00DD32AA"/>
    <w:rsid w:val="00DD4531"/>
    <w:rsid w:val="00DD5200"/>
    <w:rsid w:val="00DE37CC"/>
    <w:rsid w:val="00DE6DB8"/>
    <w:rsid w:val="00DF0335"/>
    <w:rsid w:val="00DF1C70"/>
    <w:rsid w:val="00DF2C0C"/>
    <w:rsid w:val="00DF32C0"/>
    <w:rsid w:val="00DF34E3"/>
    <w:rsid w:val="00E02EFD"/>
    <w:rsid w:val="00E0304C"/>
    <w:rsid w:val="00E042C8"/>
    <w:rsid w:val="00E05339"/>
    <w:rsid w:val="00E0589D"/>
    <w:rsid w:val="00E05D26"/>
    <w:rsid w:val="00E068EC"/>
    <w:rsid w:val="00E12559"/>
    <w:rsid w:val="00E12D74"/>
    <w:rsid w:val="00E144F1"/>
    <w:rsid w:val="00E15FA3"/>
    <w:rsid w:val="00E16094"/>
    <w:rsid w:val="00E16F93"/>
    <w:rsid w:val="00E210EE"/>
    <w:rsid w:val="00E22CCB"/>
    <w:rsid w:val="00E2498D"/>
    <w:rsid w:val="00E24D72"/>
    <w:rsid w:val="00E31117"/>
    <w:rsid w:val="00E35C7B"/>
    <w:rsid w:val="00E44A48"/>
    <w:rsid w:val="00E47E69"/>
    <w:rsid w:val="00E61CA0"/>
    <w:rsid w:val="00E61DE4"/>
    <w:rsid w:val="00E64963"/>
    <w:rsid w:val="00E65741"/>
    <w:rsid w:val="00E67F5C"/>
    <w:rsid w:val="00E7482B"/>
    <w:rsid w:val="00E764FE"/>
    <w:rsid w:val="00E818B4"/>
    <w:rsid w:val="00E83645"/>
    <w:rsid w:val="00E84177"/>
    <w:rsid w:val="00E909BF"/>
    <w:rsid w:val="00E91098"/>
    <w:rsid w:val="00E930D7"/>
    <w:rsid w:val="00E936D9"/>
    <w:rsid w:val="00E93816"/>
    <w:rsid w:val="00E94B8E"/>
    <w:rsid w:val="00EA0A59"/>
    <w:rsid w:val="00EA143E"/>
    <w:rsid w:val="00EA1B75"/>
    <w:rsid w:val="00EA396D"/>
    <w:rsid w:val="00EA4AE1"/>
    <w:rsid w:val="00EA4B66"/>
    <w:rsid w:val="00EA57DA"/>
    <w:rsid w:val="00EA6B63"/>
    <w:rsid w:val="00EA7CCD"/>
    <w:rsid w:val="00EA7DF4"/>
    <w:rsid w:val="00EB2762"/>
    <w:rsid w:val="00EB2ECB"/>
    <w:rsid w:val="00EB371F"/>
    <w:rsid w:val="00EC0E85"/>
    <w:rsid w:val="00EC133C"/>
    <w:rsid w:val="00EC2DC3"/>
    <w:rsid w:val="00EC440D"/>
    <w:rsid w:val="00EC5FEC"/>
    <w:rsid w:val="00EC6589"/>
    <w:rsid w:val="00ED48A9"/>
    <w:rsid w:val="00ED7BE6"/>
    <w:rsid w:val="00EE3D58"/>
    <w:rsid w:val="00EE3FC3"/>
    <w:rsid w:val="00EF1FB9"/>
    <w:rsid w:val="00EF5F71"/>
    <w:rsid w:val="00EF7395"/>
    <w:rsid w:val="00EF7FD1"/>
    <w:rsid w:val="00F0180C"/>
    <w:rsid w:val="00F132FF"/>
    <w:rsid w:val="00F171F7"/>
    <w:rsid w:val="00F2111E"/>
    <w:rsid w:val="00F276B5"/>
    <w:rsid w:val="00F40220"/>
    <w:rsid w:val="00F4237F"/>
    <w:rsid w:val="00F4263B"/>
    <w:rsid w:val="00F436B0"/>
    <w:rsid w:val="00F51B84"/>
    <w:rsid w:val="00F5296B"/>
    <w:rsid w:val="00F53F6D"/>
    <w:rsid w:val="00F54B13"/>
    <w:rsid w:val="00F60D95"/>
    <w:rsid w:val="00F62B8B"/>
    <w:rsid w:val="00F63AAA"/>
    <w:rsid w:val="00F64B24"/>
    <w:rsid w:val="00F64CD5"/>
    <w:rsid w:val="00F656CC"/>
    <w:rsid w:val="00F660B4"/>
    <w:rsid w:val="00F701E1"/>
    <w:rsid w:val="00F7381F"/>
    <w:rsid w:val="00F76F64"/>
    <w:rsid w:val="00F774B0"/>
    <w:rsid w:val="00F832F5"/>
    <w:rsid w:val="00F85FE9"/>
    <w:rsid w:val="00F90695"/>
    <w:rsid w:val="00F96ED6"/>
    <w:rsid w:val="00FA0222"/>
    <w:rsid w:val="00FA087A"/>
    <w:rsid w:val="00FA3E50"/>
    <w:rsid w:val="00FA6EAA"/>
    <w:rsid w:val="00FB1281"/>
    <w:rsid w:val="00FB26B2"/>
    <w:rsid w:val="00FB3DD4"/>
    <w:rsid w:val="00FB4448"/>
    <w:rsid w:val="00FB4A56"/>
    <w:rsid w:val="00FB52E8"/>
    <w:rsid w:val="00FB6EDD"/>
    <w:rsid w:val="00FC0E28"/>
    <w:rsid w:val="00FC4416"/>
    <w:rsid w:val="00FC5D28"/>
    <w:rsid w:val="00FC7212"/>
    <w:rsid w:val="00FD262B"/>
    <w:rsid w:val="00FD4A2F"/>
    <w:rsid w:val="00FE18A9"/>
    <w:rsid w:val="00FE190E"/>
    <w:rsid w:val="00FE3F46"/>
    <w:rsid w:val="00FE4514"/>
    <w:rsid w:val="00FE4D0A"/>
    <w:rsid w:val="00FE7A3B"/>
    <w:rsid w:val="00FF37DF"/>
    <w:rsid w:val="00FF42B9"/>
    <w:rsid w:val="00FF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1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16D"/>
  </w:style>
  <w:style w:type="paragraph" w:styleId="a5">
    <w:name w:val="footer"/>
    <w:basedOn w:val="a"/>
    <w:link w:val="a6"/>
    <w:uiPriority w:val="99"/>
    <w:unhideWhenUsed/>
    <w:rsid w:val="006931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16D"/>
  </w:style>
  <w:style w:type="paragraph" w:styleId="a7">
    <w:name w:val="List Paragraph"/>
    <w:basedOn w:val="a"/>
    <w:uiPriority w:val="34"/>
    <w:qFormat/>
    <w:rsid w:val="007706A7"/>
    <w:pPr>
      <w:ind w:left="720"/>
      <w:contextualSpacing/>
    </w:pPr>
  </w:style>
  <w:style w:type="paragraph" w:customStyle="1" w:styleId="ConsPlusNormal">
    <w:name w:val="ConsPlusNormal"/>
    <w:link w:val="ConsPlusNormal0"/>
    <w:rsid w:val="008E5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5973"/>
    <w:rPr>
      <w:rFonts w:ascii="Arial" w:eastAsia="Times New Roman" w:hAnsi="Arial" w:cs="Arial"/>
      <w:sz w:val="20"/>
      <w:szCs w:val="20"/>
      <w:lang w:eastAsia="ru-RU"/>
    </w:rPr>
  </w:style>
  <w:style w:type="paragraph" w:styleId="a8">
    <w:name w:val="Balloon Text"/>
    <w:basedOn w:val="a"/>
    <w:link w:val="a9"/>
    <w:uiPriority w:val="99"/>
    <w:semiHidden/>
    <w:unhideWhenUsed/>
    <w:rsid w:val="007E0A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AFB"/>
    <w:rPr>
      <w:rFonts w:ascii="Tahoma" w:hAnsi="Tahoma" w:cs="Tahoma"/>
      <w:sz w:val="16"/>
      <w:szCs w:val="16"/>
    </w:rPr>
  </w:style>
  <w:style w:type="paragraph" w:customStyle="1" w:styleId="Default">
    <w:name w:val="Default"/>
    <w:rsid w:val="001D2C1A"/>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62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1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16D"/>
  </w:style>
  <w:style w:type="paragraph" w:styleId="a5">
    <w:name w:val="footer"/>
    <w:basedOn w:val="a"/>
    <w:link w:val="a6"/>
    <w:uiPriority w:val="99"/>
    <w:unhideWhenUsed/>
    <w:rsid w:val="006931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16D"/>
  </w:style>
  <w:style w:type="paragraph" w:styleId="a7">
    <w:name w:val="List Paragraph"/>
    <w:basedOn w:val="a"/>
    <w:uiPriority w:val="34"/>
    <w:qFormat/>
    <w:rsid w:val="007706A7"/>
    <w:pPr>
      <w:ind w:left="720"/>
      <w:contextualSpacing/>
    </w:pPr>
  </w:style>
  <w:style w:type="paragraph" w:customStyle="1" w:styleId="ConsPlusNormal">
    <w:name w:val="ConsPlusNormal"/>
    <w:link w:val="ConsPlusNormal0"/>
    <w:rsid w:val="008E5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5973"/>
    <w:rPr>
      <w:rFonts w:ascii="Arial" w:eastAsia="Times New Roman" w:hAnsi="Arial" w:cs="Arial"/>
      <w:sz w:val="20"/>
      <w:szCs w:val="20"/>
      <w:lang w:eastAsia="ru-RU"/>
    </w:rPr>
  </w:style>
  <w:style w:type="paragraph" w:styleId="a8">
    <w:name w:val="Balloon Text"/>
    <w:basedOn w:val="a"/>
    <w:link w:val="a9"/>
    <w:uiPriority w:val="99"/>
    <w:semiHidden/>
    <w:unhideWhenUsed/>
    <w:rsid w:val="007E0A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AFB"/>
    <w:rPr>
      <w:rFonts w:ascii="Tahoma" w:hAnsi="Tahoma" w:cs="Tahoma"/>
      <w:sz w:val="16"/>
      <w:szCs w:val="16"/>
    </w:rPr>
  </w:style>
  <w:style w:type="paragraph" w:customStyle="1" w:styleId="Default">
    <w:name w:val="Default"/>
    <w:rsid w:val="001D2C1A"/>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62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7195">
      <w:bodyDiv w:val="1"/>
      <w:marLeft w:val="0"/>
      <w:marRight w:val="0"/>
      <w:marTop w:val="0"/>
      <w:marBottom w:val="0"/>
      <w:divBdr>
        <w:top w:val="none" w:sz="0" w:space="0" w:color="auto"/>
        <w:left w:val="none" w:sz="0" w:space="0" w:color="auto"/>
        <w:bottom w:val="none" w:sz="0" w:space="0" w:color="auto"/>
        <w:right w:val="none" w:sz="0" w:space="0" w:color="auto"/>
      </w:divBdr>
    </w:div>
    <w:div w:id="1103766917">
      <w:bodyDiv w:val="1"/>
      <w:marLeft w:val="0"/>
      <w:marRight w:val="0"/>
      <w:marTop w:val="0"/>
      <w:marBottom w:val="0"/>
      <w:divBdr>
        <w:top w:val="none" w:sz="0" w:space="0" w:color="auto"/>
        <w:left w:val="none" w:sz="0" w:space="0" w:color="auto"/>
        <w:bottom w:val="none" w:sz="0" w:space="0" w:color="auto"/>
        <w:right w:val="none" w:sz="0" w:space="0" w:color="auto"/>
      </w:divBdr>
    </w:div>
    <w:div w:id="11931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AF18C59D1BC97BED9836DBD58ADB57598C79C4D493CF7905119E57A891D9FC2480A1530BBE2FED7BAB826E0A5B65BF44B89652EA9CF0D7jBv3H" TargetMode="External"/><Relationship Id="rId18" Type="http://schemas.openxmlformats.org/officeDocument/2006/relationships/hyperlink" Target="consultantplus://offline/ref=5E2890AB5F6969C368E4ECF0C151893727DEB4AF224CD11B9CC5DB267958827BBC4610D9B09181EF9881897D06D7CBCD8669A99C98B1947764A6240E6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9AF18C59D1BC97BED9836DBD58ADB57598C79C4D493CF7905119E57A891D9FC2480A1530BBE2FED77AB826E0A5B65BF44B89652EA9CF0D7jBv3H" TargetMode="External"/><Relationship Id="rId17" Type="http://schemas.openxmlformats.org/officeDocument/2006/relationships/hyperlink" Target="consultantplus://offline/ref=F55472089D80FD2BF9AA50C3127442CB8CB739EB7F2B58740BEE72778FAC4E478C1DAF74D0E2AA0F13138A51EE4C8CCB5110C38A05s1w0I" TargetMode="External"/><Relationship Id="rId2" Type="http://schemas.openxmlformats.org/officeDocument/2006/relationships/numbering" Target="numbering.xml"/><Relationship Id="rId16" Type="http://schemas.openxmlformats.org/officeDocument/2006/relationships/hyperlink" Target="consultantplus://offline/ref=F55472089D80FD2BF9AA50C3127442CB8CB739EB7F2B58740BEE72778FAC4E478C1DAF74D0E2AA0F13138A51EE4C8CCB5110C38A05s1w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AF18C59D1BC97BED9836DBD58ADB57598C79C4D493CF7905119E57A891D9FC2480A1530BBE2FEC7BAB826E0A5B65BF44B89652EA9CF0D7jBv3H" TargetMode="External"/><Relationship Id="rId5" Type="http://schemas.openxmlformats.org/officeDocument/2006/relationships/settings" Target="settings.xml"/><Relationship Id="rId15" Type="http://schemas.openxmlformats.org/officeDocument/2006/relationships/hyperlink" Target="consultantplus://offline/ref=793458A5BBA8A0B9B0FCA1D937DA66854CAAB08D66F8E5C2CBB2D7FF6DD846360477F72B29B468696FBE341354AD806Fz3I" TargetMode="External"/><Relationship Id="rId10" Type="http://schemas.openxmlformats.org/officeDocument/2006/relationships/hyperlink" Target="consultantplus://offline/ref=E1825ED7F88A97F29B33A101F9A978C93EACEE8E95A14AF5F38ADEC940314BC370DD493A4944CC1837F7A892364D26CBAC407E69D2CB811916r9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1825ED7F88A97F29B33A101F9A978C93EACEE8E95A14AF5F38ADEC940314BC370DD493A4944CF1E37F7A892364D26CBAC407E69D2CB811916r9H" TargetMode="External"/><Relationship Id="rId14" Type="http://schemas.openxmlformats.org/officeDocument/2006/relationships/hyperlink" Target="consultantplus://offline/ref=A7FA19059D8CE9F5415738E5A257135E300BD33C230257CD51EFDEEC138639599886FFF133D9708D3ECCBF2D1AA433425D4E90E2F6C8A16D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3651-69E3-48CB-AFF4-4982C9C1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Морозов Максим Владимирович</cp:lastModifiedBy>
  <cp:revision>13</cp:revision>
  <cp:lastPrinted>2022-02-08T07:01:00Z</cp:lastPrinted>
  <dcterms:created xsi:type="dcterms:W3CDTF">2022-02-04T12:15:00Z</dcterms:created>
  <dcterms:modified xsi:type="dcterms:W3CDTF">2022-02-08T09:35:00Z</dcterms:modified>
</cp:coreProperties>
</file>