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C5B" w:rsidRPr="00EA1C5B" w:rsidRDefault="00EA1C5B" w:rsidP="00EA1C5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C5B">
        <w:rPr>
          <w:rFonts w:ascii="Times New Roman" w:hAnsi="Times New Roman" w:cs="Times New Roman"/>
          <w:b/>
          <w:sz w:val="28"/>
          <w:szCs w:val="28"/>
        </w:rPr>
        <w:t>Выступление 01.12.2021</w:t>
      </w:r>
    </w:p>
    <w:p w:rsidR="00FF4391" w:rsidRPr="00FF4391" w:rsidRDefault="00FF4391" w:rsidP="00FF43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391">
        <w:rPr>
          <w:rFonts w:ascii="Times New Roman" w:hAnsi="Times New Roman" w:cs="Times New Roman"/>
          <w:sz w:val="28"/>
          <w:szCs w:val="28"/>
        </w:rPr>
        <w:t xml:space="preserve">Несмотря на все расширяющийся круг задач, которые ставит государство перед налоговыми органами, основной из них остается </w:t>
      </w:r>
      <w:proofErr w:type="gramStart"/>
      <w:r w:rsidRPr="00FF43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4391">
        <w:rPr>
          <w:rFonts w:ascii="Times New Roman" w:hAnsi="Times New Roman" w:cs="Times New Roman"/>
          <w:sz w:val="28"/>
          <w:szCs w:val="28"/>
        </w:rPr>
        <w:t xml:space="preserve"> правильностью исчисления и уплаты налогов, который проводится в процессе выполнения налоговыми органами четко прописанных Налоговым кодексом Российской Федерации мероприятий налогового контроля. Камеральные налоговые проверки являются одной из наиболее эффективных и распространенных форм осуществления налогового контроля.</w:t>
      </w:r>
    </w:p>
    <w:p w:rsidR="000E0759" w:rsidRDefault="008620B4" w:rsidP="008620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0B4">
        <w:rPr>
          <w:rFonts w:ascii="Times New Roman" w:hAnsi="Times New Roman" w:cs="Times New Roman"/>
          <w:b/>
          <w:sz w:val="28"/>
          <w:szCs w:val="28"/>
        </w:rPr>
        <w:t>Камеральная налоговая проверка</w:t>
      </w:r>
      <w:r w:rsidRPr="008620B4">
        <w:rPr>
          <w:rFonts w:ascii="Times New Roman" w:hAnsi="Times New Roman" w:cs="Times New Roman"/>
          <w:sz w:val="28"/>
          <w:szCs w:val="28"/>
        </w:rPr>
        <w:t xml:space="preserve"> – это проверка соблюдения законодательства о налогах и сборах на основе налоговой декларации и документов, которые налогоплательщик самостоятельно представил в налоговый орган, представил по требованию налогового органа, а также документов, которые имеются у налогового органа.</w:t>
      </w:r>
    </w:p>
    <w:p w:rsidR="003A0A5B" w:rsidRPr="003A0A5B" w:rsidRDefault="003A0A5B" w:rsidP="003A0A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A5B">
        <w:rPr>
          <w:rFonts w:ascii="Times New Roman" w:hAnsi="Times New Roman" w:cs="Times New Roman"/>
          <w:sz w:val="28"/>
          <w:szCs w:val="28"/>
        </w:rPr>
        <w:t>Благодаря совершенствованию методов налогового администрирования, использования передовых инструментов налогового администрирования при проведении камеральных налоговых проверках появилась возможность в режиме реального времени анализировать товарные и денежные потоки, в результате чего, налоговые органы видят полную картину деятельности организаций. Камеральная проверка нацелена на своевременное выявление ошибок в налоговой отчетности и оперативное реагирование налоговых органов на обнаруженные нарушения.</w:t>
      </w:r>
    </w:p>
    <w:p w:rsidR="003A0A5B" w:rsidRPr="003A0A5B" w:rsidRDefault="003A0A5B" w:rsidP="003A0A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A5B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3A0A5B">
        <w:rPr>
          <w:rFonts w:ascii="Times New Roman" w:hAnsi="Times New Roman" w:cs="Times New Roman"/>
          <w:sz w:val="28"/>
          <w:szCs w:val="28"/>
        </w:rPr>
        <w:t xml:space="preserve"> в рамках камерального контроля </w:t>
      </w:r>
      <w:r w:rsidRPr="003A0A5B">
        <w:rPr>
          <w:rFonts w:ascii="Times New Roman" w:hAnsi="Times New Roman" w:cs="Times New Roman"/>
          <w:sz w:val="28"/>
          <w:szCs w:val="28"/>
        </w:rPr>
        <w:t xml:space="preserve">широко используется </w:t>
      </w:r>
      <w:proofErr w:type="gramStart"/>
      <w:r w:rsidRPr="003A0A5B">
        <w:rPr>
          <w:rFonts w:ascii="Times New Roman" w:hAnsi="Times New Roman" w:cs="Times New Roman"/>
          <w:sz w:val="28"/>
          <w:szCs w:val="28"/>
        </w:rPr>
        <w:t>риск-ориентированный</w:t>
      </w:r>
      <w:proofErr w:type="gramEnd"/>
      <w:r w:rsidRPr="003A0A5B">
        <w:rPr>
          <w:rFonts w:ascii="Times New Roman" w:hAnsi="Times New Roman" w:cs="Times New Roman"/>
          <w:sz w:val="28"/>
          <w:szCs w:val="28"/>
        </w:rPr>
        <w:t xml:space="preserve"> подход. Благодаря внедрению службой системы управления рисками «АСК НДС-2» налоговые органы получают полный и всесторонний анализ деятельности налогоплательщика и его контрагентов. Результаты этой оценки помогают установить очередность</w:t>
      </w:r>
      <w:r w:rsidRPr="003A0A5B">
        <w:rPr>
          <w:rFonts w:ascii="Times New Roman" w:hAnsi="Times New Roman" w:cs="Times New Roman"/>
          <w:sz w:val="28"/>
          <w:szCs w:val="28"/>
        </w:rPr>
        <w:t>, интенсивность</w:t>
      </w:r>
      <w:r w:rsidRPr="003A0A5B">
        <w:rPr>
          <w:rFonts w:ascii="Times New Roman" w:hAnsi="Times New Roman" w:cs="Times New Roman"/>
          <w:sz w:val="28"/>
          <w:szCs w:val="28"/>
        </w:rPr>
        <w:t xml:space="preserve"> и перечень мероприятий налогового контроля, исключить возмещение налога на добавленную стоимость недобросовестным налогоплательщикам, не допустить неправомерное применение налоговых вычетов, а также выявить выгодоприобретателей по налоговым схемам.</w:t>
      </w:r>
    </w:p>
    <w:p w:rsidR="003A0A5B" w:rsidRPr="003A0A5B" w:rsidRDefault="003A0A5B" w:rsidP="003A0A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A5B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3A0A5B">
        <w:rPr>
          <w:rFonts w:ascii="Times New Roman" w:hAnsi="Times New Roman" w:cs="Times New Roman"/>
          <w:sz w:val="28"/>
          <w:szCs w:val="28"/>
        </w:rPr>
        <w:t>риск-ориентированный</w:t>
      </w:r>
      <w:proofErr w:type="gramEnd"/>
      <w:r w:rsidRPr="003A0A5B">
        <w:rPr>
          <w:rFonts w:ascii="Times New Roman" w:hAnsi="Times New Roman" w:cs="Times New Roman"/>
          <w:sz w:val="28"/>
          <w:szCs w:val="28"/>
        </w:rPr>
        <w:t xml:space="preserve"> подход применяется налоговыми органами не только в отношении конкретных налогоплательщиков, но и по отраслям в целом. Это позволяет выявить целые сегменты рынка с высокой степенью рисков, установить системные способы уклонения от уплаты налогов. Итоговым результатом такой работы становится повышение прозрачности экономики и поступление дополнительных налоговых доходов в бюджет.</w:t>
      </w:r>
    </w:p>
    <w:p w:rsidR="00101D69" w:rsidRPr="003A0A5B" w:rsidRDefault="00101D69" w:rsidP="00101D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A5B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 </w:t>
      </w:r>
      <w:proofErr w:type="gramStart"/>
      <w:r w:rsidRPr="003A0A5B"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gramEnd"/>
      <w:r w:rsidRPr="003A0A5B">
        <w:rPr>
          <w:rFonts w:ascii="Times New Roman" w:hAnsi="Times New Roman" w:cs="Times New Roman"/>
          <w:sz w:val="28"/>
          <w:szCs w:val="28"/>
        </w:rPr>
        <w:t xml:space="preserve"> подхода позволяет налоговым органам сосредоточить внимание на организациях, вероятность нарушения законод</w:t>
      </w:r>
      <w:r w:rsidR="003A0A5B" w:rsidRPr="003A0A5B">
        <w:rPr>
          <w:rFonts w:ascii="Times New Roman" w:hAnsi="Times New Roman" w:cs="Times New Roman"/>
          <w:sz w:val="28"/>
          <w:szCs w:val="28"/>
        </w:rPr>
        <w:t>ательства у которых максимальна</w:t>
      </w:r>
      <w:r w:rsidRPr="003A0A5B">
        <w:rPr>
          <w:rFonts w:ascii="Times New Roman" w:hAnsi="Times New Roman" w:cs="Times New Roman"/>
          <w:sz w:val="28"/>
          <w:szCs w:val="28"/>
        </w:rPr>
        <w:t>.</w:t>
      </w:r>
    </w:p>
    <w:p w:rsidR="008620B4" w:rsidRDefault="00101D69" w:rsidP="008620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A5B">
        <w:rPr>
          <w:rFonts w:ascii="Times New Roman" w:hAnsi="Times New Roman" w:cs="Times New Roman"/>
          <w:sz w:val="28"/>
          <w:szCs w:val="28"/>
        </w:rPr>
        <w:t xml:space="preserve">Данный подход при проведении камеральных проверок </w:t>
      </w:r>
      <w:r w:rsidR="008620B4" w:rsidRPr="003A0A5B">
        <w:rPr>
          <w:rFonts w:ascii="Times New Roman" w:hAnsi="Times New Roman" w:cs="Times New Roman"/>
          <w:sz w:val="28"/>
          <w:szCs w:val="28"/>
        </w:rPr>
        <w:t>ска</w:t>
      </w:r>
      <w:r w:rsidRPr="003A0A5B">
        <w:rPr>
          <w:rFonts w:ascii="Times New Roman" w:hAnsi="Times New Roman" w:cs="Times New Roman"/>
          <w:sz w:val="28"/>
          <w:szCs w:val="28"/>
        </w:rPr>
        <w:t>зывается</w:t>
      </w:r>
      <w:r w:rsidR="008620B4" w:rsidRPr="003A0A5B">
        <w:rPr>
          <w:rFonts w:ascii="Times New Roman" w:hAnsi="Times New Roman" w:cs="Times New Roman"/>
          <w:sz w:val="28"/>
          <w:szCs w:val="28"/>
        </w:rPr>
        <w:t xml:space="preserve"> на повышении качества и эффективности налогового администрирования при сохранении комфортных условий для осуществления предпринимательской деятельности.</w:t>
      </w:r>
    </w:p>
    <w:p w:rsidR="0012587B" w:rsidRDefault="0012587B" w:rsidP="008620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2 </w:t>
      </w:r>
    </w:p>
    <w:p w:rsidR="0012587B" w:rsidRDefault="0012587B" w:rsidP="008620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47F11B">
            <wp:extent cx="4953635" cy="3429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587B" w:rsidRDefault="0012587B" w:rsidP="008620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рассмотрим с вами:</w:t>
      </w:r>
    </w:p>
    <w:p w:rsidR="0012587B" w:rsidRDefault="0012587B" w:rsidP="008620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изменения в налоговой декларации по НДС в 2021 году</w:t>
      </w:r>
    </w:p>
    <w:p w:rsidR="0012587B" w:rsidRDefault="0012587B" w:rsidP="008620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налоговые последствия при установленных нарушениях в налоговых декларациях по НДС;</w:t>
      </w:r>
    </w:p>
    <w:p w:rsidR="0012587B" w:rsidRDefault="0012587B" w:rsidP="008620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Изменения в нулевой ставке НДС при осуществлении международных грузоперевозок</w:t>
      </w:r>
    </w:p>
    <w:p w:rsidR="0012587B" w:rsidRDefault="0012587B" w:rsidP="00FF43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587B" w:rsidRDefault="0012587B" w:rsidP="00FF43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1C5B" w:rsidRDefault="00EA1C5B" w:rsidP="00FF43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1C5B" w:rsidRDefault="00EA1C5B" w:rsidP="00FF43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4391" w:rsidRDefault="00FF4391" w:rsidP="00FF43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 3</w:t>
      </w:r>
    </w:p>
    <w:p w:rsidR="0012587B" w:rsidRPr="00FF4391" w:rsidRDefault="0012587B" w:rsidP="00FF43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A2510A">
            <wp:extent cx="4953635" cy="3429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0A5B" w:rsidRDefault="00FF4391" w:rsidP="008620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Начиная с отчетности за третий квартал 2021 года применяется обновленная форма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декларации по НДС</w:t>
      </w:r>
      <w:r w:rsidR="003A0A5B">
        <w:rPr>
          <w:rFonts w:ascii="Times New Roman" w:hAnsi="Times New Roman" w:cs="Times New Roman"/>
          <w:sz w:val="28"/>
          <w:szCs w:val="28"/>
        </w:rPr>
        <w:t>.</w:t>
      </w:r>
    </w:p>
    <w:p w:rsidR="003A0A5B" w:rsidRDefault="003A0A5B" w:rsidP="008620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Напоминаем, что с 01 июля 2021 года вступили в силу изменения в ее форму, порядок заполнения</w:t>
      </w:r>
      <w:r w:rsidR="00CF0796">
        <w:rPr>
          <w:rFonts w:ascii="Times New Roman" w:hAnsi="Times New Roman" w:cs="Times New Roman"/>
          <w:sz w:val="28"/>
          <w:szCs w:val="28"/>
        </w:rPr>
        <w:t xml:space="preserve"> разделов 8-11 декларации по НДС</w:t>
      </w:r>
      <w:r>
        <w:rPr>
          <w:rFonts w:ascii="Times New Roman" w:hAnsi="Times New Roman" w:cs="Times New Roman"/>
          <w:sz w:val="28"/>
          <w:szCs w:val="28"/>
        </w:rPr>
        <w:t>, а также форматы представления в электронном виде. Они были утверждены приказом ФНС России от 26.03.2021 № ЕД-7-3/228</w:t>
      </w:r>
      <w:r w:rsidRPr="00CF0796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20B4" w:rsidRDefault="003A0A5B" w:rsidP="008620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Корректировки связаны с отражением в соответствующих разделах декларации сведений о прослеживаемых товарах, предусмотренных Федеральным законом </w:t>
      </w:r>
      <w:r w:rsidR="007E6EAD">
        <w:rPr>
          <w:rFonts w:ascii="Times New Roman" w:hAnsi="Times New Roman" w:cs="Times New Roman"/>
          <w:sz w:val="28"/>
          <w:szCs w:val="28"/>
        </w:rPr>
        <w:t xml:space="preserve">от 09.11.2020 № 371-ФЗ. Так, теперь в ней отражаются единицы измерения таких товаров, а также </w:t>
      </w:r>
      <w:r w:rsidR="00FF4391">
        <w:rPr>
          <w:rFonts w:ascii="Times New Roman" w:hAnsi="Times New Roman" w:cs="Times New Roman"/>
          <w:sz w:val="28"/>
          <w:szCs w:val="28"/>
        </w:rPr>
        <w:t xml:space="preserve"> </w:t>
      </w:r>
      <w:r w:rsidR="007E6EAD">
        <w:rPr>
          <w:rFonts w:ascii="Times New Roman" w:hAnsi="Times New Roman" w:cs="Times New Roman"/>
          <w:sz w:val="28"/>
          <w:szCs w:val="28"/>
        </w:rPr>
        <w:t xml:space="preserve">их количество в единице измерения, стоимость и регистрационные номера партий. Цель этого нововведения – организация </w:t>
      </w:r>
      <w:proofErr w:type="gramStart"/>
      <w:r w:rsidR="007E6EA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E6EAD">
        <w:rPr>
          <w:rFonts w:ascii="Times New Roman" w:hAnsi="Times New Roman" w:cs="Times New Roman"/>
          <w:sz w:val="28"/>
          <w:szCs w:val="28"/>
        </w:rPr>
        <w:t xml:space="preserve"> товарами от момента ввоза в страну до момента его реализации. Таким образом, государство пытается предотвратить ввоз «серой» и контрафактной продукции из-за рубежа. Кроме поправок, связанных с </w:t>
      </w:r>
      <w:proofErr w:type="spellStart"/>
      <w:r w:rsidR="007E6EAD">
        <w:rPr>
          <w:rFonts w:ascii="Times New Roman" w:hAnsi="Times New Roman" w:cs="Times New Roman"/>
          <w:sz w:val="28"/>
          <w:szCs w:val="28"/>
        </w:rPr>
        <w:t>прослеживаемостью</w:t>
      </w:r>
      <w:proofErr w:type="spellEnd"/>
      <w:r w:rsidR="007E6EAD">
        <w:rPr>
          <w:rFonts w:ascii="Times New Roman" w:hAnsi="Times New Roman" w:cs="Times New Roman"/>
          <w:sz w:val="28"/>
          <w:szCs w:val="28"/>
        </w:rPr>
        <w:t xml:space="preserve"> </w:t>
      </w:r>
      <w:r w:rsidR="00CF0796">
        <w:rPr>
          <w:rFonts w:ascii="Times New Roman" w:hAnsi="Times New Roman" w:cs="Times New Roman"/>
          <w:sz w:val="28"/>
          <w:szCs w:val="28"/>
        </w:rPr>
        <w:t xml:space="preserve">товаров, изменены и коды льготных операций, а также порядок заполнения отдельных разделов </w:t>
      </w:r>
      <w:r w:rsidR="007113FD">
        <w:rPr>
          <w:rFonts w:ascii="Times New Roman" w:hAnsi="Times New Roman" w:cs="Times New Roman"/>
          <w:sz w:val="28"/>
          <w:szCs w:val="28"/>
        </w:rPr>
        <w:t>декларации.</w:t>
      </w:r>
    </w:p>
    <w:p w:rsidR="0012587B" w:rsidRDefault="0012587B" w:rsidP="008620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87B" w:rsidRDefault="0012587B" w:rsidP="008620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D69" w:rsidRDefault="00101D69" w:rsidP="008620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Слайд </w:t>
      </w:r>
      <w:r w:rsidR="007113F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87B" w:rsidRDefault="0012587B" w:rsidP="008620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F8F92A">
            <wp:extent cx="4953635" cy="34296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1D69" w:rsidRDefault="007113FD" w:rsidP="008620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02.04.2021 № 534 утверждены новые счета-фактуры (вступило в силу с 01.07.2021).</w:t>
      </w:r>
    </w:p>
    <w:p w:rsidR="007113FD" w:rsidRDefault="007113FD" w:rsidP="008620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можно условно разделить на две группы:</w:t>
      </w:r>
    </w:p>
    <w:p w:rsidR="007113FD" w:rsidRDefault="007113FD" w:rsidP="007113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организаций и индивидуальных предпринимателей, которые работают с прослеживаемыми товарами.</w:t>
      </w:r>
    </w:p>
    <w:p w:rsidR="007113FD" w:rsidRDefault="007113FD" w:rsidP="007113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всех остальных налогоплательщиков.</w:t>
      </w:r>
    </w:p>
    <w:p w:rsidR="007113FD" w:rsidRDefault="007113FD" w:rsidP="007113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первой группы необходимо обязательное заполнение следующих реквизитов:</w:t>
      </w:r>
    </w:p>
    <w:p w:rsidR="007113FD" w:rsidRDefault="007113FD" w:rsidP="007113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регистрационный номер партии прослеживаемого товара;</w:t>
      </w:r>
    </w:p>
    <w:p w:rsidR="007113FD" w:rsidRDefault="007113FD" w:rsidP="007113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регистрационный номер декларации;</w:t>
      </w:r>
    </w:p>
    <w:p w:rsidR="007113FD" w:rsidRDefault="007113FD" w:rsidP="007113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единица измерения прослеживаемого товара;</w:t>
      </w:r>
    </w:p>
    <w:p w:rsidR="007113FD" w:rsidRDefault="007113FD" w:rsidP="007113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прослеживаемого товара в соответствующих единицах измерения.</w:t>
      </w:r>
    </w:p>
    <w:p w:rsidR="007113FD" w:rsidRDefault="007113FD" w:rsidP="007113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Выставлять счета-фактуры при реализации прослеживаемых товаров, нужно будет в электронной форме, кроме случаев экспорта и сделок с физическими лицами.</w:t>
      </w:r>
    </w:p>
    <w:p w:rsidR="007113FD" w:rsidRDefault="007113FD" w:rsidP="007113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всех остальных налогоплательщиков в шапке счета-фактуры нужно будет указывать номер и дату составления документа на отгрузку, на основании которого сформирован счет-</w:t>
      </w:r>
      <w:r w:rsidR="00F86FF8">
        <w:rPr>
          <w:rFonts w:ascii="Times New Roman" w:hAnsi="Times New Roman" w:cs="Times New Roman"/>
          <w:sz w:val="28"/>
          <w:szCs w:val="28"/>
        </w:rPr>
        <w:t>фактура. Например: товарная накладная, УПД.</w:t>
      </w:r>
    </w:p>
    <w:p w:rsidR="007113FD" w:rsidRDefault="00F86FF8" w:rsidP="007113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порядкового номера записи появилась новая графа. Эта графа будет связана с реквизитами отгрузочного документа. Таким образом документ об отгрузке товара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соотносится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конкретным порядковым номером записи в счете-фактуре.</w:t>
      </w:r>
    </w:p>
    <w:p w:rsidR="00DC53F9" w:rsidRDefault="00DC53F9" w:rsidP="007113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5.</w:t>
      </w:r>
    </w:p>
    <w:p w:rsidR="0012587B" w:rsidRDefault="0012587B" w:rsidP="007113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54C5B8">
            <wp:extent cx="4953635" cy="34296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DC53F9" w:rsidRDefault="00E700AE" w:rsidP="007113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Приказом ФНС России от 12.10.2020 № ЕД-7-26/736</w:t>
      </w:r>
      <w:r w:rsidRPr="00E700AE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</w:rPr>
        <w:t xml:space="preserve"> в целях совершенствования электронного документооборота утверждены:</w:t>
      </w:r>
    </w:p>
    <w:p w:rsidR="00E700AE" w:rsidRDefault="00E700AE" w:rsidP="007113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формат корректировочного счета-фактуры;</w:t>
      </w:r>
    </w:p>
    <w:p w:rsidR="00E700AE" w:rsidRDefault="00E700AE" w:rsidP="007113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формат представления документа, подтверждающего согласие, покупателя на изменение стоимости отгруженных товаров, работ, услуг, включающего в себя корректировочный счет-фактуру;</w:t>
      </w:r>
    </w:p>
    <w:p w:rsidR="00E700AE" w:rsidRDefault="00E700AE" w:rsidP="007113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формат </w:t>
      </w:r>
      <w:r>
        <w:rPr>
          <w:rFonts w:ascii="Times New Roman" w:hAnsi="Times New Roman" w:cs="Times New Roman"/>
          <w:sz w:val="28"/>
          <w:szCs w:val="28"/>
        </w:rPr>
        <w:t>представления документа, подтверждающего согласие, покупателя на изменение стоимости отгруженных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форме. </w:t>
      </w:r>
    </w:p>
    <w:p w:rsidR="00E700AE" w:rsidRDefault="00E700AE" w:rsidP="007113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Важно, что уже с 01.10.2021 применяется только новый формат.</w:t>
      </w:r>
    </w:p>
    <w:p w:rsidR="0012587B" w:rsidRPr="00A90309" w:rsidRDefault="00E700AE" w:rsidP="007113F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30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6. </w:t>
      </w:r>
    </w:p>
    <w:p w:rsidR="00A90309" w:rsidRDefault="00A90309" w:rsidP="00A90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27.04.2021 </w:t>
      </w:r>
    </w:p>
    <w:p w:rsidR="00A90309" w:rsidRDefault="00A90309" w:rsidP="00A90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656 дополнен перечень операций, облагаемых по ставке 10%.</w:t>
      </w:r>
    </w:p>
    <w:p w:rsidR="0012587B" w:rsidRDefault="00A90309" w:rsidP="007113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205398">
            <wp:extent cx="4953635" cy="34296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0309" w:rsidRPr="00A90309" w:rsidRDefault="00E700AE" w:rsidP="00A90309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309">
        <w:rPr>
          <w:rFonts w:ascii="Times New Roman" w:hAnsi="Times New Roman" w:cs="Times New Roman"/>
          <w:b/>
          <w:sz w:val="28"/>
          <w:szCs w:val="28"/>
        </w:rPr>
        <w:t xml:space="preserve">Слайд 7. </w:t>
      </w:r>
    </w:p>
    <w:p w:rsidR="00A90309" w:rsidRDefault="00A90309" w:rsidP="00A9030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совершенствованием действующего законодательства в рамках исчисления налога на добавленную стоимость с 01.07.2021 следует отметить внесенные изменения в статью 80 НК РФ (налоговая декларация) внесенные Федеральным законом от 23.11.2020 № 374-ФЗ</w:t>
      </w:r>
    </w:p>
    <w:p w:rsidR="00A90309" w:rsidRDefault="00A90309" w:rsidP="007113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5508B6">
            <wp:extent cx="4953635" cy="34296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771A" w:rsidRPr="00A90309" w:rsidRDefault="00F2771A" w:rsidP="007113F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30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8. </w:t>
      </w:r>
    </w:p>
    <w:p w:rsidR="00F2771A" w:rsidRDefault="00F2771A" w:rsidP="007113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признания налоговой декларации очень прост и оформляется в электронном виде.</w:t>
      </w:r>
    </w:p>
    <w:p w:rsidR="00A90309" w:rsidRDefault="00A90309" w:rsidP="00A9030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представлении налоговой декларации программный продукт проверяет  выполнение всех необходимых условий для того, чтобы принять данную декларацию.</w:t>
      </w:r>
    </w:p>
    <w:p w:rsidR="00A90309" w:rsidRDefault="00A90309" w:rsidP="00A9030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выявлении хотя бы одного из вышеназванных оснований декларация будет признана непредставленной, о чем в адрес налогоплательщика будет направлено уведомление в течение 5 дней.</w:t>
      </w:r>
    </w:p>
    <w:p w:rsidR="00A90309" w:rsidRDefault="00A90309" w:rsidP="007113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90309" w:rsidRDefault="00A90309" w:rsidP="007113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2BEE53">
            <wp:extent cx="4953635" cy="34296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771A" w:rsidRDefault="00F2771A" w:rsidP="007113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90309" w:rsidRDefault="00A90309" w:rsidP="007113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90309" w:rsidRDefault="00A90309" w:rsidP="007113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90309" w:rsidRDefault="00A90309" w:rsidP="007113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90309" w:rsidRDefault="00A90309" w:rsidP="007113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90309" w:rsidRDefault="00A90309" w:rsidP="007113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90309" w:rsidRDefault="00A90309" w:rsidP="007113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90309" w:rsidRDefault="00A90309" w:rsidP="007113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2771A" w:rsidRPr="00A90309" w:rsidRDefault="00F2771A" w:rsidP="007113F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309">
        <w:rPr>
          <w:rFonts w:ascii="Times New Roman" w:hAnsi="Times New Roman" w:cs="Times New Roman"/>
          <w:b/>
          <w:sz w:val="28"/>
          <w:szCs w:val="28"/>
        </w:rPr>
        <w:t>Слайд 9.</w:t>
      </w:r>
    </w:p>
    <w:p w:rsidR="00F2771A" w:rsidRDefault="00F2771A" w:rsidP="007113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01.07.2021 статья 174 НК РФ дополняется пунктом 5.3 , в которой говорится, что налоговая декларация должна соответствовать контрольным соотношениям.</w:t>
      </w:r>
    </w:p>
    <w:p w:rsidR="00F2771A" w:rsidRDefault="00F2771A" w:rsidP="007113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видим на слайде при нарушении контрольных соотношений действует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особый порядок.</w:t>
      </w:r>
    </w:p>
    <w:p w:rsidR="00A90309" w:rsidRDefault="00A90309" w:rsidP="007113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90309" w:rsidRDefault="00A90309" w:rsidP="007113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A1AD64">
            <wp:extent cx="4953635" cy="34296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0309" w:rsidRDefault="00A90309" w:rsidP="007113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2771A" w:rsidRDefault="00A90309" w:rsidP="007113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Полный перечень контрольных соотношений утвержден Приказом ФНС России от 25.05.2021 № ЕД-7-15/519</w:t>
      </w:r>
      <w:r w:rsidRPr="00A90309">
        <w:rPr>
          <w:rFonts w:ascii="Times New Roman" w:hAnsi="Times New Roman" w:cs="Times New Roman"/>
          <w:sz w:val="28"/>
          <w:szCs w:val="28"/>
        </w:rPr>
        <w:t>@</w:t>
      </w:r>
    </w:p>
    <w:p w:rsidR="00A90309" w:rsidRDefault="00A90309" w:rsidP="007113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90309" w:rsidRPr="00A90309" w:rsidRDefault="00A90309" w:rsidP="007113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2771A" w:rsidRDefault="00F2771A" w:rsidP="007113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90309" w:rsidRDefault="00A90309" w:rsidP="007113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90309" w:rsidRDefault="00A90309" w:rsidP="007113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90309" w:rsidRDefault="00A90309" w:rsidP="007113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90309" w:rsidRDefault="00A90309" w:rsidP="007113F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309">
        <w:rPr>
          <w:rFonts w:ascii="Times New Roman" w:hAnsi="Times New Roman" w:cs="Times New Roman"/>
          <w:b/>
          <w:sz w:val="28"/>
          <w:szCs w:val="28"/>
        </w:rPr>
        <w:lastRenderedPageBreak/>
        <w:t>Слайд 10</w:t>
      </w:r>
    </w:p>
    <w:p w:rsidR="00A90309" w:rsidRDefault="00A90309" w:rsidP="007113F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Остановлюсь на основных нарушениях, которые являются основанием для признания налоговой декларации непредставленной</w:t>
      </w:r>
    </w:p>
    <w:p w:rsidR="00A90309" w:rsidRDefault="00A90309" w:rsidP="007113F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371C3B8">
            <wp:extent cx="5463152" cy="3428301"/>
            <wp:effectExtent l="0" t="0" r="4445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278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0309" w:rsidRDefault="00A90309" w:rsidP="007113F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A90309" w:rsidRDefault="00A90309" w:rsidP="007113F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8617CA3">
            <wp:extent cx="6059837" cy="4037308"/>
            <wp:effectExtent l="0" t="0" r="0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195" cy="40388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0309" w:rsidRDefault="00A90309" w:rsidP="007113F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12</w:t>
      </w:r>
    </w:p>
    <w:p w:rsidR="00A90309" w:rsidRDefault="00A90309" w:rsidP="007113F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проведении анализа налоговых деклараций по НДС, представленных налогоплательщиками Московской области установлено, что самыми распространенными ситуациями </w:t>
      </w:r>
      <w:r w:rsidR="00EA1C5B">
        <w:rPr>
          <w:rFonts w:ascii="Times New Roman" w:hAnsi="Times New Roman" w:cs="Times New Roman"/>
          <w:b/>
          <w:sz w:val="28"/>
          <w:szCs w:val="28"/>
        </w:rPr>
        <w:t xml:space="preserve">применения ставки НДС 0% на территории Московской области являются экспортные операции (реализация </w:t>
      </w:r>
      <w:proofErr w:type="gramStart"/>
      <w:r w:rsidR="00EA1C5B">
        <w:rPr>
          <w:rFonts w:ascii="Times New Roman" w:hAnsi="Times New Roman" w:cs="Times New Roman"/>
          <w:b/>
          <w:sz w:val="28"/>
          <w:szCs w:val="28"/>
        </w:rPr>
        <w:t>товаров</w:t>
      </w:r>
      <w:proofErr w:type="gramEnd"/>
      <w:r w:rsidR="00EA1C5B">
        <w:rPr>
          <w:rFonts w:ascii="Times New Roman" w:hAnsi="Times New Roman" w:cs="Times New Roman"/>
          <w:b/>
          <w:sz w:val="28"/>
          <w:szCs w:val="28"/>
        </w:rPr>
        <w:t xml:space="preserve"> как собственного производства так и рамках перепродажи), а также услуги по грузоперевозкам.</w:t>
      </w:r>
    </w:p>
    <w:p w:rsidR="00A90309" w:rsidRDefault="00A90309" w:rsidP="007113F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6CE645A">
            <wp:extent cx="5827362" cy="3060915"/>
            <wp:effectExtent l="0" t="0" r="254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630" cy="3062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1C5B" w:rsidRDefault="00EA1C5B" w:rsidP="007113F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EA1C5B" w:rsidRDefault="00EA1C5B" w:rsidP="007113F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CE5F23C">
            <wp:extent cx="5881607" cy="3428301"/>
            <wp:effectExtent l="0" t="0" r="5080" b="12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607" cy="34283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1C5B" w:rsidRDefault="00EA1C5B" w:rsidP="007113F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14</w:t>
      </w:r>
    </w:p>
    <w:p w:rsidR="00EA1C5B" w:rsidRDefault="00EA1C5B" w:rsidP="007113F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6718060">
            <wp:extent cx="5819613" cy="3952068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878" cy="39536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1C5B" w:rsidRDefault="00EA1C5B" w:rsidP="00EA1C5B">
      <w:pPr>
        <w:tabs>
          <w:tab w:val="left" w:pos="1513"/>
        </w:tabs>
        <w:rPr>
          <w:rFonts w:ascii="Times New Roman" w:hAnsi="Times New Roman" w:cs="Times New Roman"/>
          <w:b/>
          <w:sz w:val="28"/>
          <w:szCs w:val="28"/>
        </w:rPr>
      </w:pPr>
      <w:r w:rsidRPr="00EA1C5B">
        <w:rPr>
          <w:rFonts w:ascii="Times New Roman" w:hAnsi="Times New Roman" w:cs="Times New Roman"/>
          <w:b/>
          <w:sz w:val="28"/>
          <w:szCs w:val="28"/>
        </w:rPr>
        <w:t>Слайд 15</w:t>
      </w:r>
    </w:p>
    <w:p w:rsidR="00EA1C5B" w:rsidRDefault="00EA1C5B" w:rsidP="00EA1C5B">
      <w:pPr>
        <w:tabs>
          <w:tab w:val="left" w:pos="151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5408B0A">
            <wp:extent cx="6276814" cy="3804834"/>
            <wp:effectExtent l="0" t="0" r="0" b="571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256" cy="3806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1C5B" w:rsidRPr="00EA1C5B" w:rsidRDefault="00EA1C5B" w:rsidP="00EA1C5B">
      <w:pPr>
        <w:tabs>
          <w:tab w:val="left" w:pos="20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Спасибо за внимание!</w:t>
      </w:r>
    </w:p>
    <w:sectPr w:rsidR="00EA1C5B" w:rsidRPr="00EA1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4DFF"/>
    <w:multiLevelType w:val="hybridMultilevel"/>
    <w:tmpl w:val="DD9E7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B4"/>
    <w:rsid w:val="000E0759"/>
    <w:rsid w:val="00101D69"/>
    <w:rsid w:val="0012587B"/>
    <w:rsid w:val="003A0A5B"/>
    <w:rsid w:val="006C63F5"/>
    <w:rsid w:val="007113FD"/>
    <w:rsid w:val="007E6EAD"/>
    <w:rsid w:val="008620B4"/>
    <w:rsid w:val="009F5E71"/>
    <w:rsid w:val="00A90309"/>
    <w:rsid w:val="00CF0796"/>
    <w:rsid w:val="00DC53F9"/>
    <w:rsid w:val="00E700AE"/>
    <w:rsid w:val="00EA1C5B"/>
    <w:rsid w:val="00F2771A"/>
    <w:rsid w:val="00F627C8"/>
    <w:rsid w:val="00F86FF8"/>
    <w:rsid w:val="00FF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3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3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11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Гужова Татьяна Владимировна</dc:creator>
  <cp:lastModifiedBy>Гужова Татьяна Владимировна</cp:lastModifiedBy>
  <cp:revision>4</cp:revision>
  <cp:lastPrinted>2021-12-01T05:19:00Z</cp:lastPrinted>
  <dcterms:created xsi:type="dcterms:W3CDTF">2021-11-29T11:03:00Z</dcterms:created>
  <dcterms:modified xsi:type="dcterms:W3CDTF">2021-12-01T07:18:00Z</dcterms:modified>
</cp:coreProperties>
</file>