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1F" w:rsidRPr="00260644" w:rsidRDefault="00891F1F" w:rsidP="002606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91F1F" w:rsidRPr="00AC62F1" w:rsidRDefault="00B64264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</w:t>
      </w:r>
      <w:r w:rsidR="00542F2B">
        <w:rPr>
          <w:rFonts w:ascii="Times New Roman" w:hAnsi="Times New Roman" w:cs="Times New Roman"/>
          <w:b/>
          <w:sz w:val="28"/>
          <w:szCs w:val="28"/>
        </w:rPr>
        <w:t>Ведомственного п</w:t>
      </w:r>
      <w:r w:rsidR="00891F1F" w:rsidRPr="00AC62F1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 xml:space="preserve">УФНС России по Московской области по реализации 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2F1">
        <w:rPr>
          <w:rFonts w:ascii="Times New Roman" w:hAnsi="Times New Roman" w:cs="Times New Roman"/>
          <w:b/>
          <w:sz w:val="28"/>
          <w:szCs w:val="28"/>
        </w:rPr>
        <w:t>Концепции открытости федеральных органов</w:t>
      </w:r>
    </w:p>
    <w:p w:rsidR="000A201B" w:rsidRPr="00AC62F1" w:rsidRDefault="00456C07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2022</w:t>
      </w:r>
      <w:r w:rsidR="00891F1F" w:rsidRPr="00AC62F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91F1F" w:rsidRPr="00AC62F1" w:rsidRDefault="00891F1F" w:rsidP="00AC62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B4B" w:rsidRPr="00AC62F1" w:rsidRDefault="001A477F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2F1">
        <w:rPr>
          <w:rFonts w:ascii="Times New Roman" w:hAnsi="Times New Roman" w:cs="Times New Roman"/>
          <w:i/>
          <w:sz w:val="28"/>
          <w:szCs w:val="28"/>
        </w:rPr>
        <w:t>1. </w:t>
      </w:r>
      <w:r w:rsidR="00301F4E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</w:t>
      </w:r>
      <w:r w:rsidR="007D0B4B" w:rsidRPr="00AC62F1">
        <w:rPr>
          <w:rFonts w:ascii="Times New Roman" w:hAnsi="Times New Roman" w:cs="Times New Roman"/>
          <w:i/>
          <w:sz w:val="28"/>
          <w:szCs w:val="28"/>
        </w:rPr>
        <w:t>.</w:t>
      </w:r>
      <w:r w:rsidRPr="00AC62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477F" w:rsidRPr="00AC62F1" w:rsidRDefault="001A477F" w:rsidP="00AC6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 государственных органов,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</w:t>
      </w:r>
      <w:r w:rsidR="00305A56">
        <w:rPr>
          <w:rFonts w:ascii="Times New Roman" w:hAnsi="Times New Roman" w:cs="Times New Roman"/>
          <w:sz w:val="28"/>
          <w:szCs w:val="28"/>
        </w:rPr>
        <w:t xml:space="preserve"> № 93, приказом </w:t>
      </w:r>
      <w:r w:rsidR="00456C07">
        <w:rPr>
          <w:rFonts w:ascii="Times New Roman" w:hAnsi="Times New Roman" w:cs="Times New Roman"/>
          <w:sz w:val="28"/>
          <w:szCs w:val="28"/>
        </w:rPr>
        <w:t>У</w:t>
      </w:r>
      <w:r w:rsidR="00305A56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456C07">
        <w:rPr>
          <w:rFonts w:ascii="Times New Roman" w:hAnsi="Times New Roman" w:cs="Times New Roman"/>
          <w:sz w:val="28"/>
          <w:szCs w:val="28"/>
        </w:rPr>
        <w:t xml:space="preserve">по Московской области (далее - Управление) </w:t>
      </w:r>
      <w:r w:rsidR="00305A56">
        <w:rPr>
          <w:rFonts w:ascii="Times New Roman" w:hAnsi="Times New Roman" w:cs="Times New Roman"/>
          <w:sz w:val="28"/>
          <w:szCs w:val="28"/>
        </w:rPr>
        <w:t xml:space="preserve">от </w:t>
      </w:r>
      <w:r w:rsidR="00755CAA" w:rsidRPr="00E40D9E">
        <w:rPr>
          <w:rFonts w:ascii="Times New Roman" w:hAnsi="Times New Roman" w:cs="Times New Roman"/>
          <w:sz w:val="28"/>
          <w:szCs w:val="28"/>
        </w:rPr>
        <w:t>29.03.2022 № 02-04/73</w:t>
      </w:r>
      <w:r w:rsidRPr="00E40D9E">
        <w:rPr>
          <w:rFonts w:ascii="Times New Roman" w:hAnsi="Times New Roman" w:cs="Times New Roman"/>
          <w:sz w:val="28"/>
          <w:szCs w:val="28"/>
        </w:rPr>
        <w:t>@</w:t>
      </w:r>
      <w:r w:rsidR="00C84013" w:rsidRPr="00E40D9E">
        <w:rPr>
          <w:rFonts w:ascii="Times New Roman" w:hAnsi="Times New Roman" w:cs="Times New Roman"/>
          <w:sz w:val="28"/>
          <w:szCs w:val="28"/>
        </w:rPr>
        <w:t>,</w:t>
      </w:r>
      <w:r w:rsidRPr="00E40D9E">
        <w:rPr>
          <w:rFonts w:ascii="Times New Roman" w:hAnsi="Times New Roman" w:cs="Times New Roman"/>
          <w:sz w:val="28"/>
          <w:szCs w:val="28"/>
        </w:rPr>
        <w:t xml:space="preserve"> </w:t>
      </w:r>
      <w:r w:rsidRPr="00AC62F1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42F2B">
        <w:rPr>
          <w:rFonts w:ascii="Times New Roman" w:hAnsi="Times New Roman" w:cs="Times New Roman"/>
          <w:sz w:val="28"/>
          <w:szCs w:val="28"/>
        </w:rPr>
        <w:t>Ведомственный п</w:t>
      </w:r>
      <w:r w:rsidRPr="00AC62F1">
        <w:rPr>
          <w:rFonts w:ascii="Times New Roman" w:hAnsi="Times New Roman" w:cs="Times New Roman"/>
          <w:sz w:val="28"/>
          <w:szCs w:val="28"/>
        </w:rPr>
        <w:t xml:space="preserve">лан </w:t>
      </w:r>
      <w:r w:rsidR="00456C07">
        <w:rPr>
          <w:rFonts w:ascii="Times New Roman" w:hAnsi="Times New Roman" w:cs="Times New Roman"/>
          <w:sz w:val="28"/>
          <w:szCs w:val="28"/>
        </w:rPr>
        <w:t>Управления</w:t>
      </w:r>
      <w:r w:rsidR="00EC58C4" w:rsidRPr="00EC58C4">
        <w:rPr>
          <w:rFonts w:ascii="Times New Roman" w:hAnsi="Times New Roman" w:cs="Times New Roman"/>
          <w:sz w:val="28"/>
          <w:szCs w:val="28"/>
        </w:rPr>
        <w:t xml:space="preserve"> </w:t>
      </w:r>
      <w:r w:rsidR="00EC58C4">
        <w:rPr>
          <w:rFonts w:ascii="Times New Roman" w:hAnsi="Times New Roman" w:cs="Times New Roman"/>
          <w:sz w:val="28"/>
          <w:szCs w:val="28"/>
        </w:rPr>
        <w:t xml:space="preserve"> </w:t>
      </w:r>
      <w:r w:rsidRPr="00AC62F1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</w:t>
      </w:r>
      <w:r w:rsidR="00456C07">
        <w:rPr>
          <w:rFonts w:ascii="Times New Roman" w:hAnsi="Times New Roman" w:cs="Times New Roman"/>
          <w:sz w:val="28"/>
          <w:szCs w:val="28"/>
        </w:rPr>
        <w:t>ов исполнительной власти на 2022</w:t>
      </w:r>
      <w:r w:rsidRPr="00AC62F1">
        <w:rPr>
          <w:rFonts w:ascii="Times New Roman" w:hAnsi="Times New Roman" w:cs="Times New Roman"/>
          <w:sz w:val="28"/>
          <w:szCs w:val="28"/>
        </w:rPr>
        <w:t xml:space="preserve"> год (далее – </w:t>
      </w:r>
      <w:r w:rsidR="00542F2B">
        <w:rPr>
          <w:rFonts w:ascii="Times New Roman" w:hAnsi="Times New Roman" w:cs="Times New Roman"/>
          <w:sz w:val="28"/>
          <w:szCs w:val="28"/>
        </w:rPr>
        <w:t>Ведомственный п</w:t>
      </w:r>
      <w:r w:rsidRPr="00AC62F1">
        <w:rPr>
          <w:rFonts w:ascii="Times New Roman" w:hAnsi="Times New Roman" w:cs="Times New Roman"/>
          <w:sz w:val="28"/>
          <w:szCs w:val="28"/>
        </w:rPr>
        <w:t>лан).</w:t>
      </w:r>
    </w:p>
    <w:p w:rsidR="003D7C74" w:rsidRDefault="001A477F" w:rsidP="003D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42F2B">
        <w:rPr>
          <w:rFonts w:ascii="Times New Roman" w:hAnsi="Times New Roman" w:cs="Times New Roman"/>
          <w:sz w:val="28"/>
          <w:szCs w:val="28"/>
        </w:rPr>
        <w:t>Ведомственного п</w:t>
      </w:r>
      <w:r w:rsidRPr="00AC62F1">
        <w:rPr>
          <w:rFonts w:ascii="Times New Roman" w:hAnsi="Times New Roman" w:cs="Times New Roman"/>
          <w:sz w:val="28"/>
          <w:szCs w:val="28"/>
        </w:rPr>
        <w:t xml:space="preserve">лана позволила повысить уровень прозрачности и подотчетности в деятельности </w:t>
      </w:r>
      <w:r w:rsidR="00EC58C4">
        <w:rPr>
          <w:rFonts w:ascii="Times New Roman" w:hAnsi="Times New Roman" w:cs="Times New Roman"/>
          <w:sz w:val="28"/>
          <w:szCs w:val="28"/>
        </w:rPr>
        <w:t>Управления</w:t>
      </w:r>
      <w:r w:rsidRPr="00AC62F1">
        <w:rPr>
          <w:rFonts w:ascii="Times New Roman" w:hAnsi="Times New Roman" w:cs="Times New Roman"/>
          <w:sz w:val="28"/>
          <w:szCs w:val="28"/>
        </w:rPr>
        <w:t xml:space="preserve">, сделала работу налоговых органов более понятной для представителей </w:t>
      </w:r>
      <w:proofErr w:type="spellStart"/>
      <w:r w:rsidRPr="00AC62F1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AC62F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FE3855" w:rsidRDefault="003D7C74" w:rsidP="00FE3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сотрудниками Управления  и территориальных налоговых органов Московской области проводилась работа по популяризации официального сайта ФНС России </w:t>
      </w:r>
      <w:r w:rsidRPr="003D7C7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8"/>
          <w:szCs w:val="28"/>
        </w:rPr>
        <w:t>, возможностей электронных  сервис</w:t>
      </w:r>
      <w:r w:rsidR="00FE3855">
        <w:rPr>
          <w:rFonts w:ascii="Times New Roman" w:hAnsi="Times New Roman" w:cs="Times New Roman"/>
          <w:sz w:val="28"/>
          <w:szCs w:val="28"/>
        </w:rPr>
        <w:t xml:space="preserve">ов Федеральной налоговой службы, </w:t>
      </w:r>
      <w:r>
        <w:rPr>
          <w:rFonts w:ascii="Times New Roman" w:hAnsi="Times New Roman" w:cs="Times New Roman"/>
          <w:sz w:val="28"/>
          <w:szCs w:val="28"/>
        </w:rPr>
        <w:t>осуществлялась своевременная актуализация сведений о налоговых органах Московской области</w:t>
      </w:r>
      <w:r w:rsidR="00057048">
        <w:rPr>
          <w:rFonts w:ascii="Times New Roman" w:hAnsi="Times New Roman" w:cs="Times New Roman"/>
          <w:sz w:val="28"/>
          <w:szCs w:val="28"/>
        </w:rPr>
        <w:t>, размещение информационно-просветительских материалов по налоговой 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55" w:rsidRDefault="00C20255" w:rsidP="00775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В</w:t>
      </w:r>
      <w:r w:rsidR="007754BF">
        <w:rPr>
          <w:rFonts w:ascii="Times New Roman" w:hAnsi="Times New Roman" w:cs="Times New Roman"/>
          <w:sz w:val="28"/>
          <w:szCs w:val="28"/>
        </w:rPr>
        <w:t xml:space="preserve"> новостной ленте </w:t>
      </w:r>
      <w:r w:rsidR="00EC664A" w:rsidRPr="00AC62F1">
        <w:rPr>
          <w:rFonts w:ascii="Times New Roman" w:hAnsi="Times New Roman" w:cs="Times New Roman"/>
          <w:sz w:val="28"/>
          <w:szCs w:val="28"/>
        </w:rPr>
        <w:t>ре</w:t>
      </w:r>
      <w:r w:rsidR="00456C07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7754BF">
        <w:rPr>
          <w:rFonts w:ascii="Times New Roman" w:hAnsi="Times New Roman" w:cs="Times New Roman"/>
          <w:sz w:val="28"/>
          <w:szCs w:val="28"/>
        </w:rPr>
        <w:t>раздела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373FF7" w:rsidRPr="00373FF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C84478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bookmarkStart w:id="0" w:name="_GoBack"/>
      <w:bookmarkEnd w:id="0"/>
      <w:r w:rsidR="00456C07">
        <w:rPr>
          <w:rFonts w:ascii="Times New Roman" w:hAnsi="Times New Roman" w:cs="Times New Roman"/>
          <w:sz w:val="28"/>
          <w:szCs w:val="28"/>
        </w:rPr>
        <w:t>почти 6</w:t>
      </w:r>
      <w:r w:rsidR="007754BF">
        <w:rPr>
          <w:rFonts w:ascii="Times New Roman" w:hAnsi="Times New Roman" w:cs="Times New Roman"/>
          <w:sz w:val="28"/>
          <w:szCs w:val="28"/>
        </w:rPr>
        <w:t>00 новостных сообщений, включая информацию о пров</w:t>
      </w:r>
      <w:r w:rsidR="000258D2">
        <w:rPr>
          <w:rFonts w:ascii="Times New Roman" w:hAnsi="Times New Roman" w:cs="Times New Roman"/>
          <w:sz w:val="28"/>
          <w:szCs w:val="28"/>
        </w:rPr>
        <w:t xml:space="preserve">одимых руководством Управления </w:t>
      </w:r>
      <w:r w:rsidR="00551398">
        <w:rPr>
          <w:rFonts w:ascii="Times New Roman" w:hAnsi="Times New Roman" w:cs="Times New Roman"/>
          <w:sz w:val="28"/>
          <w:szCs w:val="28"/>
        </w:rPr>
        <w:t xml:space="preserve">совещаниях и встречах </w:t>
      </w:r>
      <w:r w:rsidR="007754B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754BF">
        <w:rPr>
          <w:rFonts w:ascii="Times New Roman" w:hAnsi="Times New Roman" w:cs="Times New Roman"/>
          <w:sz w:val="28"/>
          <w:szCs w:val="28"/>
        </w:rPr>
        <w:t>рамках  межведомственного</w:t>
      </w:r>
      <w:proofErr w:type="gramEnd"/>
      <w:r w:rsidR="007754BF">
        <w:rPr>
          <w:rFonts w:ascii="Times New Roman" w:hAnsi="Times New Roman" w:cs="Times New Roman"/>
          <w:sz w:val="28"/>
          <w:szCs w:val="28"/>
        </w:rPr>
        <w:t xml:space="preserve"> взаимодействия, об изменениях регионального законодательства в сфере налогообложения, мерах поддержки бизнеса в условиях </w:t>
      </w:r>
      <w:r w:rsidR="00456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07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456C07">
        <w:rPr>
          <w:rFonts w:ascii="Times New Roman" w:hAnsi="Times New Roman" w:cs="Times New Roman"/>
          <w:sz w:val="28"/>
          <w:szCs w:val="28"/>
        </w:rPr>
        <w:t xml:space="preserve"> ограничений.</w:t>
      </w:r>
    </w:p>
    <w:p w:rsidR="00FE3855" w:rsidRDefault="00FE3855" w:rsidP="00FE3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54BF">
        <w:rPr>
          <w:rFonts w:ascii="Times New Roman" w:hAnsi="Times New Roman" w:cs="Times New Roman"/>
          <w:sz w:val="28"/>
          <w:szCs w:val="28"/>
        </w:rPr>
        <w:t>ткрытости деятельности налоговых органов Московской области</w:t>
      </w:r>
      <w:r w:rsidRPr="00FE3855">
        <w:t xml:space="preserve"> </w:t>
      </w:r>
      <w:r w:rsidRPr="00FE3855">
        <w:rPr>
          <w:rFonts w:ascii="Times New Roman" w:hAnsi="Times New Roman" w:cs="Times New Roman"/>
          <w:sz w:val="28"/>
          <w:szCs w:val="28"/>
        </w:rPr>
        <w:t>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="00F27936" w:rsidRPr="00F27936">
        <w:rPr>
          <w:rFonts w:ascii="Times New Roman" w:hAnsi="Times New Roman" w:cs="Times New Roman"/>
          <w:sz w:val="28"/>
          <w:szCs w:val="28"/>
        </w:rPr>
        <w:t xml:space="preserve"> налогоплательщиков о методологических позициях налогового законодательства </w:t>
      </w:r>
      <w:r w:rsidR="00FC30F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27936" w:rsidRPr="00F27936">
        <w:rPr>
          <w:rFonts w:ascii="Times New Roman" w:hAnsi="Times New Roman" w:cs="Times New Roman"/>
          <w:sz w:val="28"/>
          <w:szCs w:val="28"/>
        </w:rPr>
        <w:t>про</w:t>
      </w:r>
      <w:r w:rsidR="00FC30F5">
        <w:rPr>
          <w:rFonts w:ascii="Times New Roman" w:hAnsi="Times New Roman" w:cs="Times New Roman"/>
          <w:sz w:val="28"/>
          <w:szCs w:val="28"/>
        </w:rPr>
        <w:t>ведения</w:t>
      </w:r>
      <w:r w:rsidR="003F0950">
        <w:rPr>
          <w:rFonts w:ascii="Times New Roman" w:hAnsi="Times New Roman" w:cs="Times New Roman"/>
          <w:sz w:val="28"/>
          <w:szCs w:val="28"/>
        </w:rPr>
        <w:t xml:space="preserve"> семинаров и </w:t>
      </w:r>
      <w:proofErr w:type="spellStart"/>
      <w:r w:rsidR="003F095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F0950">
        <w:rPr>
          <w:rFonts w:ascii="Times New Roman" w:hAnsi="Times New Roman" w:cs="Times New Roman"/>
          <w:sz w:val="28"/>
          <w:szCs w:val="28"/>
        </w:rPr>
        <w:t>,</w:t>
      </w:r>
      <w:r w:rsidR="003F0950" w:rsidRPr="003F0950">
        <w:t xml:space="preserve"> </w:t>
      </w:r>
      <w:r w:rsidR="003F0950" w:rsidRPr="003F0950">
        <w:rPr>
          <w:rFonts w:ascii="Times New Roman" w:hAnsi="Times New Roman" w:cs="Times New Roman"/>
          <w:sz w:val="28"/>
          <w:szCs w:val="28"/>
        </w:rPr>
        <w:t>выступлений в печатных СМИ</w:t>
      </w:r>
      <w:r w:rsidR="003F0950">
        <w:rPr>
          <w:rFonts w:ascii="Times New Roman" w:hAnsi="Times New Roman" w:cs="Times New Roman"/>
          <w:sz w:val="28"/>
          <w:szCs w:val="28"/>
        </w:rPr>
        <w:t xml:space="preserve"> и на радио,</w:t>
      </w:r>
      <w:r w:rsidR="003F0950" w:rsidRPr="003F0950">
        <w:t xml:space="preserve"> </w:t>
      </w:r>
      <w:r w:rsidR="003F0950">
        <w:rPr>
          <w:rFonts w:ascii="Times New Roman" w:hAnsi="Times New Roman" w:cs="Times New Roman"/>
          <w:sz w:val="28"/>
          <w:szCs w:val="28"/>
        </w:rPr>
        <w:t xml:space="preserve">«прямых линий», </w:t>
      </w:r>
      <w:r w:rsidR="00F27936" w:rsidRPr="00F27936">
        <w:rPr>
          <w:rFonts w:ascii="Times New Roman" w:hAnsi="Times New Roman" w:cs="Times New Roman"/>
          <w:sz w:val="28"/>
          <w:szCs w:val="28"/>
        </w:rPr>
        <w:t>актуализации информационного ресурса «Справочная информация о ставках и льготах по имущественным налогам».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185">
        <w:rPr>
          <w:rFonts w:ascii="Times New Roman" w:hAnsi="Times New Roman" w:cs="Times New Roman"/>
          <w:sz w:val="28"/>
          <w:szCs w:val="28"/>
        </w:rPr>
        <w:t>Текущие задачи по оперативному информированию различных целевых аудиторий были реализованы в ходе проведения информационных кампаний</w:t>
      </w:r>
      <w:r w:rsidR="003F0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CAA" w:rsidRDefault="007754BF" w:rsidP="00755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BF">
        <w:rPr>
          <w:rFonts w:ascii="Times New Roman" w:hAnsi="Times New Roman" w:cs="Times New Roman"/>
          <w:sz w:val="28"/>
          <w:szCs w:val="28"/>
        </w:rPr>
        <w:t xml:space="preserve">В региональном разделе сайта ФНС России </w:t>
      </w:r>
      <w:r w:rsidR="002E7109">
        <w:rPr>
          <w:rFonts w:ascii="Times New Roman" w:hAnsi="Times New Roman" w:cs="Times New Roman"/>
          <w:sz w:val="28"/>
          <w:szCs w:val="28"/>
        </w:rPr>
        <w:t xml:space="preserve">были </w:t>
      </w:r>
      <w:r w:rsidR="002E7109" w:rsidRPr="002E7109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2E7109">
        <w:rPr>
          <w:rFonts w:ascii="Times New Roman" w:hAnsi="Times New Roman" w:cs="Times New Roman"/>
          <w:sz w:val="28"/>
          <w:szCs w:val="28"/>
        </w:rPr>
        <w:t xml:space="preserve">размещены  </w:t>
      </w:r>
      <w:r w:rsidRPr="007754BF">
        <w:rPr>
          <w:rFonts w:ascii="Times New Roman" w:hAnsi="Times New Roman" w:cs="Times New Roman"/>
          <w:sz w:val="28"/>
          <w:szCs w:val="28"/>
        </w:rPr>
        <w:t xml:space="preserve"> данные по формам статистической отчетности результатов деятельности налоговых орган</w:t>
      </w:r>
      <w:r w:rsidR="002E7109">
        <w:rPr>
          <w:rFonts w:ascii="Times New Roman" w:hAnsi="Times New Roman" w:cs="Times New Roman"/>
          <w:sz w:val="28"/>
          <w:szCs w:val="28"/>
        </w:rPr>
        <w:t xml:space="preserve">ов региона, </w:t>
      </w:r>
      <w:r w:rsidRPr="007754BF">
        <w:rPr>
          <w:rFonts w:ascii="Times New Roman" w:hAnsi="Times New Roman" w:cs="Times New Roman"/>
          <w:sz w:val="28"/>
          <w:szCs w:val="28"/>
        </w:rPr>
        <w:t xml:space="preserve">ежемесячные справки о работе с </w:t>
      </w:r>
      <w:r w:rsidRPr="007754BF">
        <w:rPr>
          <w:rFonts w:ascii="Times New Roman" w:hAnsi="Times New Roman" w:cs="Times New Roman"/>
          <w:sz w:val="28"/>
          <w:szCs w:val="28"/>
        </w:rPr>
        <w:lastRenderedPageBreak/>
        <w:t>обращениями граждан и запросами пользователей информации, ежеквартальные сведения о показателях кассового исполнения по расходам средств федерального бюджета, информация о закупках.</w:t>
      </w:r>
      <w:r w:rsidR="0075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26D" w:rsidRPr="00AC62F1" w:rsidRDefault="00755CAA" w:rsidP="00755C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представлена на сайте</w:t>
      </w:r>
      <w:r w:rsidRPr="00755CAA">
        <w:t xml:space="preserve"> </w:t>
      </w:r>
      <w:r w:rsidRPr="00755CAA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информация о кадровом обеспечении </w:t>
      </w:r>
      <w:r w:rsidR="00C20255" w:rsidRPr="00AC62F1">
        <w:rPr>
          <w:rFonts w:ascii="Times New Roman" w:hAnsi="Times New Roman" w:cs="Times New Roman"/>
          <w:sz w:val="28"/>
          <w:szCs w:val="28"/>
        </w:rPr>
        <w:t>налог</w:t>
      </w:r>
      <w:r w:rsidR="0008226D" w:rsidRPr="00AC62F1">
        <w:rPr>
          <w:rFonts w:ascii="Times New Roman" w:hAnsi="Times New Roman" w:cs="Times New Roman"/>
          <w:sz w:val="28"/>
          <w:szCs w:val="28"/>
        </w:rPr>
        <w:t>овых органов Московской области</w:t>
      </w:r>
      <w:r w:rsidR="00891AB9" w:rsidRPr="00AC62F1">
        <w:rPr>
          <w:rFonts w:ascii="Times New Roman" w:hAnsi="Times New Roman" w:cs="Times New Roman"/>
          <w:sz w:val="28"/>
          <w:szCs w:val="28"/>
        </w:rPr>
        <w:t xml:space="preserve">, </w:t>
      </w:r>
      <w:r w:rsidR="00EC664A" w:rsidRPr="00AC62F1">
        <w:rPr>
          <w:rFonts w:ascii="Times New Roman" w:hAnsi="Times New Roman" w:cs="Times New Roman"/>
          <w:sz w:val="28"/>
          <w:szCs w:val="28"/>
        </w:rPr>
        <w:t xml:space="preserve">о деятельности конкурсной и аттестационной комиссий, а также комиссии по </w:t>
      </w:r>
      <w:r w:rsidR="009708F2" w:rsidRPr="00AC62F1">
        <w:rPr>
          <w:rFonts w:ascii="Times New Roman" w:hAnsi="Times New Roman" w:cs="Times New Roman"/>
          <w:sz w:val="28"/>
          <w:szCs w:val="28"/>
        </w:rPr>
        <w:t xml:space="preserve">соблюдению требований к </w:t>
      </w:r>
      <w:r w:rsidR="00EC664A" w:rsidRPr="00AC62F1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</w:t>
      </w:r>
      <w:r w:rsidR="009708F2" w:rsidRPr="00AC62F1">
        <w:rPr>
          <w:rFonts w:ascii="Times New Roman" w:hAnsi="Times New Roman" w:cs="Times New Roman"/>
          <w:sz w:val="28"/>
          <w:szCs w:val="28"/>
        </w:rPr>
        <w:t xml:space="preserve">нских служащих и урегулированию </w:t>
      </w:r>
      <w:r w:rsidR="00FE3855">
        <w:rPr>
          <w:rFonts w:ascii="Times New Roman" w:hAnsi="Times New Roman" w:cs="Times New Roman"/>
          <w:sz w:val="28"/>
          <w:szCs w:val="28"/>
        </w:rPr>
        <w:t xml:space="preserve">конфликта интересов, </w:t>
      </w:r>
      <w:r w:rsidR="00FE3855" w:rsidRPr="00FE3855">
        <w:rPr>
          <w:rFonts w:ascii="Times New Roman" w:hAnsi="Times New Roman" w:cs="Times New Roman"/>
          <w:sz w:val="28"/>
          <w:szCs w:val="28"/>
        </w:rPr>
        <w:t>размещены сведения о доходах (расходах)</w:t>
      </w:r>
      <w:r w:rsidR="00FC30F5">
        <w:rPr>
          <w:rFonts w:ascii="Times New Roman" w:hAnsi="Times New Roman" w:cs="Times New Roman"/>
          <w:sz w:val="28"/>
          <w:szCs w:val="28"/>
        </w:rPr>
        <w:t>,</w:t>
      </w:r>
      <w:r w:rsidR="00FE3855" w:rsidRPr="00FE385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государственных гражданских служащих и членов их семей.</w:t>
      </w:r>
    </w:p>
    <w:p w:rsidR="00456C07" w:rsidRDefault="0023189B" w:rsidP="008025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открытости работы налоговых органов Московской области способствовала деятельность </w:t>
      </w:r>
      <w:r w:rsidR="0080253E" w:rsidRPr="0080253E">
        <w:rPr>
          <w:rFonts w:ascii="Times New Roman" w:hAnsi="Times New Roman" w:cs="Times New Roman"/>
          <w:sz w:val="28"/>
          <w:szCs w:val="28"/>
        </w:rPr>
        <w:t>Общественного совета при Управлении (далее - Общественный совет, совет)</w:t>
      </w:r>
      <w:r w:rsidR="0080253E">
        <w:rPr>
          <w:rFonts w:ascii="Times New Roman" w:hAnsi="Times New Roman" w:cs="Times New Roman"/>
          <w:sz w:val="28"/>
          <w:szCs w:val="28"/>
        </w:rPr>
        <w:t>. В</w:t>
      </w:r>
      <w:r w:rsidR="00470785" w:rsidRPr="00AC62F1">
        <w:rPr>
          <w:rFonts w:ascii="Times New Roman" w:hAnsi="Times New Roman" w:cs="Times New Roman"/>
          <w:sz w:val="28"/>
          <w:szCs w:val="28"/>
        </w:rPr>
        <w:t xml:space="preserve"> региональном разделе сайта ФНС России на странице «Общественный совет при УФНС России» размещена информация о его </w:t>
      </w:r>
      <w:r w:rsidR="00527F96" w:rsidRPr="00AC62F1">
        <w:rPr>
          <w:rFonts w:ascii="Times New Roman" w:hAnsi="Times New Roman" w:cs="Times New Roman"/>
          <w:sz w:val="28"/>
          <w:szCs w:val="28"/>
        </w:rPr>
        <w:t>персоналиях</w:t>
      </w:r>
      <w:r w:rsidR="00470785" w:rsidRPr="00AC62F1">
        <w:rPr>
          <w:rFonts w:ascii="Times New Roman" w:hAnsi="Times New Roman" w:cs="Times New Roman"/>
          <w:sz w:val="28"/>
          <w:szCs w:val="28"/>
        </w:rPr>
        <w:t>, приказы, распоряжения и иные нормативно-правовые акты, касающиеся деятельности совета, протоколы заседаний.</w:t>
      </w:r>
      <w:r w:rsidR="00527F96" w:rsidRPr="00AC62F1">
        <w:rPr>
          <w:rFonts w:ascii="Times New Roman" w:hAnsi="Times New Roman" w:cs="Times New Roman"/>
          <w:sz w:val="28"/>
          <w:szCs w:val="28"/>
        </w:rPr>
        <w:t xml:space="preserve"> В качестве обратной связи гражданам предоставлена возможность обращения на сайте ФНС России «Обратиться в Общественный совет при УФНС России». </w:t>
      </w:r>
    </w:p>
    <w:p w:rsidR="00456C07" w:rsidRDefault="00456C07" w:rsidP="008025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C07">
        <w:rPr>
          <w:rFonts w:ascii="Times New Roman" w:hAnsi="Times New Roman" w:cs="Times New Roman"/>
          <w:sz w:val="28"/>
          <w:szCs w:val="28"/>
        </w:rPr>
        <w:t xml:space="preserve">На заседаниях Общественного совета были представлены доклады по итогам деятельности Управления, члены совета участвовали в публичных обсуждениях результатов правоприменительной практики налоговых органов региона (в онлайн-формате). Председатель Общественного совета </w:t>
      </w:r>
      <w:proofErr w:type="spellStart"/>
      <w:r w:rsidRPr="00456C07">
        <w:rPr>
          <w:rFonts w:ascii="Times New Roman" w:hAnsi="Times New Roman" w:cs="Times New Roman"/>
          <w:sz w:val="28"/>
          <w:szCs w:val="28"/>
        </w:rPr>
        <w:t>В.И.Винокуров</w:t>
      </w:r>
      <w:proofErr w:type="spellEnd"/>
      <w:r w:rsidRPr="00456C07">
        <w:rPr>
          <w:rFonts w:ascii="Times New Roman" w:hAnsi="Times New Roman" w:cs="Times New Roman"/>
          <w:sz w:val="28"/>
          <w:szCs w:val="28"/>
        </w:rPr>
        <w:t xml:space="preserve"> принял участие в заседании Коллегии Управления по результатам работы за 2022 год.</w:t>
      </w:r>
    </w:p>
    <w:p w:rsidR="00456C07" w:rsidRDefault="000258D2" w:rsidP="000258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D2">
        <w:rPr>
          <w:rFonts w:ascii="Times New Roman" w:hAnsi="Times New Roman" w:cs="Times New Roman"/>
          <w:sz w:val="28"/>
          <w:szCs w:val="28"/>
        </w:rPr>
        <w:t xml:space="preserve">Выстраивание конструктивного диалога с предпринимательским сообществом оставалось важным направлением работы налоговых органов Московской области в 2022 году.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ткрытому диалогу с налогоплательщиками </w:t>
      </w:r>
      <w:r w:rsidR="00456C07">
        <w:rPr>
          <w:rFonts w:ascii="Times New Roman" w:hAnsi="Times New Roman" w:cs="Times New Roman"/>
          <w:sz w:val="28"/>
          <w:szCs w:val="28"/>
        </w:rPr>
        <w:t>во многом способствовала с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овместная разработка с Общественным советом при Управлении - общественно-политический журнал «НЭО - Налоги. Экономика. Общество». На страницах </w:t>
      </w:r>
      <w:r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551398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>
        <w:rPr>
          <w:rFonts w:ascii="Times New Roman" w:hAnsi="Times New Roman" w:cs="Times New Roman"/>
          <w:sz w:val="28"/>
          <w:szCs w:val="28"/>
        </w:rPr>
        <w:t>информационно-аналитические материалы, прогнозы, мнения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 и актуальн</w:t>
      </w:r>
      <w:r>
        <w:rPr>
          <w:rFonts w:ascii="Times New Roman" w:hAnsi="Times New Roman" w:cs="Times New Roman"/>
          <w:sz w:val="28"/>
          <w:szCs w:val="28"/>
        </w:rPr>
        <w:t>ые комментарии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 ведущих экспертов. Также представлены интервью руководителей налоговых структур, научных сообществ, материалы о новшествах налогового законодательства, о налоговых аспектах антикризисных мер в текущих экономических реалиях, о</w:t>
      </w:r>
      <w:r w:rsidR="00FC30F5">
        <w:rPr>
          <w:rFonts w:ascii="Times New Roman" w:hAnsi="Times New Roman" w:cs="Times New Roman"/>
          <w:sz w:val="28"/>
          <w:szCs w:val="28"/>
        </w:rPr>
        <w:t xml:space="preserve"> мерах поддержки</w:t>
      </w:r>
      <w:r w:rsidR="00456C07" w:rsidRPr="00456C07">
        <w:rPr>
          <w:rFonts w:ascii="Times New Roman" w:hAnsi="Times New Roman" w:cs="Times New Roman"/>
          <w:sz w:val="28"/>
          <w:szCs w:val="28"/>
        </w:rPr>
        <w:t xml:space="preserve"> бизнеса. </w:t>
      </w:r>
    </w:p>
    <w:p w:rsidR="00470185" w:rsidRPr="00317602" w:rsidRDefault="00527F96" w:rsidP="00317602">
      <w:pPr>
        <w:spacing w:after="0" w:line="240" w:lineRule="auto"/>
        <w:ind w:firstLine="567"/>
        <w:contextualSpacing/>
        <w:jc w:val="both"/>
      </w:pPr>
      <w:r w:rsidRPr="00AC62F1">
        <w:rPr>
          <w:rFonts w:ascii="Times New Roman" w:hAnsi="Times New Roman" w:cs="Times New Roman"/>
          <w:sz w:val="28"/>
          <w:szCs w:val="28"/>
        </w:rPr>
        <w:t xml:space="preserve">Проблемы, с которыми сталкивается бизнес, озвучивались </w:t>
      </w:r>
      <w:r w:rsidR="000258D2">
        <w:rPr>
          <w:rFonts w:ascii="Times New Roman" w:hAnsi="Times New Roman" w:cs="Times New Roman"/>
          <w:sz w:val="28"/>
          <w:szCs w:val="28"/>
        </w:rPr>
        <w:t xml:space="preserve">и </w:t>
      </w:r>
      <w:r w:rsidRPr="00AC62F1">
        <w:rPr>
          <w:rFonts w:ascii="Times New Roman" w:hAnsi="Times New Roman" w:cs="Times New Roman"/>
          <w:sz w:val="28"/>
          <w:szCs w:val="28"/>
        </w:rPr>
        <w:t>в рамк</w:t>
      </w:r>
      <w:r w:rsidR="0080253E">
        <w:rPr>
          <w:rFonts w:ascii="Times New Roman" w:hAnsi="Times New Roman" w:cs="Times New Roman"/>
          <w:sz w:val="28"/>
          <w:szCs w:val="28"/>
        </w:rPr>
        <w:t xml:space="preserve">ах </w:t>
      </w:r>
      <w:r w:rsidR="00317602">
        <w:rPr>
          <w:rFonts w:ascii="Times New Roman" w:hAnsi="Times New Roman" w:cs="Times New Roman"/>
          <w:sz w:val="28"/>
          <w:szCs w:val="28"/>
        </w:rPr>
        <w:t xml:space="preserve">ежеквартальных </w:t>
      </w:r>
      <w:r w:rsidR="0080253E">
        <w:rPr>
          <w:rFonts w:ascii="Times New Roman" w:hAnsi="Times New Roman" w:cs="Times New Roman"/>
          <w:sz w:val="28"/>
          <w:szCs w:val="28"/>
        </w:rPr>
        <w:t>публичных обсуждений</w:t>
      </w:r>
      <w:r w:rsidR="0080253E" w:rsidRPr="0023189B">
        <w:rPr>
          <w:rFonts w:ascii="Times New Roman" w:hAnsi="Times New Roman" w:cs="Times New Roman"/>
          <w:sz w:val="28"/>
          <w:szCs w:val="28"/>
        </w:rPr>
        <w:t xml:space="preserve"> результатов правоприменительной практики и руководств по соблюдению обязательных требований при проведении контрольно-надзорной   деятельности </w:t>
      </w:r>
      <w:r w:rsidR="0080253E" w:rsidRPr="0080253E">
        <w:rPr>
          <w:rFonts w:ascii="Times New Roman" w:hAnsi="Times New Roman" w:cs="Times New Roman"/>
          <w:sz w:val="28"/>
          <w:szCs w:val="28"/>
        </w:rPr>
        <w:t>в рамках реализации приоритетной программы Правительства Российской Федерации «Реформа контрольной и надзорной деятельности».</w:t>
      </w:r>
      <w:r w:rsidR="0023189B">
        <w:rPr>
          <w:rFonts w:ascii="Times New Roman" w:hAnsi="Times New Roman" w:cs="Times New Roman"/>
          <w:sz w:val="28"/>
          <w:szCs w:val="28"/>
        </w:rPr>
        <w:t xml:space="preserve"> </w:t>
      </w:r>
      <w:r w:rsidR="00317602">
        <w:rPr>
          <w:rFonts w:ascii="Times New Roman" w:hAnsi="Times New Roman" w:cs="Times New Roman"/>
          <w:sz w:val="28"/>
          <w:szCs w:val="28"/>
        </w:rPr>
        <w:t xml:space="preserve">Информационные материалы и </w:t>
      </w:r>
      <w:r w:rsidR="0031760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3789A">
        <w:rPr>
          <w:rFonts w:ascii="Times New Roman" w:hAnsi="Times New Roman" w:cs="Times New Roman"/>
          <w:sz w:val="28"/>
          <w:szCs w:val="28"/>
        </w:rPr>
        <w:t>идеозапись мероприятий размещены</w:t>
      </w:r>
      <w:r w:rsidR="00317602">
        <w:rPr>
          <w:rFonts w:ascii="Times New Roman" w:hAnsi="Times New Roman" w:cs="Times New Roman"/>
          <w:sz w:val="28"/>
          <w:szCs w:val="28"/>
        </w:rPr>
        <w:t xml:space="preserve"> </w:t>
      </w:r>
      <w:r w:rsidR="00317602" w:rsidRPr="00317602">
        <w:rPr>
          <w:rFonts w:ascii="Times New Roman" w:hAnsi="Times New Roman" w:cs="Times New Roman"/>
          <w:sz w:val="28"/>
          <w:szCs w:val="28"/>
        </w:rPr>
        <w:t>на сайте ФНС России в разделе «Кон</w:t>
      </w:r>
      <w:r w:rsidR="00317602">
        <w:rPr>
          <w:rFonts w:ascii="Times New Roman" w:hAnsi="Times New Roman" w:cs="Times New Roman"/>
          <w:sz w:val="28"/>
          <w:szCs w:val="28"/>
        </w:rPr>
        <w:t>трольно-надзорная деятельность»</w:t>
      </w:r>
      <w:r w:rsidR="007273AB">
        <w:rPr>
          <w:rFonts w:ascii="Times New Roman" w:hAnsi="Times New Roman" w:cs="Times New Roman"/>
          <w:sz w:val="28"/>
          <w:szCs w:val="28"/>
        </w:rPr>
        <w:t>.</w:t>
      </w:r>
    </w:p>
    <w:p w:rsidR="00DD4DC9" w:rsidRDefault="00F7773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2F1">
        <w:rPr>
          <w:rFonts w:ascii="Times New Roman" w:hAnsi="Times New Roman" w:cs="Times New Roman"/>
          <w:sz w:val="28"/>
          <w:szCs w:val="28"/>
        </w:rPr>
        <w:t>2. </w:t>
      </w:r>
      <w:r w:rsidRPr="00AC62F1">
        <w:rPr>
          <w:rFonts w:ascii="Times New Roman" w:hAnsi="Times New Roman" w:cs="Times New Roman"/>
          <w:i/>
          <w:sz w:val="28"/>
          <w:szCs w:val="28"/>
        </w:rPr>
        <w:t>Отчет об</w:t>
      </w:r>
      <w:r w:rsidR="00DD4DC9">
        <w:rPr>
          <w:rFonts w:ascii="Times New Roman" w:hAnsi="Times New Roman" w:cs="Times New Roman"/>
          <w:i/>
          <w:sz w:val="28"/>
          <w:szCs w:val="28"/>
        </w:rPr>
        <w:t xml:space="preserve"> итогах реализации инициативного проекта. </w:t>
      </w:r>
    </w:p>
    <w:p w:rsidR="00152118" w:rsidRPr="00152118" w:rsidRDefault="00A3789A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 Краткое описание сути</w:t>
      </w:r>
      <w:r w:rsidR="00152118" w:rsidRPr="00152118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</w:t>
      </w:r>
      <w:r w:rsidR="00152118">
        <w:rPr>
          <w:rFonts w:ascii="Times New Roman" w:hAnsi="Times New Roman" w:cs="Times New Roman"/>
          <w:i/>
          <w:sz w:val="28"/>
          <w:szCs w:val="28"/>
        </w:rPr>
        <w:t>и</w:t>
      </w:r>
      <w:r w:rsidR="00152118" w:rsidRPr="00152118">
        <w:rPr>
          <w:rFonts w:ascii="Times New Roman" w:hAnsi="Times New Roman" w:cs="Times New Roman"/>
          <w:i/>
          <w:sz w:val="28"/>
          <w:szCs w:val="28"/>
        </w:rPr>
        <w:t>м образом инициатива должна была</w:t>
      </w:r>
      <w:r w:rsidR="00152118">
        <w:rPr>
          <w:rFonts w:ascii="Times New Roman" w:hAnsi="Times New Roman" w:cs="Times New Roman"/>
          <w:i/>
          <w:sz w:val="28"/>
          <w:szCs w:val="28"/>
        </w:rPr>
        <w:t xml:space="preserve"> способствовать повышению откры</w:t>
      </w:r>
      <w:r w:rsidR="00152118" w:rsidRPr="00152118">
        <w:rPr>
          <w:rFonts w:ascii="Times New Roman" w:hAnsi="Times New Roman" w:cs="Times New Roman"/>
          <w:i/>
          <w:sz w:val="28"/>
          <w:szCs w:val="28"/>
        </w:rPr>
        <w:t xml:space="preserve">тости, на какие </w:t>
      </w:r>
      <w:proofErr w:type="spellStart"/>
      <w:r w:rsidR="00152118" w:rsidRPr="00152118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="00152118" w:rsidRPr="00152118">
        <w:rPr>
          <w:rFonts w:ascii="Times New Roman" w:hAnsi="Times New Roman" w:cs="Times New Roman"/>
          <w:i/>
          <w:sz w:val="28"/>
          <w:szCs w:val="28"/>
        </w:rPr>
        <w:t xml:space="preserve"> группы направлена. </w:t>
      </w:r>
    </w:p>
    <w:p w:rsidR="00152118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77738" w:rsidRPr="00AC62F1" w:rsidRDefault="00732C2B" w:rsidP="00E8511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инициативы: </w:t>
      </w:r>
      <w:r w:rsidR="00152118" w:rsidRPr="00152118">
        <w:rPr>
          <w:rFonts w:ascii="Times New Roman" w:hAnsi="Times New Roman"/>
          <w:sz w:val="28"/>
          <w:szCs w:val="28"/>
        </w:rPr>
        <w:t>«</w:t>
      </w:r>
      <w:r w:rsidR="000258D2">
        <w:rPr>
          <w:rFonts w:ascii="Times New Roman" w:hAnsi="Times New Roman"/>
          <w:sz w:val="28"/>
          <w:szCs w:val="28"/>
        </w:rPr>
        <w:t>Р</w:t>
      </w:r>
      <w:r w:rsidR="000258D2" w:rsidRPr="000258D2">
        <w:rPr>
          <w:rFonts w:ascii="Times New Roman" w:hAnsi="Times New Roman"/>
          <w:sz w:val="28"/>
          <w:szCs w:val="28"/>
        </w:rPr>
        <w:t>еализация налоговыми органами Московской области мероприятий по формированию у налогоплате</w:t>
      </w:r>
      <w:r w:rsidR="000258D2">
        <w:rPr>
          <w:rFonts w:ascii="Times New Roman" w:hAnsi="Times New Roman"/>
          <w:sz w:val="28"/>
          <w:szCs w:val="28"/>
        </w:rPr>
        <w:t xml:space="preserve">льщиков позитивного восприятия </w:t>
      </w:r>
      <w:r w:rsidR="000258D2" w:rsidRPr="000258D2">
        <w:rPr>
          <w:rFonts w:ascii="Times New Roman" w:hAnsi="Times New Roman"/>
          <w:sz w:val="28"/>
          <w:szCs w:val="28"/>
        </w:rPr>
        <w:t>контрольно-аналитической работы налоговых органов («Дорожная карта»)</w:t>
      </w:r>
      <w:r w:rsidR="00E85117">
        <w:rPr>
          <w:rFonts w:ascii="Times New Roman" w:hAnsi="Times New Roman" w:cs="Times New Roman"/>
          <w:sz w:val="28"/>
          <w:szCs w:val="28"/>
        </w:rPr>
        <w:t>»</w:t>
      </w:r>
      <w:r w:rsidR="00E85117" w:rsidRPr="00E85117">
        <w:rPr>
          <w:rFonts w:ascii="Times New Roman" w:hAnsi="Times New Roman" w:cs="Times New Roman"/>
          <w:sz w:val="28"/>
          <w:szCs w:val="28"/>
        </w:rPr>
        <w:t>.</w:t>
      </w:r>
    </w:p>
    <w:p w:rsidR="00152118" w:rsidRPr="00152118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18">
        <w:rPr>
          <w:rFonts w:ascii="Times New Roman" w:hAnsi="Times New Roman" w:cs="Times New Roman"/>
          <w:i/>
          <w:sz w:val="28"/>
          <w:szCs w:val="28"/>
        </w:rPr>
        <w:t>2.2.Степень реализации инициативы в отчетном году. Итоги реализации инициативы: какие мероприятия реализованы в отчетном году</w:t>
      </w:r>
      <w:r w:rsidR="00A3789A">
        <w:rPr>
          <w:rFonts w:ascii="Times New Roman" w:hAnsi="Times New Roman" w:cs="Times New Roman"/>
          <w:i/>
          <w:sz w:val="28"/>
          <w:szCs w:val="28"/>
        </w:rPr>
        <w:t>,</w:t>
      </w:r>
      <w:r w:rsidRPr="00152118">
        <w:rPr>
          <w:rFonts w:ascii="Times New Roman" w:hAnsi="Times New Roman" w:cs="Times New Roman"/>
          <w:i/>
          <w:sz w:val="28"/>
          <w:szCs w:val="28"/>
        </w:rPr>
        <w:t xml:space="preserve"> и какие результаты получены.</w:t>
      </w:r>
    </w:p>
    <w:p w:rsidR="00152118" w:rsidRDefault="00152118" w:rsidP="00AC62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D02" w:rsidRPr="000258D2" w:rsidRDefault="000258D2" w:rsidP="000258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506C9">
        <w:rPr>
          <w:rFonts w:ascii="Times New Roman" w:hAnsi="Times New Roman" w:cs="Times New Roman"/>
          <w:sz w:val="28"/>
          <w:szCs w:val="28"/>
        </w:rPr>
        <w:t xml:space="preserve"> году в рамках инициативы </w:t>
      </w:r>
      <w:r w:rsidR="009506C9" w:rsidRPr="009506C9">
        <w:rPr>
          <w:rFonts w:ascii="Times New Roman" w:hAnsi="Times New Roman" w:cs="Times New Roman"/>
          <w:sz w:val="28"/>
          <w:szCs w:val="28"/>
        </w:rPr>
        <w:t xml:space="preserve">налоговых органов Московской области </w:t>
      </w:r>
      <w:r w:rsidRPr="000258D2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почти 3000 мероприятий, среди которых 468 </w:t>
      </w:r>
      <w:proofErr w:type="spellStart"/>
      <w:r w:rsidRPr="000258D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258D2">
        <w:rPr>
          <w:rFonts w:ascii="Times New Roman" w:hAnsi="Times New Roman" w:cs="Times New Roman"/>
          <w:sz w:val="28"/>
          <w:szCs w:val="28"/>
        </w:rPr>
        <w:t>, 327 прямых линий, 248 выступлений в СМИ, 309 выступлений на местных телеканалах, 92 публичных слушаний для разных целевых аудиторий. Мероприятиями были охвачены почти 28 тысяч налогоплательщиков Московской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C9">
        <w:rPr>
          <w:rFonts w:ascii="Times New Roman" w:hAnsi="Times New Roman" w:cs="Times New Roman"/>
          <w:sz w:val="28"/>
          <w:szCs w:val="28"/>
        </w:rPr>
        <w:t>Среди участников</w:t>
      </w:r>
      <w:r w:rsidR="001B1D02">
        <w:rPr>
          <w:rFonts w:ascii="Times New Roman" w:hAnsi="Times New Roman" w:cs="Times New Roman"/>
          <w:sz w:val="28"/>
          <w:szCs w:val="28"/>
        </w:rPr>
        <w:t xml:space="preserve"> - </w:t>
      </w:r>
      <w:r w:rsidR="009506C9">
        <w:rPr>
          <w:rFonts w:ascii="Times New Roman" w:hAnsi="Times New Roman" w:cs="Times New Roman"/>
          <w:sz w:val="28"/>
          <w:szCs w:val="28"/>
        </w:rPr>
        <w:t>представители регионального отделения</w:t>
      </w:r>
      <w:r w:rsidR="00E85117" w:rsidRPr="00E85117">
        <w:rPr>
          <w:rFonts w:ascii="Times New Roman" w:hAnsi="Times New Roman" w:cs="Times New Roman"/>
          <w:sz w:val="28"/>
          <w:szCs w:val="28"/>
        </w:rPr>
        <w:t xml:space="preserve"> Российского союза пром</w:t>
      </w:r>
      <w:r w:rsidR="00551398">
        <w:rPr>
          <w:rFonts w:ascii="Times New Roman" w:hAnsi="Times New Roman" w:cs="Times New Roman"/>
          <w:sz w:val="28"/>
          <w:szCs w:val="28"/>
        </w:rPr>
        <w:t xml:space="preserve">ышленников и предпринимателей, </w:t>
      </w:r>
      <w:r w:rsidR="009506C9">
        <w:rPr>
          <w:rFonts w:ascii="Times New Roman" w:hAnsi="Times New Roman" w:cs="Times New Roman"/>
          <w:sz w:val="28"/>
          <w:szCs w:val="28"/>
        </w:rPr>
        <w:t>Торгово-промышленной палаты Московской области, областных отделений</w:t>
      </w:r>
      <w:r w:rsidR="00E85117" w:rsidRPr="00E85117">
        <w:rPr>
          <w:rFonts w:ascii="Times New Roman" w:hAnsi="Times New Roman" w:cs="Times New Roman"/>
          <w:sz w:val="28"/>
          <w:szCs w:val="28"/>
        </w:rPr>
        <w:t xml:space="preserve"> «ОПОРА РОССИИ» и «Деловая Россия».</w:t>
      </w:r>
      <w:r w:rsidR="009506C9" w:rsidRPr="009506C9">
        <w:t xml:space="preserve"> </w:t>
      </w:r>
      <w:r w:rsidR="009506C9">
        <w:t xml:space="preserve"> </w:t>
      </w:r>
    </w:p>
    <w:p w:rsidR="001B1D02" w:rsidRPr="001B1D02" w:rsidRDefault="00551398" w:rsidP="00C62B5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06C9" w:rsidRPr="001B1D02">
        <w:rPr>
          <w:rFonts w:ascii="Times New Roman" w:hAnsi="Times New Roman" w:cs="Times New Roman"/>
          <w:sz w:val="28"/>
          <w:szCs w:val="28"/>
        </w:rPr>
        <w:t>пециалисты налогового управления</w:t>
      </w:r>
      <w:r w:rsidR="001B1D02" w:rsidRPr="001B1D02">
        <w:rPr>
          <w:rFonts w:ascii="Times New Roman" w:hAnsi="Times New Roman" w:cs="Times New Roman"/>
          <w:sz w:val="28"/>
          <w:szCs w:val="28"/>
        </w:rPr>
        <w:t xml:space="preserve"> </w:t>
      </w:r>
      <w:r w:rsidR="001B1D0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506C9" w:rsidRPr="001B1D02">
        <w:rPr>
          <w:rFonts w:ascii="Times New Roman" w:hAnsi="Times New Roman" w:cs="Times New Roman"/>
          <w:sz w:val="28"/>
          <w:szCs w:val="28"/>
        </w:rPr>
        <w:t xml:space="preserve"> </w:t>
      </w:r>
      <w:r w:rsidR="00C62B55">
        <w:rPr>
          <w:rFonts w:ascii="Times New Roman" w:hAnsi="Times New Roman" w:cs="Times New Roman"/>
          <w:sz w:val="28"/>
          <w:szCs w:val="28"/>
        </w:rPr>
        <w:t xml:space="preserve">информировали </w:t>
      </w:r>
      <w:r w:rsidR="00C62B55" w:rsidRPr="00C62B55">
        <w:rPr>
          <w:rFonts w:ascii="Times New Roman" w:hAnsi="Times New Roman" w:cs="Times New Roman"/>
          <w:sz w:val="28"/>
          <w:szCs w:val="28"/>
        </w:rPr>
        <w:t>об изменениях налогового законодательства, разъясняли практику и методологию налогового администрирования,</w:t>
      </w:r>
      <w:r w:rsidR="00C62B55">
        <w:rPr>
          <w:rFonts w:ascii="Times New Roman" w:hAnsi="Times New Roman" w:cs="Times New Roman"/>
          <w:sz w:val="28"/>
          <w:szCs w:val="28"/>
        </w:rPr>
        <w:t xml:space="preserve"> ознакомили </w:t>
      </w:r>
      <w:r w:rsidR="00C62B55" w:rsidRPr="00C62B55">
        <w:rPr>
          <w:rFonts w:ascii="Times New Roman" w:hAnsi="Times New Roman" w:cs="Times New Roman"/>
          <w:sz w:val="28"/>
          <w:szCs w:val="28"/>
        </w:rPr>
        <w:t xml:space="preserve">субъектов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62B55" w:rsidRPr="00C62B55">
        <w:rPr>
          <w:rFonts w:ascii="Times New Roman" w:hAnsi="Times New Roman" w:cs="Times New Roman"/>
          <w:sz w:val="28"/>
          <w:szCs w:val="28"/>
        </w:rPr>
        <w:t>с новым подходом налоговой службы к различным ас</w:t>
      </w:r>
      <w:r w:rsidR="00C62B55">
        <w:rPr>
          <w:rFonts w:ascii="Times New Roman" w:hAnsi="Times New Roman" w:cs="Times New Roman"/>
          <w:sz w:val="28"/>
          <w:szCs w:val="28"/>
        </w:rPr>
        <w:t>пектам контрольной деятельности.</w:t>
      </w:r>
      <w:r w:rsidR="00C62B55" w:rsidRPr="00C62B55">
        <w:rPr>
          <w:rFonts w:ascii="Times New Roman" w:hAnsi="Times New Roman" w:cs="Times New Roman"/>
          <w:sz w:val="28"/>
          <w:szCs w:val="28"/>
        </w:rPr>
        <w:t xml:space="preserve"> </w:t>
      </w:r>
      <w:r w:rsidR="001B1D02" w:rsidRPr="001B1D02">
        <w:rPr>
          <w:rFonts w:ascii="Times New Roman" w:hAnsi="Times New Roman" w:cs="Times New Roman"/>
          <w:sz w:val="28"/>
          <w:szCs w:val="28"/>
        </w:rPr>
        <w:t xml:space="preserve">  </w:t>
      </w:r>
      <w:r w:rsidR="00C62B55"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</w:t>
      </w:r>
      <w:r w:rsidR="007273AB">
        <w:rPr>
          <w:rFonts w:ascii="Times New Roman" w:hAnsi="Times New Roman" w:cs="Times New Roman"/>
          <w:sz w:val="28"/>
          <w:szCs w:val="28"/>
        </w:rPr>
        <w:t xml:space="preserve">консультированию по </w:t>
      </w:r>
      <w:r w:rsidR="00C62B55">
        <w:rPr>
          <w:rFonts w:ascii="Times New Roman" w:hAnsi="Times New Roman" w:cs="Times New Roman"/>
          <w:sz w:val="28"/>
          <w:szCs w:val="28"/>
        </w:rPr>
        <w:t>вопросам</w:t>
      </w:r>
      <w:r w:rsidR="001B1D02" w:rsidRPr="001B1D02">
        <w:rPr>
          <w:rFonts w:ascii="Times New Roman" w:hAnsi="Times New Roman" w:cs="Times New Roman"/>
          <w:sz w:val="28"/>
          <w:szCs w:val="28"/>
        </w:rPr>
        <w:t xml:space="preserve"> </w:t>
      </w:r>
      <w:r w:rsidR="007273AB">
        <w:rPr>
          <w:rFonts w:ascii="Times New Roman" w:hAnsi="Times New Roman" w:cs="Times New Roman"/>
          <w:sz w:val="28"/>
          <w:szCs w:val="28"/>
        </w:rPr>
        <w:t>предоставления</w:t>
      </w:r>
      <w:r w:rsidR="001B1D02" w:rsidRPr="001B1D02">
        <w:rPr>
          <w:rFonts w:ascii="Times New Roman" w:hAnsi="Times New Roman" w:cs="Times New Roman"/>
          <w:sz w:val="28"/>
          <w:szCs w:val="28"/>
        </w:rPr>
        <w:t xml:space="preserve"> </w:t>
      </w:r>
      <w:r w:rsidR="007273AB">
        <w:rPr>
          <w:rFonts w:ascii="Times New Roman" w:hAnsi="Times New Roman" w:cs="Times New Roman"/>
          <w:sz w:val="28"/>
          <w:szCs w:val="28"/>
        </w:rPr>
        <w:t>государственных мер</w:t>
      </w:r>
      <w:r w:rsidR="001B1D02" w:rsidRPr="001B1D02">
        <w:rPr>
          <w:rFonts w:ascii="Times New Roman" w:hAnsi="Times New Roman" w:cs="Times New Roman"/>
          <w:sz w:val="28"/>
          <w:szCs w:val="28"/>
        </w:rPr>
        <w:t xml:space="preserve"> поддержки бизнеса, </w:t>
      </w:r>
      <w:r w:rsidR="001B1D02"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="001B1D02" w:rsidRPr="001B1D02">
        <w:rPr>
          <w:rFonts w:ascii="Times New Roman" w:hAnsi="Times New Roman" w:cs="Times New Roman"/>
          <w:sz w:val="28"/>
          <w:szCs w:val="28"/>
        </w:rPr>
        <w:t xml:space="preserve">продление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налоговой отчетности, </w:t>
      </w:r>
      <w:r w:rsidR="001B1D02" w:rsidRPr="001B1D02">
        <w:rPr>
          <w:rFonts w:ascii="Times New Roman" w:hAnsi="Times New Roman" w:cs="Times New Roman"/>
          <w:sz w:val="28"/>
          <w:szCs w:val="28"/>
        </w:rPr>
        <w:t>сро</w:t>
      </w:r>
      <w:r w:rsidR="00E40D9E">
        <w:rPr>
          <w:rFonts w:ascii="Times New Roman" w:hAnsi="Times New Roman" w:cs="Times New Roman"/>
          <w:sz w:val="28"/>
          <w:szCs w:val="28"/>
        </w:rPr>
        <w:t xml:space="preserve">ков уплаты налоговых платежей, </w:t>
      </w:r>
      <w:r>
        <w:rPr>
          <w:rFonts w:ascii="Times New Roman" w:hAnsi="Times New Roman" w:cs="Times New Roman"/>
          <w:sz w:val="28"/>
          <w:szCs w:val="28"/>
        </w:rPr>
        <w:t xml:space="preserve">оказание поддержки мобилизованным гражданам </w:t>
      </w:r>
      <w:r w:rsidR="001B1D02" w:rsidRPr="001B1D02">
        <w:rPr>
          <w:rFonts w:ascii="Times New Roman" w:hAnsi="Times New Roman" w:cs="Times New Roman"/>
          <w:sz w:val="28"/>
          <w:szCs w:val="28"/>
        </w:rPr>
        <w:t>и др.</w:t>
      </w:r>
    </w:p>
    <w:p w:rsidR="00551398" w:rsidRDefault="001B1D02" w:rsidP="005513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во многом способствовали</w:t>
      </w:r>
      <w:r w:rsidR="007273AB">
        <w:rPr>
          <w:rFonts w:ascii="Times New Roman" w:hAnsi="Times New Roman" w:cs="Times New Roman"/>
          <w:sz w:val="28"/>
          <w:szCs w:val="28"/>
        </w:rPr>
        <w:t>:</w:t>
      </w:r>
    </w:p>
    <w:p w:rsidR="00551398" w:rsidRDefault="00551398" w:rsidP="007273A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1398">
        <w:rPr>
          <w:rFonts w:ascii="Times New Roman" w:hAnsi="Times New Roman" w:cs="Times New Roman"/>
          <w:sz w:val="28"/>
          <w:szCs w:val="28"/>
        </w:rPr>
        <w:t>формированию у налогоплате</w:t>
      </w:r>
      <w:r>
        <w:rPr>
          <w:rFonts w:ascii="Times New Roman" w:hAnsi="Times New Roman" w:cs="Times New Roman"/>
          <w:sz w:val="28"/>
          <w:szCs w:val="28"/>
        </w:rPr>
        <w:t xml:space="preserve">льщиков позитивного восприятия </w:t>
      </w:r>
      <w:r w:rsidRPr="00551398">
        <w:rPr>
          <w:rFonts w:ascii="Times New Roman" w:hAnsi="Times New Roman" w:cs="Times New Roman"/>
          <w:sz w:val="28"/>
          <w:szCs w:val="28"/>
        </w:rPr>
        <w:t>контрольно-аналитической рабо</w:t>
      </w:r>
      <w:r>
        <w:rPr>
          <w:rFonts w:ascii="Times New Roman" w:hAnsi="Times New Roman" w:cs="Times New Roman"/>
          <w:sz w:val="28"/>
          <w:szCs w:val="28"/>
        </w:rPr>
        <w:t>ты налоговых органов, побуждению</w:t>
      </w:r>
      <w:r w:rsidRPr="00551398">
        <w:rPr>
          <w:rFonts w:ascii="Times New Roman" w:hAnsi="Times New Roman" w:cs="Times New Roman"/>
          <w:sz w:val="28"/>
          <w:szCs w:val="28"/>
        </w:rPr>
        <w:t xml:space="preserve"> их к добровольному уточнению своих </w:t>
      </w:r>
      <w:r>
        <w:rPr>
          <w:rFonts w:ascii="Times New Roman" w:hAnsi="Times New Roman" w:cs="Times New Roman"/>
          <w:sz w:val="28"/>
          <w:szCs w:val="28"/>
        </w:rPr>
        <w:t>налоговых обязательств, созданию</w:t>
      </w:r>
      <w:r w:rsidRPr="00551398">
        <w:rPr>
          <w:rFonts w:ascii="Times New Roman" w:hAnsi="Times New Roman" w:cs="Times New Roman"/>
          <w:sz w:val="28"/>
          <w:szCs w:val="28"/>
        </w:rPr>
        <w:t xml:space="preserve"> прозрачн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C30F5">
        <w:rPr>
          <w:rFonts w:ascii="Times New Roman" w:hAnsi="Times New Roman" w:cs="Times New Roman"/>
          <w:sz w:val="28"/>
          <w:szCs w:val="28"/>
        </w:rPr>
        <w:t xml:space="preserve">конкурентной </w:t>
      </w:r>
      <w:r>
        <w:rPr>
          <w:rFonts w:ascii="Times New Roman" w:hAnsi="Times New Roman" w:cs="Times New Roman"/>
          <w:sz w:val="28"/>
          <w:szCs w:val="28"/>
        </w:rPr>
        <w:t>среды в отраслях</w:t>
      </w:r>
      <w:r w:rsidRPr="00551398">
        <w:rPr>
          <w:rFonts w:ascii="Times New Roman" w:hAnsi="Times New Roman" w:cs="Times New Roman"/>
          <w:sz w:val="28"/>
          <w:szCs w:val="28"/>
        </w:rPr>
        <w:t xml:space="preserve"> </w:t>
      </w:r>
      <w:r w:rsidR="00FC30F5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551398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3AB" w:rsidRDefault="007273AB" w:rsidP="007273A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3AB">
        <w:rPr>
          <w:rFonts w:ascii="Times New Roman" w:hAnsi="Times New Roman" w:cs="Times New Roman"/>
          <w:sz w:val="28"/>
          <w:szCs w:val="28"/>
        </w:rPr>
        <w:t>установлению эффективной обратной связи с налогоплательщиками</w:t>
      </w:r>
      <w:r>
        <w:rPr>
          <w:rFonts w:ascii="Times New Roman" w:hAnsi="Times New Roman" w:cs="Times New Roman"/>
          <w:sz w:val="28"/>
          <w:szCs w:val="28"/>
        </w:rPr>
        <w:t>, что позволило</w:t>
      </w:r>
      <w:r w:rsidRPr="007273AB">
        <w:rPr>
          <w:rFonts w:ascii="Times New Roman" w:hAnsi="Times New Roman" w:cs="Times New Roman"/>
          <w:sz w:val="28"/>
          <w:szCs w:val="28"/>
        </w:rPr>
        <w:t xml:space="preserve"> значительным образом минимизировать возникновение претензий к налоговым органам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CE2" w:rsidRPr="00551398" w:rsidRDefault="007273AB" w:rsidP="005513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1D02">
        <w:rPr>
          <w:rFonts w:ascii="Times New Roman" w:hAnsi="Times New Roman" w:cs="Times New Roman"/>
          <w:sz w:val="28"/>
          <w:szCs w:val="28"/>
        </w:rPr>
        <w:t xml:space="preserve"> укреплению положительного</w:t>
      </w:r>
      <w:r w:rsidR="009506C9" w:rsidRPr="009506C9">
        <w:rPr>
          <w:rFonts w:ascii="Times New Roman" w:hAnsi="Times New Roman" w:cs="Times New Roman"/>
          <w:sz w:val="28"/>
          <w:szCs w:val="28"/>
        </w:rPr>
        <w:t xml:space="preserve"> имидж</w:t>
      </w:r>
      <w:r w:rsidR="001B1D02">
        <w:rPr>
          <w:rFonts w:ascii="Times New Roman" w:hAnsi="Times New Roman" w:cs="Times New Roman"/>
          <w:sz w:val="28"/>
          <w:szCs w:val="28"/>
        </w:rPr>
        <w:t>а</w:t>
      </w:r>
      <w:r w:rsidR="009506C9" w:rsidRPr="009506C9">
        <w:rPr>
          <w:rFonts w:ascii="Times New Roman" w:hAnsi="Times New Roman" w:cs="Times New Roman"/>
          <w:sz w:val="28"/>
          <w:szCs w:val="28"/>
        </w:rPr>
        <w:t xml:space="preserve"> налоговых органов Российской Федерации как открытого для </w:t>
      </w:r>
      <w:r w:rsidR="001B1D02">
        <w:rPr>
          <w:rFonts w:ascii="Times New Roman" w:hAnsi="Times New Roman" w:cs="Times New Roman"/>
          <w:sz w:val="28"/>
          <w:szCs w:val="28"/>
        </w:rPr>
        <w:t>общения с гражданским обществом</w:t>
      </w:r>
      <w:r w:rsidR="00A3789A" w:rsidRPr="00A3789A">
        <w:t xml:space="preserve"> </w:t>
      </w:r>
      <w:r w:rsidR="00A3789A" w:rsidRPr="00A3789A">
        <w:rPr>
          <w:rFonts w:ascii="Times New Roman" w:hAnsi="Times New Roman" w:cs="Times New Roman"/>
          <w:sz w:val="28"/>
          <w:szCs w:val="28"/>
        </w:rPr>
        <w:t>органа власти</w:t>
      </w:r>
      <w:r w:rsidR="00A3789A">
        <w:rPr>
          <w:rFonts w:ascii="Times New Roman" w:hAnsi="Times New Roman" w:cs="Times New Roman"/>
          <w:sz w:val="28"/>
          <w:szCs w:val="28"/>
        </w:rPr>
        <w:t>.</w:t>
      </w:r>
    </w:p>
    <w:sectPr w:rsidR="006E1CE2" w:rsidRPr="00551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CF" w:rsidRDefault="00627ACF" w:rsidP="00897CFD">
      <w:pPr>
        <w:spacing w:after="0" w:line="240" w:lineRule="auto"/>
      </w:pPr>
      <w:r>
        <w:separator/>
      </w:r>
    </w:p>
  </w:endnote>
  <w:endnote w:type="continuationSeparator" w:id="0">
    <w:p w:rsidR="00627ACF" w:rsidRDefault="00627ACF" w:rsidP="0089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CF" w:rsidRDefault="00627ACF" w:rsidP="00897CFD">
      <w:pPr>
        <w:spacing w:after="0" w:line="240" w:lineRule="auto"/>
      </w:pPr>
      <w:r>
        <w:separator/>
      </w:r>
    </w:p>
  </w:footnote>
  <w:footnote w:type="continuationSeparator" w:id="0">
    <w:p w:rsidR="00627ACF" w:rsidRDefault="00627ACF" w:rsidP="0089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Pr="006D6A35" w:rsidRDefault="006D6A35">
    <w:pPr>
      <w:pStyle w:val="a3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</w:t>
    </w:r>
    <w:r w:rsidRPr="006D6A35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35" w:rsidRDefault="006D6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A4"/>
    <w:rsid w:val="00024301"/>
    <w:rsid w:val="000258D2"/>
    <w:rsid w:val="00057048"/>
    <w:rsid w:val="0008226D"/>
    <w:rsid w:val="000A201B"/>
    <w:rsid w:val="000F3CF3"/>
    <w:rsid w:val="000F67FE"/>
    <w:rsid w:val="00101C44"/>
    <w:rsid w:val="00106694"/>
    <w:rsid w:val="00152118"/>
    <w:rsid w:val="0019013D"/>
    <w:rsid w:val="00197A5C"/>
    <w:rsid w:val="001A477F"/>
    <w:rsid w:val="001B1D02"/>
    <w:rsid w:val="0023189B"/>
    <w:rsid w:val="00252578"/>
    <w:rsid w:val="00260644"/>
    <w:rsid w:val="00263A95"/>
    <w:rsid w:val="00285608"/>
    <w:rsid w:val="00287D4D"/>
    <w:rsid w:val="00297DE1"/>
    <w:rsid w:val="002E7109"/>
    <w:rsid w:val="00301F4E"/>
    <w:rsid w:val="00305A56"/>
    <w:rsid w:val="00317602"/>
    <w:rsid w:val="00322B7C"/>
    <w:rsid w:val="0035168E"/>
    <w:rsid w:val="0035729E"/>
    <w:rsid w:val="00373FF7"/>
    <w:rsid w:val="00383A46"/>
    <w:rsid w:val="003D2ABB"/>
    <w:rsid w:val="003D6084"/>
    <w:rsid w:val="003D7C74"/>
    <w:rsid w:val="003F0950"/>
    <w:rsid w:val="00412EA4"/>
    <w:rsid w:val="0044333A"/>
    <w:rsid w:val="00456C07"/>
    <w:rsid w:val="00460FC5"/>
    <w:rsid w:val="00470185"/>
    <w:rsid w:val="00470785"/>
    <w:rsid w:val="004A39F7"/>
    <w:rsid w:val="004D02D6"/>
    <w:rsid w:val="004D415C"/>
    <w:rsid w:val="004E58EF"/>
    <w:rsid w:val="004F370C"/>
    <w:rsid w:val="00527F96"/>
    <w:rsid w:val="005363E4"/>
    <w:rsid w:val="00542F2B"/>
    <w:rsid w:val="00551398"/>
    <w:rsid w:val="00606D99"/>
    <w:rsid w:val="006227D2"/>
    <w:rsid w:val="00627ACF"/>
    <w:rsid w:val="00651282"/>
    <w:rsid w:val="006773C0"/>
    <w:rsid w:val="006906B4"/>
    <w:rsid w:val="006C188A"/>
    <w:rsid w:val="006D6A35"/>
    <w:rsid w:val="006E1CE2"/>
    <w:rsid w:val="006F7B53"/>
    <w:rsid w:val="007273AB"/>
    <w:rsid w:val="00732C2B"/>
    <w:rsid w:val="00755CAA"/>
    <w:rsid w:val="007754BF"/>
    <w:rsid w:val="007B2B80"/>
    <w:rsid w:val="007D0B4B"/>
    <w:rsid w:val="0080253E"/>
    <w:rsid w:val="0080382A"/>
    <w:rsid w:val="00803F0E"/>
    <w:rsid w:val="00806573"/>
    <w:rsid w:val="00891AB9"/>
    <w:rsid w:val="00891F1F"/>
    <w:rsid w:val="00892794"/>
    <w:rsid w:val="00897CFD"/>
    <w:rsid w:val="008B7AFE"/>
    <w:rsid w:val="008D6D99"/>
    <w:rsid w:val="009506C9"/>
    <w:rsid w:val="009708F2"/>
    <w:rsid w:val="009902B9"/>
    <w:rsid w:val="009B4456"/>
    <w:rsid w:val="009B6B28"/>
    <w:rsid w:val="009D0B49"/>
    <w:rsid w:val="00A07535"/>
    <w:rsid w:val="00A2083A"/>
    <w:rsid w:val="00A27553"/>
    <w:rsid w:val="00A3789A"/>
    <w:rsid w:val="00A74B40"/>
    <w:rsid w:val="00AA4029"/>
    <w:rsid w:val="00AC62F1"/>
    <w:rsid w:val="00B44FEB"/>
    <w:rsid w:val="00B54E75"/>
    <w:rsid w:val="00B64264"/>
    <w:rsid w:val="00B7520F"/>
    <w:rsid w:val="00B80EF9"/>
    <w:rsid w:val="00BB2C8F"/>
    <w:rsid w:val="00C20255"/>
    <w:rsid w:val="00C21A55"/>
    <w:rsid w:val="00C41FB1"/>
    <w:rsid w:val="00C62B55"/>
    <w:rsid w:val="00C84013"/>
    <w:rsid w:val="00C84478"/>
    <w:rsid w:val="00CB5DEA"/>
    <w:rsid w:val="00CD1571"/>
    <w:rsid w:val="00CE46D5"/>
    <w:rsid w:val="00D37B62"/>
    <w:rsid w:val="00D62ECB"/>
    <w:rsid w:val="00D732C9"/>
    <w:rsid w:val="00D938F9"/>
    <w:rsid w:val="00D97026"/>
    <w:rsid w:val="00DD4DC9"/>
    <w:rsid w:val="00E40D9E"/>
    <w:rsid w:val="00E4296D"/>
    <w:rsid w:val="00E74BB0"/>
    <w:rsid w:val="00E7561F"/>
    <w:rsid w:val="00E85117"/>
    <w:rsid w:val="00EC58C4"/>
    <w:rsid w:val="00EC664A"/>
    <w:rsid w:val="00F27936"/>
    <w:rsid w:val="00F77738"/>
    <w:rsid w:val="00FB3E94"/>
    <w:rsid w:val="00FB6D12"/>
    <w:rsid w:val="00FC30F5"/>
    <w:rsid w:val="00FC7202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56CD-1659-4E49-9154-64978DB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CFD"/>
  </w:style>
  <w:style w:type="paragraph" w:styleId="a5">
    <w:name w:val="footer"/>
    <w:basedOn w:val="a"/>
    <w:link w:val="a6"/>
    <w:uiPriority w:val="99"/>
    <w:unhideWhenUsed/>
    <w:rsid w:val="008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CFD"/>
  </w:style>
  <w:style w:type="character" w:styleId="a7">
    <w:name w:val="Hyperlink"/>
    <w:basedOn w:val="a0"/>
    <w:uiPriority w:val="99"/>
    <w:unhideWhenUsed/>
    <w:rsid w:val="001A4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Service, Russia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Светлана Рафаэловна</dc:creator>
  <cp:lastModifiedBy>Урусова Светлана Рафаэловна</cp:lastModifiedBy>
  <cp:revision>14</cp:revision>
  <cp:lastPrinted>2022-03-29T07:44:00Z</cp:lastPrinted>
  <dcterms:created xsi:type="dcterms:W3CDTF">2022-03-28T11:33:00Z</dcterms:created>
  <dcterms:modified xsi:type="dcterms:W3CDTF">2023-04-06T12:13:00Z</dcterms:modified>
</cp:coreProperties>
</file>