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EB" w:rsidRPr="000C3654" w:rsidRDefault="004E58EB">
      <w:pPr>
        <w:pStyle w:val="ConsPlusTitlePage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outlineLvl w:val="0"/>
        <w:rPr>
          <w:color w:val="000000" w:themeColor="text1"/>
        </w:rPr>
      </w:pPr>
    </w:p>
    <w:p w:rsidR="004E58EB" w:rsidRPr="000C3654" w:rsidRDefault="004E58EB">
      <w:pPr>
        <w:pStyle w:val="ConsPlusTitle"/>
        <w:jc w:val="center"/>
        <w:outlineLvl w:val="0"/>
        <w:rPr>
          <w:color w:val="000000" w:themeColor="text1"/>
        </w:rPr>
      </w:pPr>
      <w:r w:rsidRPr="000C3654">
        <w:rPr>
          <w:color w:val="000000" w:themeColor="text1"/>
        </w:rPr>
        <w:t>СОВЕТ ДЕПУТАТОВ ГОРОДА ЛЫТКАРИНО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МОСКОВСКОЙ ОБЛАСТИ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РЕШЕНИЕ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от 1 ноября 2012 г. N 308/35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ОБ УТВЕРЖДЕНИИ ПОЛОЖЕНИЯ О СИСТЕМЕ НАЛОГООБЛОЖЕНИЯ В ВИДЕ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ЕДИНОГО НАЛОГА НА ВМЕНЕННЫЙ ДОХОД ДЛЯ ОТДЕЛЬНЫХ ВИДОВ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ДЕЯТЕЛЬНОСТИ В МУНИЦИПАЛЬНОМ ОБРАЗОВАНИИ "ГОРОД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ЛЫТКАРИНО МОСКОВСКОЙ ОБЛАСТИ"</w:t>
      </w:r>
    </w:p>
    <w:p w:rsidR="004E58EB" w:rsidRPr="000C3654" w:rsidRDefault="004E58EB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E58EB" w:rsidRPr="000C36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Список изменяющих документов</w:t>
            </w:r>
          </w:p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0C3654">
              <w:rPr>
                <w:color w:val="000000" w:themeColor="text1"/>
              </w:rPr>
              <w:t>(в ред. решений Совета депутатов г. Лыткарино МО</w:t>
            </w:r>
            <w:proofErr w:type="gramEnd"/>
          </w:p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 xml:space="preserve">от 14.11.2013 </w:t>
            </w:r>
            <w:hyperlink r:id="rId4" w:history="1">
              <w:r w:rsidRPr="000C3654">
                <w:rPr>
                  <w:color w:val="000000" w:themeColor="text1"/>
                </w:rPr>
                <w:t>N 452/50</w:t>
              </w:r>
            </w:hyperlink>
            <w:r w:rsidRPr="000C3654">
              <w:rPr>
                <w:color w:val="000000" w:themeColor="text1"/>
              </w:rPr>
              <w:t xml:space="preserve">, от 10.09.2015 </w:t>
            </w:r>
            <w:hyperlink r:id="rId5" w:history="1">
              <w:r w:rsidRPr="000C3654">
                <w:rPr>
                  <w:color w:val="000000" w:themeColor="text1"/>
                </w:rPr>
                <w:t>N 697/84</w:t>
              </w:r>
            </w:hyperlink>
            <w:r w:rsidRPr="000C3654">
              <w:rPr>
                <w:color w:val="000000" w:themeColor="text1"/>
              </w:rPr>
              <w:t xml:space="preserve">, от 08.12.2016 </w:t>
            </w:r>
            <w:hyperlink r:id="rId6" w:history="1">
              <w:r w:rsidRPr="000C3654">
                <w:rPr>
                  <w:color w:val="000000" w:themeColor="text1"/>
                </w:rPr>
                <w:t>N 160/17</w:t>
              </w:r>
            </w:hyperlink>
            <w:r w:rsidRPr="000C3654">
              <w:rPr>
                <w:color w:val="000000" w:themeColor="text1"/>
              </w:rPr>
              <w:t>)</w:t>
            </w:r>
          </w:p>
        </w:tc>
      </w:tr>
    </w:tbl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C3654">
        <w:rPr>
          <w:color w:val="000000" w:themeColor="text1"/>
        </w:rPr>
        <w:t xml:space="preserve">В соответствии со </w:t>
      </w:r>
      <w:hyperlink r:id="rId7" w:history="1">
        <w:r w:rsidRPr="000C3654">
          <w:rPr>
            <w:color w:val="000000" w:themeColor="text1"/>
          </w:rPr>
          <w:t>статьями 346.26</w:t>
        </w:r>
      </w:hyperlink>
      <w:r w:rsidRPr="000C3654">
        <w:rPr>
          <w:color w:val="000000" w:themeColor="text1"/>
        </w:rPr>
        <w:t>-</w:t>
      </w:r>
      <w:hyperlink r:id="rId8" w:history="1">
        <w:r w:rsidRPr="000C3654">
          <w:rPr>
            <w:color w:val="000000" w:themeColor="text1"/>
          </w:rPr>
          <w:t>346.29 главы 26.3</w:t>
        </w:r>
      </w:hyperlink>
      <w:r w:rsidRPr="000C3654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(в редакции Федерального закона от 25.06.2012 N 94-ФЗ "О внесении изменений в части первую и вторую Налогового кодекса Российской Федерации и отдельные законодательные акты") Совет депутатов города Лыткарино решил:</w:t>
      </w:r>
      <w:proofErr w:type="gramEnd"/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 xml:space="preserve">1. Утвердить </w:t>
      </w:r>
      <w:hyperlink w:anchor="P35" w:history="1">
        <w:r w:rsidRPr="000C3654">
          <w:rPr>
            <w:color w:val="000000" w:themeColor="text1"/>
          </w:rPr>
          <w:t>Положение</w:t>
        </w:r>
      </w:hyperlink>
      <w:r w:rsidRPr="000C3654">
        <w:rPr>
          <w:color w:val="000000" w:themeColor="text1"/>
        </w:rPr>
        <w:t xml:space="preserve"> </w:t>
      </w:r>
      <w:proofErr w:type="gramStart"/>
      <w:r w:rsidRPr="000C3654">
        <w:rPr>
          <w:color w:val="000000" w:themeColor="text1"/>
        </w:rPr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 w:rsidRPr="000C3654">
        <w:rPr>
          <w:color w:val="000000" w:themeColor="text1"/>
        </w:rPr>
        <w:t xml:space="preserve"> "Город Лыткарино Московской области" (прилагается).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 xml:space="preserve">2. Направить настоящие </w:t>
      </w:r>
      <w:hyperlink w:anchor="P35" w:history="1">
        <w:r w:rsidRPr="000C3654">
          <w:rPr>
            <w:color w:val="000000" w:themeColor="text1"/>
          </w:rPr>
          <w:t>Положение</w:t>
        </w:r>
      </w:hyperlink>
      <w:r w:rsidRPr="000C3654">
        <w:rPr>
          <w:color w:val="000000" w:themeColor="text1"/>
        </w:rPr>
        <w:t xml:space="preserve"> </w:t>
      </w:r>
      <w:proofErr w:type="gramStart"/>
      <w:r w:rsidRPr="000C3654">
        <w:rPr>
          <w:color w:val="000000" w:themeColor="text1"/>
        </w:rPr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 w:rsidRPr="000C3654">
        <w:rPr>
          <w:color w:val="000000" w:themeColor="text1"/>
        </w:rPr>
        <w:t xml:space="preserve"> "Город Лыткарино Московской области" главе города Лыткарино для подписания и опубликования.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 xml:space="preserve">3. </w:t>
      </w:r>
      <w:hyperlink r:id="rId9" w:history="1">
        <w:proofErr w:type="gramStart"/>
        <w:r w:rsidRPr="000C3654">
          <w:rPr>
            <w:color w:val="000000" w:themeColor="text1"/>
          </w:rPr>
          <w:t>Решение</w:t>
        </w:r>
      </w:hyperlink>
      <w:r w:rsidRPr="000C3654">
        <w:rPr>
          <w:color w:val="000000" w:themeColor="text1"/>
        </w:rPr>
        <w:t xml:space="preserve"> Совета депутатов г. Лыткарино N 441/45 от 07.11.2007 "Об утверждении новой редакции Положения о системе налогообложения в виде единого налога на вмененный доход для отдельных видов деятельности в муниципальном образовании "Город Лыткарино" и </w:t>
      </w:r>
      <w:hyperlink r:id="rId10" w:history="1">
        <w:r w:rsidRPr="000C3654">
          <w:rPr>
            <w:color w:val="000000" w:themeColor="text1"/>
          </w:rPr>
          <w:t>решение</w:t>
        </w:r>
      </w:hyperlink>
      <w:r w:rsidRPr="000C3654">
        <w:rPr>
          <w:color w:val="000000" w:themeColor="text1"/>
        </w:rPr>
        <w:t xml:space="preserve"> Совета депутатов г. Лыткарино N 610/58 от 17.09.2008 "О внесении изменений в Положение о системе налогообложения в виде единого налога на вмененный доход</w:t>
      </w:r>
      <w:proofErr w:type="gramEnd"/>
      <w:r w:rsidRPr="000C3654">
        <w:rPr>
          <w:color w:val="000000" w:themeColor="text1"/>
        </w:rPr>
        <w:t xml:space="preserve"> для отдельных видов деятельности в муниципальном образовании "Город Лыткарино" считать утратившими силу.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4. Настоящее решение вступает в силу с 1 января 2013 года.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Председатель Совета депутатов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города Лыткарино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В.В. Дерябин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right"/>
        <w:outlineLvl w:val="0"/>
        <w:rPr>
          <w:color w:val="000000" w:themeColor="text1"/>
        </w:rPr>
      </w:pPr>
      <w:r w:rsidRPr="000C3654">
        <w:rPr>
          <w:color w:val="000000" w:themeColor="text1"/>
        </w:rPr>
        <w:t>Утверждено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решением Совета депутатов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города Лыткарино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Московской области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от 1 ноября 2012 г. N 308/35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bookmarkStart w:id="0" w:name="P35"/>
      <w:bookmarkEnd w:id="0"/>
      <w:r w:rsidRPr="000C3654">
        <w:rPr>
          <w:color w:val="000000" w:themeColor="text1"/>
        </w:rPr>
        <w:lastRenderedPageBreak/>
        <w:t>ПОЛОЖЕНИЕ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О СИСТЕМЕ НАЛОГООБЛОЖЕНИЯ В ВИДЕ ЕДИНОГО НАЛОГА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НА ВМЕНЕННЫЙ ДОХОД ДЛЯ ОТДЕЛЬНЫХ ВИДОВ ДЕЯТЕЛЬНОСТИ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В МУНИЦИПАЛЬНОМ ОБРАЗОВАНИИ "ГОРОД ЛЫТКАРИНО</w:t>
      </w:r>
    </w:p>
    <w:p w:rsidR="004E58EB" w:rsidRPr="000C3654" w:rsidRDefault="004E58EB">
      <w:pPr>
        <w:pStyle w:val="ConsPlusTitle"/>
        <w:jc w:val="center"/>
        <w:rPr>
          <w:color w:val="000000" w:themeColor="text1"/>
        </w:rPr>
      </w:pPr>
      <w:r w:rsidRPr="000C3654">
        <w:rPr>
          <w:color w:val="000000" w:themeColor="text1"/>
        </w:rPr>
        <w:t>МОСКОВСКОЙ ОБЛАСТИ"</w:t>
      </w:r>
    </w:p>
    <w:p w:rsidR="004E58EB" w:rsidRPr="000C3654" w:rsidRDefault="004E58EB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E58EB" w:rsidRPr="000C36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Список изменяющих документов</w:t>
            </w:r>
          </w:p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0C3654">
              <w:rPr>
                <w:color w:val="000000" w:themeColor="text1"/>
              </w:rPr>
              <w:t>(в ред. решений Совета депутатов г. Лыткарино МО</w:t>
            </w:r>
            <w:proofErr w:type="gramEnd"/>
          </w:p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 xml:space="preserve">от 14.11.2013 </w:t>
            </w:r>
            <w:hyperlink r:id="rId11" w:history="1">
              <w:r w:rsidRPr="000C3654">
                <w:rPr>
                  <w:color w:val="000000" w:themeColor="text1"/>
                </w:rPr>
                <w:t>N 452/50</w:t>
              </w:r>
            </w:hyperlink>
            <w:r w:rsidRPr="000C3654">
              <w:rPr>
                <w:color w:val="000000" w:themeColor="text1"/>
              </w:rPr>
              <w:t xml:space="preserve">, от 10.09.2015 </w:t>
            </w:r>
            <w:hyperlink r:id="rId12" w:history="1">
              <w:r w:rsidRPr="000C3654">
                <w:rPr>
                  <w:color w:val="000000" w:themeColor="text1"/>
                </w:rPr>
                <w:t>N 697/84</w:t>
              </w:r>
            </w:hyperlink>
            <w:r w:rsidRPr="000C3654">
              <w:rPr>
                <w:color w:val="000000" w:themeColor="text1"/>
              </w:rPr>
              <w:t xml:space="preserve">, от 08.12.2016 </w:t>
            </w:r>
            <w:hyperlink r:id="rId13" w:history="1">
              <w:r w:rsidRPr="000C3654">
                <w:rPr>
                  <w:color w:val="000000" w:themeColor="text1"/>
                </w:rPr>
                <w:t>N 160/17</w:t>
              </w:r>
            </w:hyperlink>
            <w:r w:rsidRPr="000C3654">
              <w:rPr>
                <w:color w:val="000000" w:themeColor="text1"/>
              </w:rPr>
              <w:t>)</w:t>
            </w:r>
          </w:p>
        </w:tc>
      </w:tr>
    </w:tbl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 xml:space="preserve">Настоящим Положением в соответствии со </w:t>
      </w:r>
      <w:hyperlink r:id="rId14" w:history="1">
        <w:r w:rsidRPr="000C3654">
          <w:rPr>
            <w:color w:val="000000" w:themeColor="text1"/>
          </w:rPr>
          <w:t>статьей 346.26</w:t>
        </w:r>
      </w:hyperlink>
      <w:r w:rsidRPr="000C3654">
        <w:rPr>
          <w:color w:val="000000" w:themeColor="text1"/>
        </w:rPr>
        <w:t xml:space="preserve"> Налогового кодекса Российской Федерации (настоящим нормативным актом) на территории муниципального образования "Город Лыткарино" вводится система налогообложения в виде единого налога на вмененный доход для отдельных видов деятельности, установленная Налоговым </w:t>
      </w:r>
      <w:hyperlink r:id="rId15" w:history="1">
        <w:r w:rsidRPr="000C3654">
          <w:rPr>
            <w:color w:val="000000" w:themeColor="text1"/>
          </w:rPr>
          <w:t>кодексом</w:t>
        </w:r>
      </w:hyperlink>
      <w:r w:rsidRPr="000C3654">
        <w:rPr>
          <w:color w:val="000000" w:themeColor="text1"/>
        </w:rPr>
        <w:t xml:space="preserve"> Российской Федерации (далее по тексту - единый налог), определяются виды предпринимательской деятельности и значения корректирующего коэффициента К</w:t>
      </w:r>
      <w:proofErr w:type="gramStart"/>
      <w:r w:rsidRPr="000C3654">
        <w:rPr>
          <w:color w:val="000000" w:themeColor="text1"/>
        </w:rPr>
        <w:t>2</w:t>
      </w:r>
      <w:proofErr w:type="gramEnd"/>
      <w:r w:rsidRPr="000C3654">
        <w:rPr>
          <w:color w:val="000000" w:themeColor="text1"/>
        </w:rPr>
        <w:t xml:space="preserve"> для всех категорий налогоплательщиков.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 xml:space="preserve">Налогоплательщиками единого налога признаются организации и индивидуальные предприниматели, осуществляющие предпринимательскую деятельность, облагаемую единым налогом, и перешедшие на уплату единого налога в порядке, установленном Налоговым </w:t>
      </w:r>
      <w:hyperlink r:id="rId16" w:history="1">
        <w:r w:rsidRPr="000C3654">
          <w:rPr>
            <w:color w:val="000000" w:themeColor="text1"/>
          </w:rPr>
          <w:t>кодексом</w:t>
        </w:r>
      </w:hyperlink>
      <w:r w:rsidRPr="000C3654">
        <w:rPr>
          <w:color w:val="000000" w:themeColor="text1"/>
        </w:rPr>
        <w:t>, на территории городского округа Лыткарино.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center"/>
        <w:outlineLvl w:val="1"/>
        <w:rPr>
          <w:color w:val="000000" w:themeColor="text1"/>
        </w:rPr>
      </w:pPr>
      <w:r w:rsidRPr="000C3654">
        <w:rPr>
          <w:color w:val="000000" w:themeColor="text1"/>
        </w:rPr>
        <w:t>1. Виды предпринимательской деятельности, в отношении</w:t>
      </w:r>
    </w:p>
    <w:p w:rsidR="004E58EB" w:rsidRPr="000C3654" w:rsidRDefault="004E58EB">
      <w:pPr>
        <w:pStyle w:val="ConsPlusNormal"/>
        <w:jc w:val="center"/>
        <w:rPr>
          <w:color w:val="000000" w:themeColor="text1"/>
        </w:rPr>
      </w:pPr>
      <w:proofErr w:type="gramStart"/>
      <w:r w:rsidRPr="000C3654">
        <w:rPr>
          <w:color w:val="000000" w:themeColor="text1"/>
        </w:rPr>
        <w:t>которых</w:t>
      </w:r>
      <w:proofErr w:type="gramEnd"/>
      <w:r w:rsidRPr="000C3654">
        <w:rPr>
          <w:color w:val="000000" w:themeColor="text1"/>
        </w:rPr>
        <w:t xml:space="preserve"> может применяться единый налог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Единый налог применяется в отношении следующих видов предпринимательской деятельности: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 xml:space="preserve">1) оказание бытовых услуг. </w:t>
      </w:r>
      <w:proofErr w:type="gramStart"/>
      <w:r w:rsidRPr="000C3654">
        <w:rPr>
          <w:color w:val="000000" w:themeColor="text1"/>
        </w:rPr>
        <w:t xml:space="preserve">В соответствии со </w:t>
      </w:r>
      <w:hyperlink r:id="rId17" w:history="1">
        <w:r w:rsidRPr="000C3654">
          <w:rPr>
            <w:color w:val="000000" w:themeColor="text1"/>
          </w:rPr>
          <w:t>ст. 346.26</w:t>
        </w:r>
      </w:hyperlink>
      <w:r w:rsidRPr="000C3654">
        <w:rPr>
          <w:color w:val="000000" w:themeColor="text1"/>
        </w:rPr>
        <w:t xml:space="preserve"> Налогового кодекса Российской Федерации коды видов деятельности в соответствии с Общероссийским </w:t>
      </w:r>
      <w:hyperlink r:id="rId18" w:history="1">
        <w:r w:rsidRPr="000C3654">
          <w:rPr>
            <w:color w:val="000000" w:themeColor="text1"/>
          </w:rPr>
          <w:t>классификатором</w:t>
        </w:r>
      </w:hyperlink>
      <w:r w:rsidRPr="000C3654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9" w:history="1">
        <w:r w:rsidRPr="000C3654">
          <w:rPr>
            <w:color w:val="000000" w:themeColor="text1"/>
          </w:rPr>
          <w:t>классификатором</w:t>
        </w:r>
      </w:hyperlink>
      <w:r w:rsidRPr="000C3654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  <w:proofErr w:type="gramEnd"/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  <w:r w:rsidRPr="000C3654">
        <w:rPr>
          <w:color w:val="000000" w:themeColor="text1"/>
        </w:rPr>
        <w:t>(</w:t>
      </w:r>
      <w:proofErr w:type="spellStart"/>
      <w:r w:rsidRPr="000C3654">
        <w:rPr>
          <w:color w:val="000000" w:themeColor="text1"/>
        </w:rPr>
        <w:t>подп</w:t>
      </w:r>
      <w:proofErr w:type="spellEnd"/>
      <w:r w:rsidRPr="000C3654">
        <w:rPr>
          <w:color w:val="000000" w:themeColor="text1"/>
        </w:rPr>
        <w:t xml:space="preserve">. 1 в ред. </w:t>
      </w:r>
      <w:hyperlink r:id="rId20" w:history="1">
        <w:r w:rsidRPr="000C3654">
          <w:rPr>
            <w:color w:val="000000" w:themeColor="text1"/>
          </w:rPr>
          <w:t>решения</w:t>
        </w:r>
      </w:hyperlink>
      <w:r w:rsidRPr="000C3654">
        <w:rPr>
          <w:color w:val="000000" w:themeColor="text1"/>
        </w:rPr>
        <w:t xml:space="preserve"> Совета депутатов </w:t>
      </w:r>
      <w:proofErr w:type="gramStart"/>
      <w:r w:rsidRPr="000C3654">
        <w:rPr>
          <w:color w:val="000000" w:themeColor="text1"/>
        </w:rPr>
        <w:t>г</w:t>
      </w:r>
      <w:proofErr w:type="gramEnd"/>
      <w:r w:rsidRPr="000C3654">
        <w:rPr>
          <w:color w:val="000000" w:themeColor="text1"/>
        </w:rPr>
        <w:t>. Лыткарино МО от 08.12.2016 N 160/17)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2) оказание ветеринарных услуг;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3) оказание услуг по ремонту, техническому обслуживанию и мойке автомототранспортных средств;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6)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lastRenderedPageBreak/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E58EB" w:rsidRPr="000C3654" w:rsidRDefault="004E58E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center"/>
        <w:outlineLvl w:val="1"/>
        <w:rPr>
          <w:color w:val="000000" w:themeColor="text1"/>
        </w:rPr>
      </w:pPr>
      <w:r w:rsidRPr="000C3654">
        <w:rPr>
          <w:color w:val="000000" w:themeColor="text1"/>
        </w:rPr>
        <w:t>2. Значения корректирующего коэффициента К</w:t>
      </w:r>
      <w:proofErr w:type="gramStart"/>
      <w:r w:rsidRPr="000C3654">
        <w:rPr>
          <w:color w:val="000000" w:themeColor="text1"/>
        </w:rPr>
        <w:t>2</w:t>
      </w:r>
      <w:proofErr w:type="gramEnd"/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ind w:firstLine="540"/>
        <w:jc w:val="both"/>
        <w:rPr>
          <w:color w:val="000000" w:themeColor="text1"/>
        </w:rPr>
      </w:pPr>
      <w:r w:rsidRPr="000C3654">
        <w:rPr>
          <w:color w:val="000000" w:themeColor="text1"/>
        </w:rPr>
        <w:t>Значения корректирующего коэффициента К</w:t>
      </w:r>
      <w:proofErr w:type="gramStart"/>
      <w:r w:rsidRPr="000C3654">
        <w:rPr>
          <w:color w:val="000000" w:themeColor="text1"/>
        </w:rPr>
        <w:t>2</w:t>
      </w:r>
      <w:proofErr w:type="gramEnd"/>
      <w:r w:rsidRPr="000C3654">
        <w:rPr>
          <w:color w:val="000000" w:themeColor="text1"/>
        </w:rPr>
        <w:t xml:space="preserve"> устанавливаются в соответствии с таблицей значений корректирующего коэффициента К2 согласно </w:t>
      </w:r>
      <w:hyperlink w:anchor="P78" w:history="1">
        <w:r w:rsidRPr="000C3654">
          <w:rPr>
            <w:color w:val="000000" w:themeColor="text1"/>
          </w:rPr>
          <w:t>приложению</w:t>
        </w:r>
      </w:hyperlink>
      <w:r w:rsidRPr="000C3654">
        <w:rPr>
          <w:color w:val="000000" w:themeColor="text1"/>
        </w:rPr>
        <w:t>.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Глава города Лыткарино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Е.В. Серегин</w:t>
      </w: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right"/>
        <w:outlineLvl w:val="1"/>
        <w:rPr>
          <w:color w:val="000000" w:themeColor="text1"/>
        </w:rPr>
      </w:pPr>
      <w:bookmarkStart w:id="1" w:name="P78"/>
      <w:bookmarkEnd w:id="1"/>
      <w:r w:rsidRPr="000C3654">
        <w:rPr>
          <w:color w:val="000000" w:themeColor="text1"/>
        </w:rPr>
        <w:t>Приложение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 xml:space="preserve">к Положению о едином налоге на </w:t>
      </w:r>
      <w:proofErr w:type="gramStart"/>
      <w:r w:rsidRPr="000C3654">
        <w:rPr>
          <w:color w:val="000000" w:themeColor="text1"/>
        </w:rPr>
        <w:t>вмененный</w:t>
      </w:r>
      <w:proofErr w:type="gramEnd"/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доход для отдельных видов деятельности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на территории муниципального образования</w:t>
      </w:r>
    </w:p>
    <w:p w:rsidR="004E58EB" w:rsidRPr="000C3654" w:rsidRDefault="004E58EB">
      <w:pPr>
        <w:pStyle w:val="ConsPlusNormal"/>
        <w:jc w:val="right"/>
        <w:rPr>
          <w:color w:val="000000" w:themeColor="text1"/>
        </w:rPr>
      </w:pPr>
      <w:r w:rsidRPr="000C3654">
        <w:rPr>
          <w:color w:val="000000" w:themeColor="text1"/>
        </w:rPr>
        <w:t>"Город Лыткарино Московской области"</w:t>
      </w:r>
    </w:p>
    <w:p w:rsidR="004E58EB" w:rsidRPr="000C3654" w:rsidRDefault="004E58EB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4E58EB" w:rsidRPr="000C36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Список изменяющих документов</w:t>
            </w:r>
          </w:p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 xml:space="preserve">(в ред. </w:t>
            </w:r>
            <w:hyperlink r:id="rId21" w:history="1">
              <w:r w:rsidRPr="000C3654">
                <w:rPr>
                  <w:color w:val="000000" w:themeColor="text1"/>
                </w:rPr>
                <w:t>решения</w:t>
              </w:r>
            </w:hyperlink>
            <w:r w:rsidRPr="000C3654">
              <w:rPr>
                <w:color w:val="000000" w:themeColor="text1"/>
              </w:rPr>
              <w:t xml:space="preserve"> Совета депутатов </w:t>
            </w:r>
            <w:proofErr w:type="gramStart"/>
            <w:r w:rsidRPr="000C3654">
              <w:rPr>
                <w:color w:val="000000" w:themeColor="text1"/>
              </w:rPr>
              <w:t>г</w:t>
            </w:r>
            <w:proofErr w:type="gramEnd"/>
            <w:r w:rsidRPr="000C3654">
              <w:rPr>
                <w:color w:val="000000" w:themeColor="text1"/>
              </w:rPr>
              <w:t>. Лыткарино МО от 10.09.2015 N 697/84)</w:t>
            </w:r>
          </w:p>
        </w:tc>
      </w:tr>
    </w:tbl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293"/>
        <w:gridCol w:w="2098"/>
      </w:tblGrid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 xml:space="preserve">N </w:t>
            </w:r>
            <w:proofErr w:type="spellStart"/>
            <w:proofErr w:type="gramStart"/>
            <w:r w:rsidRPr="000C3654">
              <w:rPr>
                <w:color w:val="000000" w:themeColor="text1"/>
              </w:rPr>
              <w:t>п</w:t>
            </w:r>
            <w:proofErr w:type="spellEnd"/>
            <w:proofErr w:type="gramEnd"/>
            <w:r w:rsidRPr="000C3654">
              <w:rPr>
                <w:color w:val="000000" w:themeColor="text1"/>
              </w:rPr>
              <w:t>/</w:t>
            </w:r>
            <w:proofErr w:type="spellStart"/>
            <w:r w:rsidRPr="000C3654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Значение корректирующего коэффициента К</w:t>
            </w:r>
            <w:proofErr w:type="gramStart"/>
            <w:r w:rsidRPr="000C3654">
              <w:rPr>
                <w:color w:val="000000" w:themeColor="text1"/>
              </w:rPr>
              <w:t>2</w:t>
            </w:r>
            <w:proofErr w:type="gramEnd"/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2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jc w:val="center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3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1,0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1.1.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Хлеб и хлебобулочные изделия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1.2.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Молоко и молочная продукция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2.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не превышает 5 квадратных метров, за исключением розничной торговли следующими ассортиментными группами товаров: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1,0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2.1.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Хлеб и хлебобулочные изделия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2.2.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Молоко и молочная продукция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3.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торгового зала, а также через объекты нестационарной торговой сети, площадь торгового места в которых превышает 5 квадратных метров, за исключением розничной торговли следующими ассортиментными группами товаров: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1,0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3.1.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Хлеб и хлебобулочные изделия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3.2.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Молоко и молочная продукция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4.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имеющие залы обслуживания посетителей, (кроме услуг общественного питания, осуществляемых в общеобразовательных учреждениях, учреждениях начального профессионального, среднего профессионального и специальных (коррекционных) образовательных учреждениях для обучающихся и воспитанников с отклонениями в развитии)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1,0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4.1.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Оказание услуг общественного питания, осуществляемые в общеобразовательных учреждениях, учреждениях начального профессионального, среднего профессионального и специальных (коррекционных) образовательных учреждениях для обучающихся и воспитанников с отклонениями в развитии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0,8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5.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0,2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5.1.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Размещение рекламы на транспортном средстве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1,0</w:t>
            </w:r>
          </w:p>
        </w:tc>
      </w:tr>
      <w:tr w:rsidR="004E58EB" w:rsidRPr="000C3654">
        <w:tc>
          <w:tcPr>
            <w:tcW w:w="680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6.</w:t>
            </w:r>
          </w:p>
        </w:tc>
        <w:tc>
          <w:tcPr>
            <w:tcW w:w="6293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Остальные виды деятельности</w:t>
            </w:r>
          </w:p>
        </w:tc>
        <w:tc>
          <w:tcPr>
            <w:tcW w:w="2098" w:type="dxa"/>
          </w:tcPr>
          <w:p w:rsidR="004E58EB" w:rsidRPr="000C3654" w:rsidRDefault="004E58EB">
            <w:pPr>
              <w:pStyle w:val="ConsPlusNormal"/>
              <w:rPr>
                <w:color w:val="000000" w:themeColor="text1"/>
              </w:rPr>
            </w:pPr>
            <w:r w:rsidRPr="000C3654">
              <w:rPr>
                <w:color w:val="000000" w:themeColor="text1"/>
              </w:rPr>
              <w:t>1,0</w:t>
            </w:r>
          </w:p>
        </w:tc>
      </w:tr>
    </w:tbl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jc w:val="both"/>
        <w:rPr>
          <w:color w:val="000000" w:themeColor="text1"/>
        </w:rPr>
      </w:pPr>
    </w:p>
    <w:p w:rsidR="004E58EB" w:rsidRPr="000C3654" w:rsidRDefault="004E58E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319E5" w:rsidRDefault="000C3654"/>
    <w:sectPr w:rsidR="008319E5" w:rsidSect="00B5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8EB"/>
    <w:rsid w:val="000C3654"/>
    <w:rsid w:val="000D45B2"/>
    <w:rsid w:val="00101B08"/>
    <w:rsid w:val="00153764"/>
    <w:rsid w:val="001C0D21"/>
    <w:rsid w:val="001F1229"/>
    <w:rsid w:val="00383D2C"/>
    <w:rsid w:val="004C10B6"/>
    <w:rsid w:val="004E58EB"/>
    <w:rsid w:val="00567115"/>
    <w:rsid w:val="00573A15"/>
    <w:rsid w:val="009C04A9"/>
    <w:rsid w:val="00C81F64"/>
    <w:rsid w:val="00D1485A"/>
    <w:rsid w:val="00D22408"/>
    <w:rsid w:val="00D41A1D"/>
    <w:rsid w:val="00D42ED2"/>
    <w:rsid w:val="00E06631"/>
    <w:rsid w:val="00F7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5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5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902797A87C12F52AE242B4EF9D8C3D677E5C4B526A18EC93656564B86536EF342117D35F429A230X0G" TargetMode="External"/><Relationship Id="rId13" Type="http://schemas.openxmlformats.org/officeDocument/2006/relationships/hyperlink" Target="consultantplus://offline/ref=D31902797A87C12F52AE25255BF9D8C3D672EDCBB322A18EC93656564B86536EF342117D35F72EA530X0G" TargetMode="External"/><Relationship Id="rId18" Type="http://schemas.openxmlformats.org/officeDocument/2006/relationships/hyperlink" Target="consultantplus://offline/ref=D31902797A87C12F52AE242B4EF9D8C3D67EE8CBB221A18EC93656564B38X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31902797A87C12F52AE25255BF9D8C3D677EBC7B221A18EC93656564B86536EF342117D35F72EA530X0G" TargetMode="External"/><Relationship Id="rId7" Type="http://schemas.openxmlformats.org/officeDocument/2006/relationships/hyperlink" Target="consultantplus://offline/ref=D31902797A87C12F52AE242B4EF9D8C3D677E5C4B526A18EC93656564B86536EF342117D33F732X8G" TargetMode="External"/><Relationship Id="rId12" Type="http://schemas.openxmlformats.org/officeDocument/2006/relationships/hyperlink" Target="consultantplus://offline/ref=D31902797A87C12F52AE25255BF9D8C3D677EBC7B221A18EC93656564B86536EF342117D35F72EA530X0G" TargetMode="External"/><Relationship Id="rId17" Type="http://schemas.openxmlformats.org/officeDocument/2006/relationships/hyperlink" Target="consultantplus://offline/ref=D31902797A87C12F52AE242B4EF9D8C3D677E5C4B526A18EC93656564B86536EF342117D35F429A730X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1902797A87C12F52AE242B4EF9D8C3D67EEAC4B028A18EC93656564B38X6G" TargetMode="External"/><Relationship Id="rId20" Type="http://schemas.openxmlformats.org/officeDocument/2006/relationships/hyperlink" Target="consultantplus://offline/ref=D31902797A87C12F52AE25255BF9D8C3D672EDCBB322A18EC93656564B86536EF342117D35F72EA430X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902797A87C12F52AE25255BF9D8C3D672EDCBB322A18EC93656564B86536EF342117D35F72EA530X0G" TargetMode="External"/><Relationship Id="rId11" Type="http://schemas.openxmlformats.org/officeDocument/2006/relationships/hyperlink" Target="consultantplus://offline/ref=D31902797A87C12F52AE25255BF9D8C3D57EEEC6B627A18EC93656564B86536EF342117D35F72EA530X0G" TargetMode="External"/><Relationship Id="rId5" Type="http://schemas.openxmlformats.org/officeDocument/2006/relationships/hyperlink" Target="consultantplus://offline/ref=D31902797A87C12F52AE25255BF9D8C3D677EBC7B221A18EC93656564B86536EF342117D35F72EA530X0G" TargetMode="External"/><Relationship Id="rId15" Type="http://schemas.openxmlformats.org/officeDocument/2006/relationships/hyperlink" Target="consultantplus://offline/ref=D31902797A87C12F52AE242B4EF9D8C3D67EEAC4B028A18EC93656564B38X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31902797A87C12F52AE25255BF9D8C3D376E9C3B72BFC84C16F5A5434XCG" TargetMode="External"/><Relationship Id="rId19" Type="http://schemas.openxmlformats.org/officeDocument/2006/relationships/hyperlink" Target="consultantplus://offline/ref=D31902797A87C12F52AE242B4EF9D8C3D67EE9C2B322A18EC93656564B38X6G" TargetMode="External"/><Relationship Id="rId4" Type="http://schemas.openxmlformats.org/officeDocument/2006/relationships/hyperlink" Target="consultantplus://offline/ref=D31902797A87C12F52AE25255BF9D8C3D57EEEC6B627A18EC93656564B86536EF342117D35F72EA530X0G" TargetMode="External"/><Relationship Id="rId9" Type="http://schemas.openxmlformats.org/officeDocument/2006/relationships/hyperlink" Target="consultantplus://offline/ref=D31902797A87C12F52AE25255BF9D8C3D375E9C2B92BFC84C16F5A5434XCG" TargetMode="External"/><Relationship Id="rId14" Type="http://schemas.openxmlformats.org/officeDocument/2006/relationships/hyperlink" Target="consultantplus://offline/ref=D31902797A87C12F52AE242B4EF9D8C3D677E5C4B526A18EC93656564B86536EF342117D33F732X8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5027-08-052</dc:creator>
  <cp:lastModifiedBy>5027-08-052</cp:lastModifiedBy>
  <cp:revision>2</cp:revision>
  <dcterms:created xsi:type="dcterms:W3CDTF">2018-01-23T06:23:00Z</dcterms:created>
  <dcterms:modified xsi:type="dcterms:W3CDTF">2018-01-23T06:24:00Z</dcterms:modified>
</cp:coreProperties>
</file>