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4B" w:rsidRDefault="008C374B">
      <w:pPr>
        <w:pStyle w:val="ConsPlusNormal"/>
        <w:jc w:val="both"/>
        <w:outlineLvl w:val="0"/>
      </w:pPr>
      <w:bookmarkStart w:id="0" w:name="_GoBack"/>
      <w:bookmarkEnd w:id="0"/>
    </w:p>
    <w:p w:rsidR="008C374B" w:rsidRDefault="008C374B">
      <w:pPr>
        <w:pStyle w:val="ConsPlusTitle"/>
        <w:jc w:val="center"/>
        <w:outlineLvl w:val="0"/>
      </w:pPr>
      <w:r>
        <w:t>СОВЕТ ДЕПУТАТОВ ОДИНЦОВСКОГО МУНИЦИПАЛЬНОГО РАЙОНА</w:t>
      </w:r>
    </w:p>
    <w:p w:rsidR="008C374B" w:rsidRDefault="008C374B">
      <w:pPr>
        <w:pStyle w:val="ConsPlusTitle"/>
        <w:jc w:val="center"/>
      </w:pPr>
      <w:r>
        <w:t>МОСКОВСКОЙ ОБЛАСТИ</w:t>
      </w:r>
    </w:p>
    <w:p w:rsidR="008C374B" w:rsidRDefault="008C374B">
      <w:pPr>
        <w:pStyle w:val="ConsPlusTitle"/>
        <w:jc w:val="center"/>
      </w:pPr>
    </w:p>
    <w:p w:rsidR="008C374B" w:rsidRDefault="008C374B">
      <w:pPr>
        <w:pStyle w:val="ConsPlusTitle"/>
        <w:jc w:val="center"/>
      </w:pPr>
      <w:r>
        <w:t>РЕШЕНИЕ</w:t>
      </w:r>
    </w:p>
    <w:p w:rsidR="008C374B" w:rsidRDefault="008C374B">
      <w:pPr>
        <w:pStyle w:val="ConsPlusTitle"/>
        <w:jc w:val="center"/>
      </w:pPr>
      <w:r>
        <w:t>от 18 ноября 2005 г. N 5/3</w:t>
      </w:r>
    </w:p>
    <w:p w:rsidR="008C374B" w:rsidRDefault="008C374B">
      <w:pPr>
        <w:pStyle w:val="ConsPlusTitle"/>
        <w:jc w:val="center"/>
      </w:pPr>
    </w:p>
    <w:p w:rsidR="008C374B" w:rsidRDefault="008C374B">
      <w:pPr>
        <w:pStyle w:val="ConsPlusTitle"/>
        <w:jc w:val="center"/>
      </w:pPr>
      <w:r>
        <w:t>О СИСТЕМЕ НАЛОГООБЛОЖЕНИЯ В ВИДЕ ЕДИНОГО НАЛОГА</w:t>
      </w:r>
    </w:p>
    <w:p w:rsidR="008C374B" w:rsidRDefault="008C374B">
      <w:pPr>
        <w:pStyle w:val="ConsPlusTitle"/>
        <w:jc w:val="center"/>
      </w:pPr>
      <w:r>
        <w:t>НА ВМЕНЕННЫЙ ДОХОД ДЛЯ ОТДЕЛЬНЫХ ВИДОВ ДЕЯТЕЛЬНОСТИ</w:t>
      </w:r>
    </w:p>
    <w:p w:rsidR="008C374B" w:rsidRDefault="008C374B">
      <w:pPr>
        <w:pStyle w:val="ConsPlusTitle"/>
        <w:jc w:val="center"/>
      </w:pPr>
      <w:r>
        <w:t>В МУНИЦИПАЛЬНОМ ОБРАЗОВАНИИ "</w:t>
      </w:r>
      <w:proofErr w:type="gramStart"/>
      <w:r>
        <w:t>ОДИНЦОВСКИЙ</w:t>
      </w:r>
      <w:proofErr w:type="gramEnd"/>
      <w:r>
        <w:t xml:space="preserve"> МУНИЦИПАЛЬНЫЙ</w:t>
      </w:r>
    </w:p>
    <w:p w:rsidR="008C374B" w:rsidRDefault="008C374B">
      <w:pPr>
        <w:pStyle w:val="ConsPlusTitle"/>
        <w:jc w:val="center"/>
      </w:pPr>
      <w:r>
        <w:t>РАЙОН МОСКОВСКОЙ ОБЛАСТИ"</w:t>
      </w:r>
    </w:p>
    <w:p w:rsidR="008C374B" w:rsidRDefault="008C374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C374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C374B" w:rsidRDefault="008C37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374B" w:rsidRDefault="008C374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Одинцовского муниципального района МО</w:t>
            </w:r>
            <w:proofErr w:type="gramEnd"/>
          </w:p>
          <w:p w:rsidR="008C374B" w:rsidRDefault="008C37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29.10.2007 </w:t>
            </w:r>
            <w:hyperlink r:id="rId5" w:history="1">
              <w:r>
                <w:rPr>
                  <w:color w:val="0000FF"/>
                </w:rPr>
                <w:t>N 6/19</w:t>
              </w:r>
            </w:hyperlink>
            <w:r>
              <w:rPr>
                <w:color w:val="392C69"/>
              </w:rPr>
              <w:t xml:space="preserve">, от 31.10.2008 </w:t>
            </w:r>
            <w:hyperlink r:id="rId6" w:history="1">
              <w:r>
                <w:rPr>
                  <w:color w:val="0000FF"/>
                </w:rPr>
                <w:t>N 3/26</w:t>
              </w:r>
            </w:hyperlink>
            <w:r>
              <w:rPr>
                <w:color w:val="392C69"/>
              </w:rPr>
              <w:t xml:space="preserve">, от 30.11.2012 </w:t>
            </w:r>
            <w:hyperlink r:id="rId7" w:history="1">
              <w:r>
                <w:rPr>
                  <w:color w:val="0000FF"/>
                </w:rPr>
                <w:t>N 6/18</w:t>
              </w:r>
            </w:hyperlink>
            <w:r>
              <w:rPr>
                <w:color w:val="392C69"/>
              </w:rPr>
              <w:t>,</w:t>
            </w:r>
          </w:p>
          <w:p w:rsidR="008C374B" w:rsidRDefault="008C37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29.11.2013 </w:t>
            </w:r>
            <w:hyperlink r:id="rId8" w:history="1">
              <w:r>
                <w:rPr>
                  <w:color w:val="0000FF"/>
                </w:rPr>
                <w:t>N 4/33</w:t>
              </w:r>
            </w:hyperlink>
            <w:r>
              <w:rPr>
                <w:color w:val="392C69"/>
              </w:rPr>
              <w:t xml:space="preserve">, от 28.04.2015 </w:t>
            </w:r>
            <w:hyperlink r:id="rId9" w:history="1">
              <w:r>
                <w:rPr>
                  <w:color w:val="0000FF"/>
                </w:rPr>
                <w:t>N 12/4</w:t>
              </w:r>
            </w:hyperlink>
            <w:r>
              <w:rPr>
                <w:color w:val="392C69"/>
              </w:rPr>
              <w:t xml:space="preserve">, от 15.12.2016 </w:t>
            </w:r>
            <w:hyperlink r:id="rId10" w:history="1">
              <w:r>
                <w:rPr>
                  <w:color w:val="0000FF"/>
                </w:rPr>
                <w:t>N 4/21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C374B" w:rsidRDefault="008C374B">
      <w:pPr>
        <w:pStyle w:val="ConsPlusNormal"/>
        <w:jc w:val="both"/>
      </w:pPr>
    </w:p>
    <w:p w:rsidR="008C374B" w:rsidRDefault="008C374B">
      <w:pPr>
        <w:pStyle w:val="ConsPlusNormal"/>
        <w:ind w:firstLine="540"/>
        <w:jc w:val="both"/>
      </w:pPr>
      <w:r>
        <w:t xml:space="preserve">В соответствии с Налоговым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Федерации, Бюджетным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3" w:history="1">
        <w:r>
          <w:rPr>
            <w:color w:val="0000FF"/>
          </w:rPr>
          <w:t>Уставом</w:t>
        </w:r>
      </w:hyperlink>
      <w:r>
        <w:t xml:space="preserve"> муниципального образования "Одинцовский район Московской области" Совет депутатов Одинцовского муниципального района Московской области решил: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 xml:space="preserve">1. Ввести на территории муниципального образования "Одинцовский муниципальный район Московской области" систему налогообложения в виде единого налога на вмененный доход для отдельных видов деятельности, установленную Налоговым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 (далее по тексту настоящего решения - единый налог).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2. Система налогообложения в виде единого налога на вмененный доход для отдельных видов деятельности применяется на территории Одинцовского муниципального района в отношении следующих видов предпринимательской деятельности: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 xml:space="preserve">1) оказания бытовых услуг. Коды видов деятельности в соответствии с Общероссийским </w:t>
      </w:r>
      <w:hyperlink r:id="rId15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6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8C374B" w:rsidRDefault="008C374B">
      <w:pPr>
        <w:pStyle w:val="ConsPlusNormal"/>
        <w:jc w:val="both"/>
      </w:pPr>
      <w:r>
        <w:t xml:space="preserve">(подп. 1 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Совета депутатов Одинцовского муниципального района МО от 15.12.2016 N 4/21)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8C374B" w:rsidRDefault="008C374B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Совета депутатов Одинцовского муниципального района МО от 30.11.2012 N 6/18)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C374B" w:rsidRDefault="008C374B">
      <w:pPr>
        <w:pStyle w:val="ConsPlusNormal"/>
        <w:jc w:val="both"/>
      </w:pPr>
      <w:r>
        <w:t xml:space="preserve">(в ред. решений Совета депутатов Одинцовского муниципального района МО от 31.10.2008 </w:t>
      </w:r>
      <w:hyperlink r:id="rId19" w:history="1">
        <w:r>
          <w:rPr>
            <w:color w:val="0000FF"/>
          </w:rPr>
          <w:t>N 3/26</w:t>
        </w:r>
      </w:hyperlink>
      <w:r>
        <w:t xml:space="preserve">, от 30.11.2012 </w:t>
      </w:r>
      <w:hyperlink r:id="rId20" w:history="1">
        <w:r>
          <w:rPr>
            <w:color w:val="0000FF"/>
          </w:rPr>
          <w:t>N 6/18</w:t>
        </w:r>
      </w:hyperlink>
      <w:r>
        <w:t>)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lastRenderedPageBreak/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8C374B" w:rsidRDefault="008C374B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Совета депутатов Одинцовского муниципального района МО от 31.10.2008 N 3/26)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8C374B" w:rsidRDefault="008C374B">
      <w:pPr>
        <w:pStyle w:val="ConsPlusNormal"/>
        <w:jc w:val="both"/>
      </w:pPr>
      <w:r>
        <w:t xml:space="preserve">(в ред. решений Совета депутатов Одинцовского муниципального района МО от 29.10.2007 </w:t>
      </w:r>
      <w:hyperlink r:id="rId22" w:history="1">
        <w:r>
          <w:rPr>
            <w:color w:val="0000FF"/>
          </w:rPr>
          <w:t>N 6/19</w:t>
        </w:r>
      </w:hyperlink>
      <w:r>
        <w:t xml:space="preserve">, от 31.10.2008 </w:t>
      </w:r>
      <w:hyperlink r:id="rId23" w:history="1">
        <w:r>
          <w:rPr>
            <w:color w:val="0000FF"/>
          </w:rPr>
          <w:t>N 3/26</w:t>
        </w:r>
      </w:hyperlink>
      <w:r>
        <w:t>)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8C374B" w:rsidRDefault="008C374B">
      <w:pPr>
        <w:pStyle w:val="ConsPlusNormal"/>
        <w:jc w:val="both"/>
      </w:pPr>
      <w:r>
        <w:t xml:space="preserve">(подп. 10 в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Совета депутатов Одинцовского муниципального района МО от 31.10.2008 N 3/26)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8C374B" w:rsidRDefault="008C374B">
      <w:pPr>
        <w:pStyle w:val="ConsPlusNormal"/>
        <w:jc w:val="both"/>
      </w:pPr>
      <w:r>
        <w:t xml:space="preserve">(подп. 11 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Совета депутатов Одинцовского муниципального района МО от 30.11.2012 N 6/18)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C374B" w:rsidRDefault="008C374B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Совета депутатов Одинцовского муниципального района МО от 29.10.2007 N 6/19)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8C374B" w:rsidRDefault="008C374B">
      <w:pPr>
        <w:pStyle w:val="ConsPlusNormal"/>
        <w:jc w:val="both"/>
      </w:pPr>
      <w:r>
        <w:t xml:space="preserve">(в ред. решений Совета депутатов Одинцовского муниципального района МО от 29.10.2007 </w:t>
      </w:r>
      <w:hyperlink r:id="rId27" w:history="1">
        <w:r>
          <w:rPr>
            <w:color w:val="0000FF"/>
          </w:rPr>
          <w:t>N 6/19</w:t>
        </w:r>
      </w:hyperlink>
      <w:r>
        <w:t xml:space="preserve">, от 31.10.2008 </w:t>
      </w:r>
      <w:hyperlink r:id="rId28" w:history="1">
        <w:r>
          <w:rPr>
            <w:color w:val="0000FF"/>
          </w:rPr>
          <w:t>N 3/26</w:t>
        </w:r>
      </w:hyperlink>
      <w:r>
        <w:t>)</w:t>
      </w:r>
    </w:p>
    <w:p w:rsidR="008C374B" w:rsidRDefault="008C374B">
      <w:pPr>
        <w:pStyle w:val="ConsPlusNormal"/>
        <w:spacing w:before="220"/>
        <w:ind w:firstLine="540"/>
        <w:jc w:val="both"/>
      </w:pPr>
      <w:bookmarkStart w:id="1" w:name="P41"/>
      <w:bookmarkEnd w:id="1"/>
      <w:r>
        <w:t>3. Установить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равным единице при осуществлении следующих видов предпринимательской деятельности: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- ветеринарных услуг;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- услуг по ремонту, техническому обслуживанию и мойке автомототранспортных средств;</w:t>
      </w:r>
    </w:p>
    <w:p w:rsidR="008C374B" w:rsidRDefault="008C374B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решения</w:t>
        </w:r>
      </w:hyperlink>
      <w:r>
        <w:t xml:space="preserve"> Совета депутатов Одинцовского муниципального района МО от 30.11.2012 N 6/18)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-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C374B" w:rsidRDefault="008C374B">
      <w:pPr>
        <w:pStyle w:val="ConsPlusNormal"/>
        <w:jc w:val="both"/>
      </w:pPr>
      <w:r>
        <w:t xml:space="preserve">(в ред. решений Совета депутатов Одинцовского муниципального района МО от 31.10.2008 </w:t>
      </w:r>
      <w:hyperlink r:id="rId30" w:history="1">
        <w:r>
          <w:rPr>
            <w:color w:val="0000FF"/>
          </w:rPr>
          <w:t>N 3/26</w:t>
        </w:r>
      </w:hyperlink>
      <w:r>
        <w:t xml:space="preserve">, от 30.11.2012 </w:t>
      </w:r>
      <w:hyperlink r:id="rId31" w:history="1">
        <w:r>
          <w:rPr>
            <w:color w:val="0000FF"/>
          </w:rPr>
          <w:t>N 6/18</w:t>
        </w:r>
      </w:hyperlink>
      <w:r>
        <w:t>)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-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C374B" w:rsidRDefault="008C374B">
      <w:pPr>
        <w:pStyle w:val="ConsPlusNormal"/>
        <w:jc w:val="both"/>
      </w:pPr>
      <w:r>
        <w:t xml:space="preserve">(в ред. решений Совета депутатов Одинцовского муниципального района МО от 29.10.2007 </w:t>
      </w:r>
      <w:hyperlink r:id="rId32" w:history="1">
        <w:r>
          <w:rPr>
            <w:color w:val="0000FF"/>
          </w:rPr>
          <w:t>N 6/19</w:t>
        </w:r>
      </w:hyperlink>
      <w:r>
        <w:t xml:space="preserve">, от 31.10.2008 </w:t>
      </w:r>
      <w:hyperlink r:id="rId33" w:history="1">
        <w:r>
          <w:rPr>
            <w:color w:val="0000FF"/>
          </w:rPr>
          <w:t>N 3/26</w:t>
        </w:r>
      </w:hyperlink>
      <w:r>
        <w:t>)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- автотранспортных услуг по перевозке пассажиров и грузов;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-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C374B" w:rsidRDefault="008C374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C374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C374B" w:rsidRDefault="008C374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C374B" w:rsidRDefault="008C374B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внесенными изменениями.</w:t>
            </w:r>
          </w:p>
        </w:tc>
      </w:tr>
    </w:tbl>
    <w:p w:rsidR="008C374B" w:rsidRDefault="008C374B">
      <w:pPr>
        <w:pStyle w:val="ConsPlusNormal"/>
        <w:spacing w:before="220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8C374B" w:rsidRDefault="008C374B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решения</w:t>
        </w:r>
      </w:hyperlink>
      <w:r>
        <w:t xml:space="preserve"> Совета депутатов Одинцовского муниципального района МО от 30.11.2012 N 6/18)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-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C374B" w:rsidRDefault="008C374B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решения</w:t>
        </w:r>
      </w:hyperlink>
      <w:r>
        <w:t xml:space="preserve"> Совета депутатов Одинцовского муниципального района МО от 29.10.2007 N 6/19)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-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8C374B" w:rsidRDefault="008C374B">
      <w:pPr>
        <w:pStyle w:val="ConsPlusNormal"/>
        <w:jc w:val="both"/>
      </w:pPr>
      <w:r>
        <w:t xml:space="preserve">(в ред. решений Совета депутатов Одинцовского муниципального района МО от 29.10.2007 </w:t>
      </w:r>
      <w:hyperlink r:id="rId36" w:history="1">
        <w:r>
          <w:rPr>
            <w:color w:val="0000FF"/>
          </w:rPr>
          <w:t>N 6/19</w:t>
        </w:r>
      </w:hyperlink>
      <w:r>
        <w:t xml:space="preserve">, от 31.10.2008 </w:t>
      </w:r>
      <w:hyperlink r:id="rId37" w:history="1">
        <w:r>
          <w:rPr>
            <w:color w:val="0000FF"/>
          </w:rPr>
          <w:t>N 3/26</w:t>
        </w:r>
      </w:hyperlink>
      <w:r>
        <w:t>)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4. Установить значение корректирующего коэффициента базовой доходности, учитывающего совокупность особенностей ведения предпринимательской деятельности К</w:t>
      </w:r>
      <w:proofErr w:type="gramStart"/>
      <w:r>
        <w:t>2</w:t>
      </w:r>
      <w:proofErr w:type="gramEnd"/>
      <w:r>
        <w:t xml:space="preserve"> для видов предпринимательской деятельности, не указанных в </w:t>
      </w:r>
      <w:hyperlink w:anchor="P41" w:history="1">
        <w:r>
          <w:rPr>
            <w:color w:val="0000FF"/>
          </w:rPr>
          <w:t>пункте 3</w:t>
        </w:r>
      </w:hyperlink>
      <w:r>
        <w:t xml:space="preserve"> настоящего решения, в соответствии с таблицей значений корректирующего коэффициента К2 согласно </w:t>
      </w:r>
      <w:hyperlink w:anchor="P91" w:history="1">
        <w:r>
          <w:rPr>
            <w:color w:val="0000FF"/>
          </w:rPr>
          <w:t>приложению N 1</w:t>
        </w:r>
      </w:hyperlink>
      <w:r>
        <w:t xml:space="preserve"> к настоящему решению.</w:t>
      </w:r>
    </w:p>
    <w:p w:rsidR="008C374B" w:rsidRDefault="008C374B">
      <w:pPr>
        <w:pStyle w:val="ConsPlusNormal"/>
        <w:jc w:val="both"/>
      </w:pPr>
      <w:r>
        <w:t xml:space="preserve">(п. 4 в ред. </w:t>
      </w:r>
      <w:hyperlink r:id="rId38" w:history="1">
        <w:r>
          <w:rPr>
            <w:color w:val="0000FF"/>
          </w:rPr>
          <w:t>решения</w:t>
        </w:r>
      </w:hyperlink>
      <w:r>
        <w:t xml:space="preserve"> Совета депутатов Одинцовского муниципального района МО от 28.04.2015 N 12/4)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4.1. В случае осуществления налогоплательщиком розничной торговли через магазины и павильоны; розничной торговли, осуществляемой через объекты стационарной торговой сети, не имеющей торговых залов, несколькими ассортиментными группами товаров при корректировке величины базовой доходности применяется значение коэффициента К</w:t>
      </w:r>
      <w:proofErr w:type="gramStart"/>
      <w:r>
        <w:t>2</w:t>
      </w:r>
      <w:proofErr w:type="gramEnd"/>
      <w:r>
        <w:t>, равное наибольшему значению К2 для тех ассортиментных групп товаров, которые реализованы налогоплательщиком в соответствующем налоговом периоде.</w:t>
      </w:r>
    </w:p>
    <w:p w:rsidR="008C374B" w:rsidRDefault="008C374B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решения</w:t>
        </w:r>
      </w:hyperlink>
      <w:r>
        <w:t xml:space="preserve"> Совета депутатов Одинцовского муниципального района МО от 31.10.2008 N 3/26)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4.2. В случае оказания налогоплательщиком нескольких видов бытовых услуг при корректировке величины базовой доходности применяется значение корректирующего коэффициента К</w:t>
      </w:r>
      <w:proofErr w:type="gramStart"/>
      <w:r>
        <w:t>2</w:t>
      </w:r>
      <w:proofErr w:type="gramEnd"/>
      <w:r>
        <w:t>, равное наибольшему значению К2 для тех бытовых услуг, которые оказаны налогоплательщиком в соответствующем налоговом периоде.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 xml:space="preserve">4.3. При осуществлении видов предпринимательской деятельности, указанных в </w:t>
      </w:r>
      <w:hyperlink w:anchor="P91" w:history="1">
        <w:r>
          <w:rPr>
            <w:color w:val="0000FF"/>
          </w:rPr>
          <w:t>приложении N 1</w:t>
        </w:r>
      </w:hyperlink>
      <w:r>
        <w:t xml:space="preserve"> к настоящему решению, в населенных пунктах, расположенных вдоль федеральных автомобильных дорог общего пользования, а также на территориях, находящихся вне населенных пунктов, расположенных в полосах отвода и в пределах придорожных полос федеральных автомобильных дорог общего пользования, размеры которых определяются в соответствии с законодательством, применяется значение корректирующего коэффициента К</w:t>
      </w:r>
      <w:proofErr w:type="gramStart"/>
      <w:r>
        <w:t>2</w:t>
      </w:r>
      <w:proofErr w:type="gramEnd"/>
      <w:r>
        <w:t>, установленное для городов и иных территорий Одинцовского муниципального района.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В целях настоящего решения под иной территорией понимаются территории, не относящиеся к городам, поселкам городского типа (рабочим и дачным поселкам) и сельским населенным пунктам.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 xml:space="preserve">4.4. При осуществлении видов предпринимательской деятельности, указанных в </w:t>
      </w:r>
      <w:hyperlink w:anchor="P91" w:history="1">
        <w:r>
          <w:rPr>
            <w:color w:val="0000FF"/>
          </w:rPr>
          <w:t>приложении N 1</w:t>
        </w:r>
      </w:hyperlink>
      <w:r>
        <w:t xml:space="preserve"> к настоящему решению, на территории военных городков, не относящихся к конкретным городам, поселкам городского типа (рабочим и дачным поселкам) и сельским населенным пунктам, применяется значение корректирующего коэффициента К</w:t>
      </w:r>
      <w:proofErr w:type="gramStart"/>
      <w:r>
        <w:t>2</w:t>
      </w:r>
      <w:proofErr w:type="gramEnd"/>
      <w:r>
        <w:t>, установленное для сельских населенных пунктов.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4.5. Установить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для вида предпринимательской деятельности по распространению наружной рекламы с использованием рекламных конструкций, осуществляемой в соответствии с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13.03.2006 N 38-ФЗ "О рекламе", за исключением указанного в </w:t>
      </w:r>
      <w:hyperlink w:anchor="P68" w:history="1">
        <w:r>
          <w:rPr>
            <w:color w:val="0000FF"/>
          </w:rPr>
          <w:t>абзаце 2</w:t>
        </w:r>
      </w:hyperlink>
      <w:r>
        <w:t xml:space="preserve"> настоящего пункта, в размере 0,2.</w:t>
      </w:r>
    </w:p>
    <w:p w:rsidR="008C374B" w:rsidRDefault="008C374B">
      <w:pPr>
        <w:pStyle w:val="ConsPlusNormal"/>
        <w:spacing w:before="220"/>
        <w:ind w:firstLine="540"/>
        <w:jc w:val="both"/>
      </w:pPr>
      <w:bookmarkStart w:id="2" w:name="P68"/>
      <w:bookmarkEnd w:id="2"/>
      <w:r>
        <w:t xml:space="preserve">При осуществлении предпринимательской деятельности по распространению социальной рекламы с использованием рекламных конструкций, осуществляемой в соответствии с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13.03.2006 N 38-ФЗ "О рекламе", применяется значение корректирующего коэффициента К</w:t>
      </w:r>
      <w:proofErr w:type="gramStart"/>
      <w:r>
        <w:t>2</w:t>
      </w:r>
      <w:proofErr w:type="gramEnd"/>
      <w:r>
        <w:t xml:space="preserve"> в размере 0,005.</w:t>
      </w:r>
    </w:p>
    <w:p w:rsidR="008C374B" w:rsidRDefault="008C374B">
      <w:pPr>
        <w:pStyle w:val="ConsPlusNormal"/>
        <w:jc w:val="both"/>
      </w:pPr>
      <w:r>
        <w:t xml:space="preserve">(п. 4.5 в ред. </w:t>
      </w:r>
      <w:hyperlink r:id="rId42" w:history="1">
        <w:r>
          <w:rPr>
            <w:color w:val="0000FF"/>
          </w:rPr>
          <w:t>решения</w:t>
        </w:r>
      </w:hyperlink>
      <w:r>
        <w:t xml:space="preserve"> Совета депутатов Одинцовского муниципального района МО от 28.04.2015 N 12/4)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5. Для общероссийских общественных организаций инвалидов и их отделений, а также организаций, уставный капитал которых полностью состоит из вкладов указанных общероссийских общественных организаций инвалидов и их отделений, значение установленного настоящим решением корректирующего коэффициента К</w:t>
      </w:r>
      <w:proofErr w:type="gramStart"/>
      <w:r>
        <w:t>2</w:t>
      </w:r>
      <w:proofErr w:type="gramEnd"/>
      <w:r>
        <w:t xml:space="preserve"> применяется с понижающим коэффициентом 0,5.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В целях настоящего решения общероссийские общественные организации инвалидов и их отделения, а также организации, уставный капитал которых полностью состоит из вкладов указанных общероссийских общественных организаций инвалидов и их отделений, должны удовлетворять следующим требованиям: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среднесписочная численность инвалидов среди работников организации или ее отделения должна составлять не менее 50 процентов;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доля оплаты труда инвалидов в фонде оплаты труда организации или ее отделения должна составлять не менее 25 процентов.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6. Опубликовать настоящее решение в газете "Новые рубежи" не позднее 30 ноября 2005 года.</w:t>
      </w:r>
    </w:p>
    <w:p w:rsidR="008C374B" w:rsidRDefault="008C374B">
      <w:pPr>
        <w:pStyle w:val="ConsPlusNormal"/>
        <w:spacing w:before="220"/>
        <w:ind w:firstLine="540"/>
        <w:jc w:val="both"/>
      </w:pPr>
      <w:r>
        <w:t>7.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8C374B" w:rsidRDefault="008C374B">
      <w:pPr>
        <w:pStyle w:val="ConsPlusNormal"/>
        <w:jc w:val="both"/>
      </w:pPr>
    </w:p>
    <w:p w:rsidR="008C374B" w:rsidRDefault="008C374B">
      <w:pPr>
        <w:pStyle w:val="ConsPlusNormal"/>
        <w:jc w:val="right"/>
      </w:pPr>
      <w:r>
        <w:t xml:space="preserve">Глава </w:t>
      </w:r>
      <w:proofErr w:type="gramStart"/>
      <w:r>
        <w:t>Одинцовского</w:t>
      </w:r>
      <w:proofErr w:type="gramEnd"/>
    </w:p>
    <w:p w:rsidR="008C374B" w:rsidRDefault="008C374B">
      <w:pPr>
        <w:pStyle w:val="ConsPlusNormal"/>
        <w:jc w:val="right"/>
      </w:pPr>
      <w:r>
        <w:t>муниципального района</w:t>
      </w:r>
    </w:p>
    <w:p w:rsidR="008C374B" w:rsidRDefault="008C374B">
      <w:pPr>
        <w:pStyle w:val="ConsPlusNormal"/>
        <w:jc w:val="right"/>
      </w:pPr>
      <w:r>
        <w:t>А.Г. Гладышев</w:t>
      </w:r>
    </w:p>
    <w:p w:rsidR="008C374B" w:rsidRDefault="008C374B">
      <w:pPr>
        <w:pStyle w:val="ConsPlusNormal"/>
        <w:jc w:val="both"/>
      </w:pPr>
    </w:p>
    <w:p w:rsidR="008C374B" w:rsidRDefault="008C374B">
      <w:pPr>
        <w:pStyle w:val="ConsPlusNormal"/>
        <w:jc w:val="both"/>
      </w:pPr>
    </w:p>
    <w:p w:rsidR="008C374B" w:rsidRDefault="008C374B">
      <w:pPr>
        <w:pStyle w:val="ConsPlusNormal"/>
        <w:jc w:val="both"/>
      </w:pPr>
    </w:p>
    <w:p w:rsidR="008C374B" w:rsidRDefault="008C374B">
      <w:pPr>
        <w:pStyle w:val="ConsPlusNormal"/>
        <w:jc w:val="both"/>
      </w:pPr>
    </w:p>
    <w:p w:rsidR="008C374B" w:rsidRDefault="008C374B">
      <w:pPr>
        <w:pStyle w:val="ConsPlusNormal"/>
        <w:jc w:val="both"/>
      </w:pPr>
    </w:p>
    <w:p w:rsidR="008C374B" w:rsidRDefault="008C374B">
      <w:pPr>
        <w:sectPr w:rsidR="008C374B" w:rsidSect="00F407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374B" w:rsidRDefault="008C374B">
      <w:pPr>
        <w:pStyle w:val="ConsPlusNormal"/>
        <w:jc w:val="right"/>
        <w:outlineLvl w:val="0"/>
      </w:pPr>
      <w:r>
        <w:t>Приложение N 1</w:t>
      </w:r>
    </w:p>
    <w:p w:rsidR="008C374B" w:rsidRDefault="008C374B">
      <w:pPr>
        <w:pStyle w:val="ConsPlusNormal"/>
        <w:jc w:val="right"/>
      </w:pPr>
      <w:r>
        <w:t>к решению Совета депутатов</w:t>
      </w:r>
    </w:p>
    <w:p w:rsidR="008C374B" w:rsidRDefault="008C374B">
      <w:pPr>
        <w:pStyle w:val="ConsPlusNormal"/>
        <w:jc w:val="right"/>
      </w:pPr>
      <w:r>
        <w:t>Одинцовского района</w:t>
      </w:r>
    </w:p>
    <w:p w:rsidR="008C374B" w:rsidRDefault="008C374B">
      <w:pPr>
        <w:pStyle w:val="ConsPlusNormal"/>
        <w:jc w:val="right"/>
      </w:pPr>
      <w:r>
        <w:t>Московской области</w:t>
      </w:r>
    </w:p>
    <w:p w:rsidR="008C374B" w:rsidRDefault="008C374B">
      <w:pPr>
        <w:pStyle w:val="ConsPlusNormal"/>
        <w:jc w:val="right"/>
      </w:pPr>
      <w:r>
        <w:t>от 18 ноября 2005 г. N 5/3</w:t>
      </w:r>
    </w:p>
    <w:p w:rsidR="008C374B" w:rsidRDefault="008C374B">
      <w:pPr>
        <w:pStyle w:val="ConsPlusNormal"/>
        <w:jc w:val="both"/>
      </w:pPr>
    </w:p>
    <w:p w:rsidR="008C374B" w:rsidRDefault="008C374B">
      <w:pPr>
        <w:pStyle w:val="ConsPlusTitle"/>
        <w:jc w:val="center"/>
      </w:pPr>
      <w:bookmarkStart w:id="3" w:name="P91"/>
      <w:bookmarkEnd w:id="3"/>
      <w:r>
        <w:t>ТАБЛИЦА</w:t>
      </w:r>
    </w:p>
    <w:p w:rsidR="008C374B" w:rsidRDefault="008C374B">
      <w:pPr>
        <w:pStyle w:val="ConsPlusTitle"/>
        <w:jc w:val="center"/>
      </w:pPr>
      <w:r>
        <w:t>ЗНАЧЕНИЙ КОРРЕКТИРУЮЩЕГО КОЭФФИЦИЕНТА К</w:t>
      </w:r>
      <w:proofErr w:type="gramStart"/>
      <w:r>
        <w:t>2</w:t>
      </w:r>
      <w:proofErr w:type="gramEnd"/>
    </w:p>
    <w:p w:rsidR="008C374B" w:rsidRDefault="008C374B">
      <w:pPr>
        <w:pStyle w:val="ConsPlusTitle"/>
        <w:jc w:val="center"/>
      </w:pPr>
      <w:r>
        <w:t>ДЛЯ ОТДЕЛЬНЫХ ВИДОВ ПРЕДПРИНИМАТЕЛЬСКОЙ ДЕЯТЕЛЬНОСТИ</w:t>
      </w:r>
    </w:p>
    <w:p w:rsidR="008C374B" w:rsidRDefault="008C374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8C374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C374B" w:rsidRDefault="008C37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374B" w:rsidRDefault="008C374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Одинцовского муниципального района МО</w:t>
            </w:r>
            <w:proofErr w:type="gramEnd"/>
          </w:p>
          <w:p w:rsidR="008C374B" w:rsidRDefault="008C37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29.10.2007 </w:t>
            </w:r>
            <w:hyperlink r:id="rId43" w:history="1">
              <w:r>
                <w:rPr>
                  <w:color w:val="0000FF"/>
                </w:rPr>
                <w:t>N 6/19</w:t>
              </w:r>
            </w:hyperlink>
            <w:r>
              <w:rPr>
                <w:color w:val="392C69"/>
              </w:rPr>
              <w:t xml:space="preserve">, от 31.10.2008 </w:t>
            </w:r>
            <w:hyperlink r:id="rId44" w:history="1">
              <w:r>
                <w:rPr>
                  <w:color w:val="0000FF"/>
                </w:rPr>
                <w:t>N 3/26</w:t>
              </w:r>
            </w:hyperlink>
            <w:r>
              <w:rPr>
                <w:color w:val="392C69"/>
              </w:rPr>
              <w:t xml:space="preserve">, от 15.12.2016 </w:t>
            </w:r>
            <w:hyperlink r:id="rId45" w:history="1">
              <w:r>
                <w:rPr>
                  <w:color w:val="0000FF"/>
                </w:rPr>
                <w:t>N 4/21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C374B" w:rsidRDefault="008C374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159"/>
        <w:gridCol w:w="1928"/>
        <w:gridCol w:w="2324"/>
        <w:gridCol w:w="2381"/>
      </w:tblGrid>
      <w:tr w:rsidR="008C374B">
        <w:tc>
          <w:tcPr>
            <w:tcW w:w="680" w:type="dxa"/>
            <w:vMerge w:val="restart"/>
          </w:tcPr>
          <w:p w:rsidR="008C374B" w:rsidRDefault="008C374B">
            <w:pPr>
              <w:pStyle w:val="ConsPlusNormal"/>
            </w:pPr>
          </w:p>
        </w:tc>
        <w:tc>
          <w:tcPr>
            <w:tcW w:w="5159" w:type="dxa"/>
          </w:tcPr>
          <w:p w:rsidR="008C374B" w:rsidRDefault="008C374B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1928" w:type="dxa"/>
          </w:tcPr>
          <w:p w:rsidR="008C374B" w:rsidRDefault="008C374B">
            <w:pPr>
              <w:pStyle w:val="ConsPlusNormal"/>
              <w:jc w:val="center"/>
            </w:pPr>
            <w:r>
              <w:t>Города и иные территории муниципального образования</w:t>
            </w:r>
          </w:p>
        </w:tc>
        <w:tc>
          <w:tcPr>
            <w:tcW w:w="2324" w:type="dxa"/>
          </w:tcPr>
          <w:p w:rsidR="008C374B" w:rsidRDefault="008C374B">
            <w:pPr>
              <w:pStyle w:val="ConsPlusNormal"/>
              <w:jc w:val="center"/>
            </w:pPr>
            <w:r>
              <w:t>Поселки городского типа (рабочие и дачные поселки)</w:t>
            </w:r>
          </w:p>
        </w:tc>
        <w:tc>
          <w:tcPr>
            <w:tcW w:w="2381" w:type="dxa"/>
          </w:tcPr>
          <w:p w:rsidR="008C374B" w:rsidRDefault="008C374B">
            <w:pPr>
              <w:pStyle w:val="ConsPlusNormal"/>
              <w:jc w:val="center"/>
            </w:pPr>
            <w:r>
              <w:t>Сельские населенные пункты</w:t>
            </w:r>
          </w:p>
        </w:tc>
      </w:tr>
      <w:tr w:rsidR="008C374B">
        <w:tc>
          <w:tcPr>
            <w:tcW w:w="680" w:type="dxa"/>
            <w:vMerge/>
          </w:tcPr>
          <w:p w:rsidR="008C374B" w:rsidRDefault="008C374B"/>
        </w:tc>
        <w:tc>
          <w:tcPr>
            <w:tcW w:w="5159" w:type="dxa"/>
          </w:tcPr>
          <w:p w:rsidR="008C374B" w:rsidRDefault="008C37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8C374B" w:rsidRDefault="008C37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8C374B" w:rsidRDefault="008C37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C374B" w:rsidRDefault="008C374B">
            <w:pPr>
              <w:pStyle w:val="ConsPlusNormal"/>
              <w:jc w:val="center"/>
            </w:pPr>
            <w:r>
              <w:t>4</w:t>
            </w:r>
          </w:p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1.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6633" w:type="dxa"/>
            <w:gridSpan w:val="3"/>
          </w:tcPr>
          <w:p w:rsidR="008C374B" w:rsidRDefault="008C374B">
            <w:pPr>
              <w:pStyle w:val="ConsPlusNormal"/>
            </w:pPr>
            <w:r>
              <w:t>x</w:t>
            </w:r>
          </w:p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</w:tcPr>
          <w:p w:rsidR="008C374B" w:rsidRDefault="008C374B">
            <w:pPr>
              <w:pStyle w:val="ConsPlusNormal"/>
            </w:pPr>
          </w:p>
        </w:tc>
        <w:tc>
          <w:tcPr>
            <w:tcW w:w="2324" w:type="dxa"/>
          </w:tcPr>
          <w:p w:rsidR="008C374B" w:rsidRDefault="008C374B">
            <w:pPr>
              <w:pStyle w:val="ConsPlusNormal"/>
            </w:pPr>
          </w:p>
        </w:tc>
        <w:tc>
          <w:tcPr>
            <w:tcW w:w="2381" w:type="dxa"/>
          </w:tcPr>
          <w:p w:rsidR="008C374B" w:rsidRDefault="008C374B">
            <w:pPr>
              <w:pStyle w:val="ConsPlusNormal"/>
            </w:pPr>
          </w:p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1.1.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 xml:space="preserve">Услуги по пошиву обуви по индивидуальному заказу населения Код </w:t>
            </w:r>
            <w:hyperlink r:id="rId46" w:history="1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  <w:r>
                <w:rPr>
                  <w:color w:val="0000FF"/>
                </w:rPr>
                <w:t xml:space="preserve"> 15.20.99.200</w:t>
              </w:r>
            </w:hyperlink>
            <w:r>
              <w:t xml:space="preserve"> (коды </w:t>
            </w:r>
            <w:hyperlink r:id="rId47" w:history="1">
              <w:r>
                <w:rPr>
                  <w:color w:val="0000FF"/>
                </w:rPr>
                <w:t>15.20.99.211</w:t>
              </w:r>
            </w:hyperlink>
            <w:r>
              <w:t>-</w:t>
            </w:r>
            <w:hyperlink r:id="rId48" w:history="1">
              <w:r>
                <w:rPr>
                  <w:color w:val="0000FF"/>
                </w:rPr>
                <w:t>15.20.99.230</w:t>
              </w:r>
            </w:hyperlink>
            <w:r>
              <w:t>)</w:t>
            </w:r>
          </w:p>
        </w:tc>
        <w:tc>
          <w:tcPr>
            <w:tcW w:w="1928" w:type="dxa"/>
          </w:tcPr>
          <w:p w:rsidR="008C374B" w:rsidRDefault="008C374B">
            <w:pPr>
              <w:pStyle w:val="ConsPlusNormal"/>
            </w:pPr>
            <w:r>
              <w:t>0,8</w:t>
            </w:r>
          </w:p>
        </w:tc>
        <w:tc>
          <w:tcPr>
            <w:tcW w:w="2324" w:type="dxa"/>
          </w:tcPr>
          <w:p w:rsidR="008C374B" w:rsidRDefault="008C374B">
            <w:pPr>
              <w:pStyle w:val="ConsPlusNormal"/>
            </w:pPr>
            <w:r>
              <w:t>0,75</w:t>
            </w:r>
          </w:p>
        </w:tc>
        <w:tc>
          <w:tcPr>
            <w:tcW w:w="2381" w:type="dxa"/>
          </w:tcPr>
          <w:p w:rsidR="008C374B" w:rsidRDefault="008C374B">
            <w:pPr>
              <w:pStyle w:val="ConsPlusNormal"/>
            </w:pPr>
            <w:r>
              <w:t>0,7</w:t>
            </w:r>
          </w:p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1.2.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 xml:space="preserve">Услуги по ремонту обуви Код </w:t>
            </w:r>
            <w:hyperlink r:id="rId49" w:history="1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  <w:r>
                <w:rPr>
                  <w:color w:val="0000FF"/>
                </w:rPr>
                <w:t xml:space="preserve"> 95.23.10.100</w:t>
              </w:r>
            </w:hyperlink>
            <w:r>
              <w:t xml:space="preserve"> (коды </w:t>
            </w:r>
            <w:hyperlink r:id="rId50" w:history="1">
              <w:r>
                <w:rPr>
                  <w:color w:val="0000FF"/>
                </w:rPr>
                <w:t>95.23.10.110</w:t>
              </w:r>
            </w:hyperlink>
            <w:r>
              <w:t>-</w:t>
            </w:r>
            <w:hyperlink r:id="rId51" w:history="1">
              <w:r>
                <w:rPr>
                  <w:color w:val="0000FF"/>
                </w:rPr>
                <w:t>95.23.10.199</w:t>
              </w:r>
            </w:hyperlink>
            <w:r>
              <w:t>)</w:t>
            </w:r>
          </w:p>
        </w:tc>
        <w:tc>
          <w:tcPr>
            <w:tcW w:w="1928" w:type="dxa"/>
          </w:tcPr>
          <w:p w:rsidR="008C374B" w:rsidRDefault="008C374B">
            <w:pPr>
              <w:pStyle w:val="ConsPlusNormal"/>
            </w:pPr>
            <w:r>
              <w:t>0,8</w:t>
            </w:r>
          </w:p>
        </w:tc>
        <w:tc>
          <w:tcPr>
            <w:tcW w:w="2324" w:type="dxa"/>
          </w:tcPr>
          <w:p w:rsidR="008C374B" w:rsidRDefault="008C374B">
            <w:pPr>
              <w:pStyle w:val="ConsPlusNormal"/>
            </w:pPr>
            <w:r>
              <w:t>0,75</w:t>
            </w:r>
          </w:p>
        </w:tc>
        <w:tc>
          <w:tcPr>
            <w:tcW w:w="2381" w:type="dxa"/>
          </w:tcPr>
          <w:p w:rsidR="008C374B" w:rsidRDefault="008C374B">
            <w:pPr>
              <w:pStyle w:val="ConsPlusNormal"/>
            </w:pPr>
            <w:r>
              <w:t>0,7</w:t>
            </w:r>
          </w:p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1.3.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 xml:space="preserve">Услуги по пошиву готовых текстильных изделий по индивидуальному заказу населения Код </w:t>
            </w:r>
            <w:hyperlink r:id="rId52" w:history="1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  <w:r>
                <w:rPr>
                  <w:color w:val="0000FF"/>
                </w:rPr>
                <w:t xml:space="preserve"> 13.92.99.200</w:t>
              </w:r>
            </w:hyperlink>
            <w:r>
              <w:t xml:space="preserve"> (коды </w:t>
            </w:r>
            <w:hyperlink r:id="rId53" w:history="1">
              <w:r>
                <w:rPr>
                  <w:color w:val="0000FF"/>
                </w:rPr>
                <w:t>13.92.99.210</w:t>
              </w:r>
            </w:hyperlink>
            <w:r>
              <w:t>-</w:t>
            </w:r>
            <w:hyperlink r:id="rId54" w:history="1">
              <w:r>
                <w:rPr>
                  <w:color w:val="0000FF"/>
                </w:rPr>
                <w:t>13.92.99.250</w:t>
              </w:r>
            </w:hyperlink>
            <w:r>
              <w:t>)</w:t>
            </w:r>
          </w:p>
        </w:tc>
        <w:tc>
          <w:tcPr>
            <w:tcW w:w="1928" w:type="dxa"/>
            <w:vMerge w:val="restart"/>
          </w:tcPr>
          <w:p w:rsidR="008C374B" w:rsidRDefault="008C374B">
            <w:pPr>
              <w:pStyle w:val="ConsPlusNormal"/>
            </w:pPr>
            <w:r>
              <w:t>0,8</w:t>
            </w:r>
          </w:p>
        </w:tc>
        <w:tc>
          <w:tcPr>
            <w:tcW w:w="2324" w:type="dxa"/>
            <w:vMerge w:val="restart"/>
          </w:tcPr>
          <w:p w:rsidR="008C374B" w:rsidRDefault="008C374B">
            <w:pPr>
              <w:pStyle w:val="ConsPlusNormal"/>
            </w:pPr>
            <w:r>
              <w:t>0,75</w:t>
            </w:r>
          </w:p>
        </w:tc>
        <w:tc>
          <w:tcPr>
            <w:tcW w:w="2381" w:type="dxa"/>
            <w:vMerge w:val="restart"/>
          </w:tcPr>
          <w:p w:rsidR="008C374B" w:rsidRDefault="008C374B">
            <w:pPr>
              <w:pStyle w:val="ConsPlusNormal"/>
            </w:pPr>
            <w:r>
              <w:t>0,7</w:t>
            </w:r>
          </w:p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1.4.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 xml:space="preserve">Услуги по пошиву прочих текстильных изделий, не включенных в другие группировки, по индивидуальному заказу населения Код </w:t>
            </w:r>
            <w:hyperlink r:id="rId55" w:history="1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  <w:r>
                <w:rPr>
                  <w:color w:val="0000FF"/>
                </w:rPr>
                <w:t xml:space="preserve"> 13.99.99.200</w:t>
              </w:r>
            </w:hyperlink>
            <w:r>
              <w:t xml:space="preserve"> (коды </w:t>
            </w:r>
            <w:hyperlink r:id="rId56" w:history="1">
              <w:r>
                <w:rPr>
                  <w:color w:val="0000FF"/>
                </w:rPr>
                <w:t>13.99.99.210</w:t>
              </w:r>
            </w:hyperlink>
            <w:r>
              <w:t>-</w:t>
            </w:r>
            <w:hyperlink r:id="rId57" w:history="1">
              <w:r>
                <w:rPr>
                  <w:color w:val="0000FF"/>
                </w:rPr>
                <w:t>13.99.99.240</w:t>
              </w:r>
            </w:hyperlink>
            <w:r>
              <w:t>)</w:t>
            </w:r>
          </w:p>
        </w:tc>
        <w:tc>
          <w:tcPr>
            <w:tcW w:w="1928" w:type="dxa"/>
            <w:vMerge/>
          </w:tcPr>
          <w:p w:rsidR="008C374B" w:rsidRDefault="008C374B"/>
        </w:tc>
        <w:tc>
          <w:tcPr>
            <w:tcW w:w="2324" w:type="dxa"/>
            <w:vMerge/>
          </w:tcPr>
          <w:p w:rsidR="008C374B" w:rsidRDefault="008C374B"/>
        </w:tc>
        <w:tc>
          <w:tcPr>
            <w:tcW w:w="2381" w:type="dxa"/>
            <w:vMerge/>
          </w:tcPr>
          <w:p w:rsidR="008C374B" w:rsidRDefault="008C374B"/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1.5.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 xml:space="preserve">Услуги по пошиву одежды из натуральной и искусственной кожи, замши по индивидуальному заказу населения Код </w:t>
            </w:r>
            <w:hyperlink r:id="rId58" w:history="1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  <w:r>
                <w:rPr>
                  <w:color w:val="0000FF"/>
                </w:rPr>
                <w:t xml:space="preserve"> 14.11.99.200</w:t>
              </w:r>
            </w:hyperlink>
          </w:p>
        </w:tc>
        <w:tc>
          <w:tcPr>
            <w:tcW w:w="1928" w:type="dxa"/>
            <w:vMerge/>
          </w:tcPr>
          <w:p w:rsidR="008C374B" w:rsidRDefault="008C374B"/>
        </w:tc>
        <w:tc>
          <w:tcPr>
            <w:tcW w:w="2324" w:type="dxa"/>
            <w:vMerge/>
          </w:tcPr>
          <w:p w:rsidR="008C374B" w:rsidRDefault="008C374B"/>
        </w:tc>
        <w:tc>
          <w:tcPr>
            <w:tcW w:w="2381" w:type="dxa"/>
            <w:vMerge/>
          </w:tcPr>
          <w:p w:rsidR="008C374B" w:rsidRDefault="008C374B"/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1.6.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 xml:space="preserve">Услуги по пошиву производственной одежды по индивидуальному заказу населения Код </w:t>
            </w:r>
            <w:hyperlink r:id="rId59" w:history="1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  <w:r>
                <w:rPr>
                  <w:color w:val="0000FF"/>
                </w:rPr>
                <w:t xml:space="preserve"> 14.12.99.200</w:t>
              </w:r>
            </w:hyperlink>
          </w:p>
        </w:tc>
        <w:tc>
          <w:tcPr>
            <w:tcW w:w="1928" w:type="dxa"/>
            <w:vMerge/>
          </w:tcPr>
          <w:p w:rsidR="008C374B" w:rsidRDefault="008C374B"/>
        </w:tc>
        <w:tc>
          <w:tcPr>
            <w:tcW w:w="2324" w:type="dxa"/>
            <w:vMerge/>
          </w:tcPr>
          <w:p w:rsidR="008C374B" w:rsidRDefault="008C374B"/>
        </w:tc>
        <w:tc>
          <w:tcPr>
            <w:tcW w:w="2381" w:type="dxa"/>
            <w:vMerge/>
          </w:tcPr>
          <w:p w:rsidR="008C374B" w:rsidRDefault="008C374B"/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1.7.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 xml:space="preserve">Услуги по пошиву костюмов для охотников и рыболовов по индивидуальному заказу населения Код </w:t>
            </w:r>
            <w:hyperlink r:id="rId60" w:history="1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  <w:r>
                <w:rPr>
                  <w:color w:val="0000FF"/>
                </w:rPr>
                <w:t xml:space="preserve"> 14.12.99.220</w:t>
              </w:r>
            </w:hyperlink>
          </w:p>
        </w:tc>
        <w:tc>
          <w:tcPr>
            <w:tcW w:w="1928" w:type="dxa"/>
            <w:vMerge w:val="restart"/>
          </w:tcPr>
          <w:p w:rsidR="008C374B" w:rsidRDefault="008C374B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8C374B" w:rsidRDefault="008C374B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C374B" w:rsidRDefault="008C374B">
            <w:pPr>
              <w:pStyle w:val="ConsPlusNormal"/>
            </w:pPr>
          </w:p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1.8.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 xml:space="preserve">Услуги по пошиву верхней одежды по индивидуальному заказу населения Код </w:t>
            </w:r>
            <w:hyperlink r:id="rId61" w:history="1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  <w:r>
                <w:rPr>
                  <w:color w:val="0000FF"/>
                </w:rPr>
                <w:t xml:space="preserve"> 14.13.99.200</w:t>
              </w:r>
            </w:hyperlink>
            <w:r>
              <w:t xml:space="preserve"> (коды </w:t>
            </w:r>
            <w:hyperlink r:id="rId62" w:history="1">
              <w:r>
                <w:rPr>
                  <w:color w:val="0000FF"/>
                </w:rPr>
                <w:t>14.13.99.210</w:t>
              </w:r>
            </w:hyperlink>
            <w:r>
              <w:t>-</w:t>
            </w:r>
            <w:hyperlink r:id="rId63" w:history="1">
              <w:r>
                <w:rPr>
                  <w:color w:val="0000FF"/>
                </w:rPr>
                <w:t>14.13.99.250</w:t>
              </w:r>
            </w:hyperlink>
            <w:r>
              <w:t>)</w:t>
            </w:r>
          </w:p>
        </w:tc>
        <w:tc>
          <w:tcPr>
            <w:tcW w:w="1928" w:type="dxa"/>
            <w:vMerge/>
          </w:tcPr>
          <w:p w:rsidR="008C374B" w:rsidRDefault="008C374B"/>
        </w:tc>
        <w:tc>
          <w:tcPr>
            <w:tcW w:w="2324" w:type="dxa"/>
            <w:vMerge/>
          </w:tcPr>
          <w:p w:rsidR="008C374B" w:rsidRDefault="008C374B"/>
        </w:tc>
        <w:tc>
          <w:tcPr>
            <w:tcW w:w="2381" w:type="dxa"/>
            <w:vMerge/>
          </w:tcPr>
          <w:p w:rsidR="008C374B" w:rsidRDefault="008C374B"/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1.9.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 xml:space="preserve">Услуги по пошиву нательного белья по индивидуальному заказу населения </w:t>
            </w:r>
            <w:hyperlink r:id="rId64" w:history="1">
              <w:r>
                <w:rPr>
                  <w:color w:val="0000FF"/>
                </w:rPr>
                <w:t>Код 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  <w:r>
                <w:rPr>
                  <w:color w:val="0000FF"/>
                </w:rPr>
                <w:t xml:space="preserve"> 14.14.99.200</w:t>
              </w:r>
            </w:hyperlink>
            <w:r>
              <w:t xml:space="preserve"> (коды </w:t>
            </w:r>
            <w:hyperlink r:id="rId65" w:history="1">
              <w:r>
                <w:rPr>
                  <w:color w:val="0000FF"/>
                </w:rPr>
                <w:t>14.14.99.210</w:t>
              </w:r>
            </w:hyperlink>
            <w:r>
              <w:t>-</w:t>
            </w:r>
            <w:hyperlink r:id="rId66" w:history="1">
              <w:r>
                <w:rPr>
                  <w:color w:val="0000FF"/>
                </w:rPr>
                <w:t>14.14.99.230</w:t>
              </w:r>
            </w:hyperlink>
            <w:r>
              <w:t>)</w:t>
            </w:r>
          </w:p>
        </w:tc>
        <w:tc>
          <w:tcPr>
            <w:tcW w:w="1928" w:type="dxa"/>
            <w:vMerge/>
          </w:tcPr>
          <w:p w:rsidR="008C374B" w:rsidRDefault="008C374B"/>
        </w:tc>
        <w:tc>
          <w:tcPr>
            <w:tcW w:w="2324" w:type="dxa"/>
            <w:vMerge/>
          </w:tcPr>
          <w:p w:rsidR="008C374B" w:rsidRDefault="008C374B"/>
        </w:tc>
        <w:tc>
          <w:tcPr>
            <w:tcW w:w="2381" w:type="dxa"/>
            <w:vMerge/>
          </w:tcPr>
          <w:p w:rsidR="008C374B" w:rsidRDefault="008C374B"/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1.10.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 xml:space="preserve">Услуги по пошиву прочей одежды и аксессуаров по индивидуальному заказу населения Код </w:t>
            </w:r>
            <w:hyperlink r:id="rId67" w:history="1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  <w:r>
                <w:rPr>
                  <w:color w:val="0000FF"/>
                </w:rPr>
                <w:t xml:space="preserve"> 14.19.99.200</w:t>
              </w:r>
            </w:hyperlink>
            <w:r>
              <w:t xml:space="preserve"> (коды </w:t>
            </w:r>
            <w:hyperlink r:id="rId68" w:history="1">
              <w:r>
                <w:rPr>
                  <w:color w:val="0000FF"/>
                </w:rPr>
                <w:t>14.19.99.210</w:t>
              </w:r>
            </w:hyperlink>
            <w:r>
              <w:t>-</w:t>
            </w:r>
            <w:hyperlink r:id="rId69" w:history="1">
              <w:r>
                <w:rPr>
                  <w:color w:val="0000FF"/>
                </w:rPr>
                <w:t>14.19.99.290</w:t>
              </w:r>
            </w:hyperlink>
            <w:r>
              <w:t>)</w:t>
            </w:r>
          </w:p>
        </w:tc>
        <w:tc>
          <w:tcPr>
            <w:tcW w:w="1928" w:type="dxa"/>
            <w:vMerge/>
          </w:tcPr>
          <w:p w:rsidR="008C374B" w:rsidRDefault="008C374B"/>
        </w:tc>
        <w:tc>
          <w:tcPr>
            <w:tcW w:w="2324" w:type="dxa"/>
            <w:vMerge/>
          </w:tcPr>
          <w:p w:rsidR="008C374B" w:rsidRDefault="008C374B"/>
        </w:tc>
        <w:tc>
          <w:tcPr>
            <w:tcW w:w="2381" w:type="dxa"/>
            <w:vMerge/>
          </w:tcPr>
          <w:p w:rsidR="008C374B" w:rsidRDefault="008C374B"/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1.11.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 xml:space="preserve">Услуги по пошиву меховых изделий по индивидуальному заказу населения Код </w:t>
            </w:r>
            <w:hyperlink r:id="rId70" w:history="1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  <w:r>
                <w:rPr>
                  <w:color w:val="0000FF"/>
                </w:rPr>
                <w:t xml:space="preserve"> 14.20.99.200</w:t>
              </w:r>
            </w:hyperlink>
            <w:r>
              <w:t xml:space="preserve"> (коды </w:t>
            </w:r>
            <w:hyperlink r:id="rId71" w:history="1">
              <w:r>
                <w:rPr>
                  <w:color w:val="0000FF"/>
                </w:rPr>
                <w:t>14.20.99.210</w:t>
              </w:r>
            </w:hyperlink>
            <w:r>
              <w:t>-</w:t>
            </w:r>
            <w:hyperlink r:id="rId72" w:history="1">
              <w:r>
                <w:rPr>
                  <w:color w:val="0000FF"/>
                </w:rPr>
                <w:t>14.20.99.220</w:t>
              </w:r>
            </w:hyperlink>
            <w:r>
              <w:t>)</w:t>
            </w:r>
          </w:p>
        </w:tc>
        <w:tc>
          <w:tcPr>
            <w:tcW w:w="1928" w:type="dxa"/>
            <w:vMerge/>
          </w:tcPr>
          <w:p w:rsidR="008C374B" w:rsidRDefault="008C374B"/>
        </w:tc>
        <w:tc>
          <w:tcPr>
            <w:tcW w:w="2324" w:type="dxa"/>
            <w:vMerge/>
          </w:tcPr>
          <w:p w:rsidR="008C374B" w:rsidRDefault="008C374B"/>
        </w:tc>
        <w:tc>
          <w:tcPr>
            <w:tcW w:w="2381" w:type="dxa"/>
            <w:vMerge/>
          </w:tcPr>
          <w:p w:rsidR="008C374B" w:rsidRDefault="008C374B"/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1.12.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 xml:space="preserve">Услуги по изготовлению трикотажных и вязаных чулочно-носочных изделий по индивидуальному заказу населения Код </w:t>
            </w:r>
            <w:hyperlink r:id="rId73" w:history="1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  <w:r>
                <w:rPr>
                  <w:color w:val="0000FF"/>
                </w:rPr>
                <w:t xml:space="preserve"> 14.31.99.200</w:t>
              </w:r>
            </w:hyperlink>
          </w:p>
        </w:tc>
        <w:tc>
          <w:tcPr>
            <w:tcW w:w="1928" w:type="dxa"/>
            <w:vMerge/>
          </w:tcPr>
          <w:p w:rsidR="008C374B" w:rsidRDefault="008C374B"/>
        </w:tc>
        <w:tc>
          <w:tcPr>
            <w:tcW w:w="2324" w:type="dxa"/>
            <w:vMerge/>
          </w:tcPr>
          <w:p w:rsidR="008C374B" w:rsidRDefault="008C374B"/>
        </w:tc>
        <w:tc>
          <w:tcPr>
            <w:tcW w:w="2381" w:type="dxa"/>
            <w:vMerge/>
          </w:tcPr>
          <w:p w:rsidR="008C374B" w:rsidRDefault="008C374B"/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1.13.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 xml:space="preserve">Услуги по изготовлению прочих трикотажных и вязаных изделий, не включенные в другие группировки, по индивидуальному заказу населения Код </w:t>
            </w:r>
            <w:hyperlink r:id="rId74" w:history="1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  <w:r>
                <w:rPr>
                  <w:color w:val="0000FF"/>
                </w:rPr>
                <w:t xml:space="preserve"> 14.39.99.200</w:t>
              </w:r>
            </w:hyperlink>
          </w:p>
        </w:tc>
        <w:tc>
          <w:tcPr>
            <w:tcW w:w="1928" w:type="dxa"/>
            <w:vMerge/>
          </w:tcPr>
          <w:p w:rsidR="008C374B" w:rsidRDefault="008C374B"/>
        </w:tc>
        <w:tc>
          <w:tcPr>
            <w:tcW w:w="2324" w:type="dxa"/>
            <w:vMerge/>
          </w:tcPr>
          <w:p w:rsidR="008C374B" w:rsidRDefault="008C374B"/>
        </w:tc>
        <w:tc>
          <w:tcPr>
            <w:tcW w:w="2381" w:type="dxa"/>
            <w:vMerge/>
          </w:tcPr>
          <w:p w:rsidR="008C374B" w:rsidRDefault="008C374B"/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1.14.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 xml:space="preserve">Услуги по ремонту и подгонке/перешиву одежды и бытовых текстильных изделий Код </w:t>
            </w:r>
            <w:hyperlink r:id="rId75" w:history="1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  <w:r>
                <w:rPr>
                  <w:color w:val="0000FF"/>
                </w:rPr>
                <w:t xml:space="preserve"> 95.29.11</w:t>
              </w:r>
            </w:hyperlink>
            <w:r>
              <w:t xml:space="preserve"> (коды </w:t>
            </w:r>
            <w:hyperlink r:id="rId76" w:history="1">
              <w:r>
                <w:rPr>
                  <w:color w:val="0000FF"/>
                </w:rPr>
                <w:t>95.29.11.100</w:t>
              </w:r>
            </w:hyperlink>
            <w:r>
              <w:t>-</w:t>
            </w:r>
            <w:hyperlink r:id="rId77" w:history="1">
              <w:r>
                <w:rPr>
                  <w:color w:val="0000FF"/>
                </w:rPr>
                <w:t>95.29.11.490</w:t>
              </w:r>
            </w:hyperlink>
            <w:r>
              <w:t>)</w:t>
            </w:r>
          </w:p>
        </w:tc>
        <w:tc>
          <w:tcPr>
            <w:tcW w:w="1928" w:type="dxa"/>
            <w:vMerge/>
          </w:tcPr>
          <w:p w:rsidR="008C374B" w:rsidRDefault="008C374B"/>
        </w:tc>
        <w:tc>
          <w:tcPr>
            <w:tcW w:w="2324" w:type="dxa"/>
            <w:vMerge/>
          </w:tcPr>
          <w:p w:rsidR="008C374B" w:rsidRDefault="008C374B"/>
        </w:tc>
        <w:tc>
          <w:tcPr>
            <w:tcW w:w="2381" w:type="dxa"/>
            <w:vMerge/>
          </w:tcPr>
          <w:p w:rsidR="008C374B" w:rsidRDefault="008C374B"/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1.15.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 xml:space="preserve">Услуги прачечных Код </w:t>
            </w:r>
            <w:hyperlink r:id="rId78" w:history="1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  <w:r>
                <w:rPr>
                  <w:color w:val="0000FF"/>
                </w:rPr>
                <w:t xml:space="preserve"> 96.01.19.100</w:t>
              </w:r>
            </w:hyperlink>
            <w:r>
              <w:t xml:space="preserve"> (коды </w:t>
            </w:r>
            <w:hyperlink r:id="rId79" w:history="1">
              <w:r>
                <w:rPr>
                  <w:color w:val="0000FF"/>
                </w:rPr>
                <w:t>96.01.19.111</w:t>
              </w:r>
            </w:hyperlink>
            <w:r>
              <w:t>-</w:t>
            </w:r>
            <w:hyperlink r:id="rId80" w:history="1">
              <w:r>
                <w:rPr>
                  <w:color w:val="0000FF"/>
                </w:rPr>
                <w:t>96.01.19.139</w:t>
              </w:r>
            </w:hyperlink>
            <w:r>
              <w:t>)</w:t>
            </w:r>
          </w:p>
        </w:tc>
        <w:tc>
          <w:tcPr>
            <w:tcW w:w="1928" w:type="dxa"/>
          </w:tcPr>
          <w:p w:rsidR="008C374B" w:rsidRDefault="008C374B">
            <w:pPr>
              <w:pStyle w:val="ConsPlusNormal"/>
            </w:pPr>
            <w:r>
              <w:t>0,9</w:t>
            </w:r>
          </w:p>
        </w:tc>
        <w:tc>
          <w:tcPr>
            <w:tcW w:w="2324" w:type="dxa"/>
          </w:tcPr>
          <w:p w:rsidR="008C374B" w:rsidRDefault="008C374B">
            <w:pPr>
              <w:pStyle w:val="ConsPlusNormal"/>
            </w:pPr>
            <w:r>
              <w:t>0,85</w:t>
            </w:r>
          </w:p>
        </w:tc>
        <w:tc>
          <w:tcPr>
            <w:tcW w:w="2381" w:type="dxa"/>
          </w:tcPr>
          <w:p w:rsidR="008C374B" w:rsidRDefault="008C374B">
            <w:pPr>
              <w:pStyle w:val="ConsPlusNormal"/>
            </w:pPr>
            <w:r>
              <w:t>0,8</w:t>
            </w:r>
          </w:p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1.16.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 xml:space="preserve">Услуги по прокату бытовых изделий и предметов личного пользования (за исключением услуг по прокату телевизоров, радиоприемников, видеомагнитофонов и подобного оборудования и принадлежностей, услуг по прокату видеокассет и аудиокассет, грампластинок, компакт-дисков (CD), цифровых видеодисков (DVD) (Коды </w:t>
            </w:r>
            <w:hyperlink r:id="rId81" w:history="1">
              <w:r>
                <w:rPr>
                  <w:color w:val="0000FF"/>
                </w:rPr>
                <w:t>ОПКД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  <w:r>
                <w:rPr>
                  <w:color w:val="0000FF"/>
                </w:rPr>
                <w:t xml:space="preserve"> 77.21.10</w:t>
              </w:r>
            </w:hyperlink>
            <w:r>
              <w:t xml:space="preserve">; </w:t>
            </w:r>
            <w:hyperlink r:id="rId82" w:history="1">
              <w:r>
                <w:rPr>
                  <w:color w:val="0000FF"/>
                </w:rPr>
                <w:t>77.29.12</w:t>
              </w:r>
            </w:hyperlink>
            <w:r>
              <w:t>-</w:t>
            </w:r>
            <w:hyperlink r:id="rId83" w:history="1">
              <w:r>
                <w:rPr>
                  <w:color w:val="0000FF"/>
                </w:rPr>
                <w:t>77.29.19</w:t>
              </w:r>
            </w:hyperlink>
            <w:r>
              <w:t>)</w:t>
            </w:r>
          </w:p>
        </w:tc>
        <w:tc>
          <w:tcPr>
            <w:tcW w:w="1928" w:type="dxa"/>
          </w:tcPr>
          <w:p w:rsidR="008C374B" w:rsidRDefault="008C374B">
            <w:pPr>
              <w:pStyle w:val="ConsPlusNormal"/>
            </w:pPr>
            <w:r>
              <w:t>0,8</w:t>
            </w:r>
          </w:p>
        </w:tc>
        <w:tc>
          <w:tcPr>
            <w:tcW w:w="2324" w:type="dxa"/>
          </w:tcPr>
          <w:p w:rsidR="008C374B" w:rsidRDefault="008C374B">
            <w:pPr>
              <w:pStyle w:val="ConsPlusNormal"/>
            </w:pPr>
            <w:r>
              <w:t>0,75</w:t>
            </w:r>
          </w:p>
        </w:tc>
        <w:tc>
          <w:tcPr>
            <w:tcW w:w="2381" w:type="dxa"/>
          </w:tcPr>
          <w:p w:rsidR="008C374B" w:rsidRDefault="008C374B">
            <w:pPr>
              <w:pStyle w:val="ConsPlusNormal"/>
            </w:pPr>
            <w:r>
              <w:t>0,7</w:t>
            </w:r>
          </w:p>
        </w:tc>
      </w:tr>
      <w:tr w:rsidR="008C374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8C374B" w:rsidRDefault="008C374B">
            <w:pPr>
              <w:pStyle w:val="ConsPlusNormal"/>
            </w:pPr>
            <w:r>
              <w:t>1.17.</w:t>
            </w:r>
          </w:p>
        </w:tc>
        <w:tc>
          <w:tcPr>
            <w:tcW w:w="5159" w:type="dxa"/>
            <w:tcBorders>
              <w:bottom w:val="nil"/>
            </w:tcBorders>
          </w:tcPr>
          <w:p w:rsidR="008C374B" w:rsidRDefault="008C374B">
            <w:pPr>
              <w:pStyle w:val="ConsPlusNormal"/>
            </w:pPr>
            <w:r>
              <w:t xml:space="preserve">Другие услуги согласно </w:t>
            </w:r>
            <w:hyperlink r:id="rId84" w:history="1">
              <w:r>
                <w:rPr>
                  <w:color w:val="0000FF"/>
                </w:rPr>
                <w:t>перечню</w:t>
              </w:r>
            </w:hyperlink>
            <w:r>
              <w:t xml:space="preserve"> кодов услуг в соответствии с Общероссийским классификатором продукции по видам экономической деятельности, относящихся к бытовым услугам, определенным распоряжением Правительства Российской Федерации от 24.11.2016 N 2496-р</w:t>
            </w:r>
          </w:p>
        </w:tc>
        <w:tc>
          <w:tcPr>
            <w:tcW w:w="1928" w:type="dxa"/>
            <w:tcBorders>
              <w:bottom w:val="nil"/>
            </w:tcBorders>
          </w:tcPr>
          <w:p w:rsidR="008C374B" w:rsidRDefault="008C374B">
            <w:pPr>
              <w:pStyle w:val="ConsPlusNormal"/>
            </w:pPr>
            <w:r>
              <w:t>1</w:t>
            </w:r>
          </w:p>
        </w:tc>
        <w:tc>
          <w:tcPr>
            <w:tcW w:w="2324" w:type="dxa"/>
            <w:tcBorders>
              <w:bottom w:val="nil"/>
            </w:tcBorders>
          </w:tcPr>
          <w:p w:rsidR="008C374B" w:rsidRDefault="008C374B">
            <w:pPr>
              <w:pStyle w:val="ConsPlusNormal"/>
            </w:pPr>
            <w:r>
              <w:t>0,95</w:t>
            </w:r>
          </w:p>
        </w:tc>
        <w:tc>
          <w:tcPr>
            <w:tcW w:w="2381" w:type="dxa"/>
            <w:tcBorders>
              <w:bottom w:val="nil"/>
            </w:tcBorders>
          </w:tcPr>
          <w:p w:rsidR="008C374B" w:rsidRDefault="008C374B">
            <w:pPr>
              <w:pStyle w:val="ConsPlusNormal"/>
            </w:pPr>
            <w:r>
              <w:t>0,9</w:t>
            </w:r>
          </w:p>
        </w:tc>
      </w:tr>
      <w:tr w:rsidR="008C374B">
        <w:tblPrEx>
          <w:tblBorders>
            <w:insideH w:val="nil"/>
          </w:tblBorders>
        </w:tblPrEx>
        <w:tc>
          <w:tcPr>
            <w:tcW w:w="12472" w:type="dxa"/>
            <w:gridSpan w:val="5"/>
            <w:tcBorders>
              <w:top w:val="nil"/>
            </w:tcBorders>
          </w:tcPr>
          <w:p w:rsidR="008C374B" w:rsidRDefault="008C374B">
            <w:pPr>
              <w:pStyle w:val="ConsPlusNormal"/>
              <w:jc w:val="both"/>
            </w:pPr>
            <w:proofErr w:type="gramStart"/>
            <w:r>
              <w:t xml:space="preserve">(раздел 1 в ред. </w:t>
            </w:r>
            <w:hyperlink r:id="rId85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Одинцовского муниципального района МО</w:t>
            </w:r>
            <w:proofErr w:type="gramEnd"/>
          </w:p>
          <w:p w:rsidR="008C374B" w:rsidRDefault="008C374B">
            <w:pPr>
              <w:pStyle w:val="ConsPlusNormal"/>
              <w:jc w:val="both"/>
            </w:pPr>
            <w:r>
              <w:t>от 15.12.2016 N 4/21)</w:t>
            </w:r>
          </w:p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2.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>Розничная торговля</w:t>
            </w:r>
          </w:p>
        </w:tc>
        <w:tc>
          <w:tcPr>
            <w:tcW w:w="6633" w:type="dxa"/>
            <w:gridSpan w:val="3"/>
          </w:tcPr>
          <w:p w:rsidR="008C374B" w:rsidRDefault="008C374B">
            <w:pPr>
              <w:pStyle w:val="ConsPlusNormal"/>
            </w:pPr>
            <w:r>
              <w:t>x</w:t>
            </w:r>
          </w:p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</w:tcPr>
          <w:p w:rsidR="008C374B" w:rsidRDefault="008C374B">
            <w:pPr>
              <w:pStyle w:val="ConsPlusNormal"/>
            </w:pPr>
          </w:p>
        </w:tc>
        <w:tc>
          <w:tcPr>
            <w:tcW w:w="2324" w:type="dxa"/>
          </w:tcPr>
          <w:p w:rsidR="008C374B" w:rsidRDefault="008C374B">
            <w:pPr>
              <w:pStyle w:val="ConsPlusNormal"/>
            </w:pPr>
          </w:p>
        </w:tc>
        <w:tc>
          <w:tcPr>
            <w:tcW w:w="2381" w:type="dxa"/>
          </w:tcPr>
          <w:p w:rsidR="008C374B" w:rsidRDefault="008C374B">
            <w:pPr>
              <w:pStyle w:val="ConsPlusNormal"/>
            </w:pPr>
          </w:p>
        </w:tc>
      </w:tr>
      <w:tr w:rsidR="008C374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8C374B" w:rsidRDefault="008C374B">
            <w:pPr>
              <w:pStyle w:val="ConsPlusNormal"/>
            </w:pPr>
            <w:r>
              <w:t>2.1.</w:t>
            </w:r>
          </w:p>
        </w:tc>
        <w:tc>
          <w:tcPr>
            <w:tcW w:w="5159" w:type="dxa"/>
            <w:tcBorders>
              <w:bottom w:val="nil"/>
            </w:tcBorders>
          </w:tcPr>
          <w:p w:rsidR="008C374B" w:rsidRDefault="008C374B">
            <w:pPr>
              <w:pStyle w:val="ConsPlusNormal"/>
            </w:pPr>
            <w: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 розничная торговля, осуществляемая через объекты стационарной торговой сети, не имеющей торговых залов, за исключением розничной торговли следующими ассортиментными группами товаров</w:t>
            </w:r>
          </w:p>
        </w:tc>
        <w:tc>
          <w:tcPr>
            <w:tcW w:w="1928" w:type="dxa"/>
            <w:tcBorders>
              <w:bottom w:val="nil"/>
            </w:tcBorders>
          </w:tcPr>
          <w:p w:rsidR="008C374B" w:rsidRDefault="008C374B">
            <w:pPr>
              <w:pStyle w:val="ConsPlusNormal"/>
            </w:pPr>
            <w:r>
              <w:t>1</w:t>
            </w:r>
          </w:p>
        </w:tc>
        <w:tc>
          <w:tcPr>
            <w:tcW w:w="2324" w:type="dxa"/>
            <w:tcBorders>
              <w:bottom w:val="nil"/>
            </w:tcBorders>
          </w:tcPr>
          <w:p w:rsidR="008C374B" w:rsidRDefault="008C374B">
            <w:pPr>
              <w:pStyle w:val="ConsPlusNormal"/>
            </w:pPr>
            <w:r>
              <w:t>0,75</w:t>
            </w:r>
          </w:p>
        </w:tc>
        <w:tc>
          <w:tcPr>
            <w:tcW w:w="2381" w:type="dxa"/>
            <w:tcBorders>
              <w:bottom w:val="nil"/>
            </w:tcBorders>
          </w:tcPr>
          <w:p w:rsidR="008C374B" w:rsidRDefault="008C374B">
            <w:pPr>
              <w:pStyle w:val="ConsPlusNormal"/>
            </w:pPr>
            <w:r>
              <w:t>0,5</w:t>
            </w:r>
          </w:p>
        </w:tc>
      </w:tr>
      <w:tr w:rsidR="008C374B">
        <w:tblPrEx>
          <w:tblBorders>
            <w:insideH w:val="nil"/>
          </w:tblBorders>
        </w:tblPrEx>
        <w:tc>
          <w:tcPr>
            <w:tcW w:w="12472" w:type="dxa"/>
            <w:gridSpan w:val="5"/>
            <w:tcBorders>
              <w:top w:val="nil"/>
            </w:tcBorders>
          </w:tcPr>
          <w:p w:rsidR="008C374B" w:rsidRDefault="008C374B">
            <w:pPr>
              <w:pStyle w:val="ConsPlusNormal"/>
              <w:jc w:val="both"/>
            </w:pPr>
            <w:proofErr w:type="gramStart"/>
            <w:r>
              <w:t xml:space="preserve">(в ред. </w:t>
            </w:r>
            <w:hyperlink r:id="rId86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Одинцовского муниципального района МО</w:t>
            </w:r>
            <w:proofErr w:type="gramEnd"/>
          </w:p>
          <w:p w:rsidR="008C374B" w:rsidRDefault="008C374B">
            <w:pPr>
              <w:pStyle w:val="ConsPlusNormal"/>
              <w:jc w:val="both"/>
            </w:pPr>
            <w:r>
              <w:t>от 31.10.2008 N 3/26)</w:t>
            </w:r>
          </w:p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2.1.1.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>Продовольственные товары, кроме алкогольной продукции и пива</w:t>
            </w:r>
          </w:p>
        </w:tc>
        <w:tc>
          <w:tcPr>
            <w:tcW w:w="1928" w:type="dxa"/>
          </w:tcPr>
          <w:p w:rsidR="008C374B" w:rsidRDefault="008C374B">
            <w:pPr>
              <w:pStyle w:val="ConsPlusNormal"/>
            </w:pPr>
            <w:r>
              <w:t>0,9</w:t>
            </w:r>
          </w:p>
        </w:tc>
        <w:tc>
          <w:tcPr>
            <w:tcW w:w="2324" w:type="dxa"/>
          </w:tcPr>
          <w:p w:rsidR="008C374B" w:rsidRDefault="008C374B">
            <w:pPr>
              <w:pStyle w:val="ConsPlusNormal"/>
            </w:pPr>
            <w:r>
              <w:t>0,68</w:t>
            </w:r>
          </w:p>
        </w:tc>
        <w:tc>
          <w:tcPr>
            <w:tcW w:w="2381" w:type="dxa"/>
          </w:tcPr>
          <w:p w:rsidR="008C374B" w:rsidRDefault="008C374B">
            <w:pPr>
              <w:pStyle w:val="ConsPlusNormal"/>
            </w:pPr>
            <w:r>
              <w:t>0,45</w:t>
            </w:r>
          </w:p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2.1.2.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>Комиссионная торговля непродовольственными товарами (кроме легковых автомобилей и запасных частей к ним)</w:t>
            </w:r>
          </w:p>
        </w:tc>
        <w:tc>
          <w:tcPr>
            <w:tcW w:w="1928" w:type="dxa"/>
          </w:tcPr>
          <w:p w:rsidR="008C374B" w:rsidRDefault="008C374B">
            <w:pPr>
              <w:pStyle w:val="ConsPlusNormal"/>
            </w:pPr>
            <w:r>
              <w:t>0,9</w:t>
            </w:r>
          </w:p>
        </w:tc>
        <w:tc>
          <w:tcPr>
            <w:tcW w:w="2324" w:type="dxa"/>
          </w:tcPr>
          <w:p w:rsidR="008C374B" w:rsidRDefault="008C374B">
            <w:pPr>
              <w:pStyle w:val="ConsPlusNormal"/>
            </w:pPr>
            <w:r>
              <w:t>0,68</w:t>
            </w:r>
          </w:p>
        </w:tc>
        <w:tc>
          <w:tcPr>
            <w:tcW w:w="2381" w:type="dxa"/>
          </w:tcPr>
          <w:p w:rsidR="008C374B" w:rsidRDefault="008C374B">
            <w:pPr>
              <w:pStyle w:val="ConsPlusNormal"/>
            </w:pPr>
            <w:r>
              <w:t>0,45</w:t>
            </w:r>
          </w:p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2.1.3.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>Молоко и молочная продукция, в том числе мороженое</w:t>
            </w:r>
          </w:p>
        </w:tc>
        <w:tc>
          <w:tcPr>
            <w:tcW w:w="1928" w:type="dxa"/>
          </w:tcPr>
          <w:p w:rsidR="008C374B" w:rsidRDefault="008C374B">
            <w:pPr>
              <w:pStyle w:val="ConsPlusNormal"/>
            </w:pPr>
            <w:r>
              <w:t>0,8</w:t>
            </w:r>
          </w:p>
        </w:tc>
        <w:tc>
          <w:tcPr>
            <w:tcW w:w="2324" w:type="dxa"/>
          </w:tcPr>
          <w:p w:rsidR="008C374B" w:rsidRDefault="008C374B">
            <w:pPr>
              <w:pStyle w:val="ConsPlusNormal"/>
            </w:pPr>
            <w:r>
              <w:t>0,6</w:t>
            </w:r>
          </w:p>
        </w:tc>
        <w:tc>
          <w:tcPr>
            <w:tcW w:w="2381" w:type="dxa"/>
          </w:tcPr>
          <w:p w:rsidR="008C374B" w:rsidRDefault="008C374B">
            <w:pPr>
              <w:pStyle w:val="ConsPlusNormal"/>
            </w:pPr>
            <w:r>
              <w:t>0,4</w:t>
            </w:r>
          </w:p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2.1.4.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>Хлеб и хлебобулочные изделия (включая сдобные, сахарные и бараночные изделия)</w:t>
            </w:r>
          </w:p>
        </w:tc>
        <w:tc>
          <w:tcPr>
            <w:tcW w:w="1928" w:type="dxa"/>
          </w:tcPr>
          <w:p w:rsidR="008C374B" w:rsidRDefault="008C374B">
            <w:pPr>
              <w:pStyle w:val="ConsPlusNormal"/>
            </w:pPr>
            <w:r>
              <w:t>0,8</w:t>
            </w:r>
          </w:p>
        </w:tc>
        <w:tc>
          <w:tcPr>
            <w:tcW w:w="2324" w:type="dxa"/>
          </w:tcPr>
          <w:p w:rsidR="008C374B" w:rsidRDefault="008C374B">
            <w:pPr>
              <w:pStyle w:val="ConsPlusNormal"/>
            </w:pPr>
            <w:r>
              <w:t>0,6</w:t>
            </w:r>
          </w:p>
        </w:tc>
        <w:tc>
          <w:tcPr>
            <w:tcW w:w="2381" w:type="dxa"/>
          </w:tcPr>
          <w:p w:rsidR="008C374B" w:rsidRDefault="008C374B">
            <w:pPr>
              <w:pStyle w:val="ConsPlusNormal"/>
            </w:pPr>
            <w:r>
              <w:t>0,4</w:t>
            </w:r>
          </w:p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2.1.5.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>Детский ассортимент продовольственных и непродовольственных товаров</w:t>
            </w:r>
          </w:p>
        </w:tc>
        <w:tc>
          <w:tcPr>
            <w:tcW w:w="1928" w:type="dxa"/>
          </w:tcPr>
          <w:p w:rsidR="008C374B" w:rsidRDefault="008C374B">
            <w:pPr>
              <w:pStyle w:val="ConsPlusNormal"/>
            </w:pPr>
            <w:r>
              <w:t>0,8</w:t>
            </w:r>
          </w:p>
        </w:tc>
        <w:tc>
          <w:tcPr>
            <w:tcW w:w="2324" w:type="dxa"/>
          </w:tcPr>
          <w:p w:rsidR="008C374B" w:rsidRDefault="008C374B">
            <w:pPr>
              <w:pStyle w:val="ConsPlusNormal"/>
            </w:pPr>
            <w:r>
              <w:t>0,6</w:t>
            </w:r>
          </w:p>
        </w:tc>
        <w:tc>
          <w:tcPr>
            <w:tcW w:w="2381" w:type="dxa"/>
          </w:tcPr>
          <w:p w:rsidR="008C374B" w:rsidRDefault="008C374B">
            <w:pPr>
              <w:pStyle w:val="ConsPlusNormal"/>
            </w:pPr>
            <w:r>
              <w:t>0,4</w:t>
            </w:r>
          </w:p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2.1.6.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>Овощи (включая картофель), фрукты</w:t>
            </w:r>
          </w:p>
        </w:tc>
        <w:tc>
          <w:tcPr>
            <w:tcW w:w="1928" w:type="dxa"/>
          </w:tcPr>
          <w:p w:rsidR="008C374B" w:rsidRDefault="008C374B">
            <w:pPr>
              <w:pStyle w:val="ConsPlusNormal"/>
            </w:pPr>
            <w:r>
              <w:t>0,8</w:t>
            </w:r>
          </w:p>
        </w:tc>
        <w:tc>
          <w:tcPr>
            <w:tcW w:w="2324" w:type="dxa"/>
          </w:tcPr>
          <w:p w:rsidR="008C374B" w:rsidRDefault="008C374B">
            <w:pPr>
              <w:pStyle w:val="ConsPlusNormal"/>
            </w:pPr>
            <w:r>
              <w:t>0,6</w:t>
            </w:r>
          </w:p>
        </w:tc>
        <w:tc>
          <w:tcPr>
            <w:tcW w:w="2381" w:type="dxa"/>
          </w:tcPr>
          <w:p w:rsidR="008C374B" w:rsidRDefault="008C374B">
            <w:pPr>
              <w:pStyle w:val="ConsPlusNormal"/>
            </w:pPr>
            <w:r>
              <w:t>0,4</w:t>
            </w:r>
          </w:p>
        </w:tc>
      </w:tr>
      <w:tr w:rsidR="008C374B">
        <w:tc>
          <w:tcPr>
            <w:tcW w:w="680" w:type="dxa"/>
          </w:tcPr>
          <w:p w:rsidR="008C374B" w:rsidRDefault="008C374B">
            <w:pPr>
              <w:pStyle w:val="ConsPlusNormal"/>
            </w:pPr>
            <w:r>
              <w:t>2.2.</w:t>
            </w:r>
          </w:p>
        </w:tc>
        <w:tc>
          <w:tcPr>
            <w:tcW w:w="5159" w:type="dxa"/>
          </w:tcPr>
          <w:p w:rsidR="008C374B" w:rsidRDefault="008C374B">
            <w:pPr>
              <w:pStyle w:val="ConsPlusNormal"/>
            </w:pPr>
            <w:r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1928" w:type="dxa"/>
          </w:tcPr>
          <w:p w:rsidR="008C374B" w:rsidRDefault="008C374B">
            <w:pPr>
              <w:pStyle w:val="ConsPlusNormal"/>
            </w:pPr>
            <w:r>
              <w:t>1</w:t>
            </w:r>
          </w:p>
        </w:tc>
        <w:tc>
          <w:tcPr>
            <w:tcW w:w="2324" w:type="dxa"/>
          </w:tcPr>
          <w:p w:rsidR="008C374B" w:rsidRDefault="008C374B">
            <w:pPr>
              <w:pStyle w:val="ConsPlusNormal"/>
            </w:pPr>
            <w:r>
              <w:t>0,75</w:t>
            </w:r>
          </w:p>
        </w:tc>
        <w:tc>
          <w:tcPr>
            <w:tcW w:w="2381" w:type="dxa"/>
          </w:tcPr>
          <w:p w:rsidR="008C374B" w:rsidRDefault="008C374B">
            <w:pPr>
              <w:pStyle w:val="ConsPlusNormal"/>
            </w:pPr>
            <w:r>
              <w:t>0,5</w:t>
            </w:r>
          </w:p>
        </w:tc>
      </w:tr>
      <w:tr w:rsidR="008C374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8C374B" w:rsidRDefault="008C374B">
            <w:pPr>
              <w:pStyle w:val="ConsPlusNormal"/>
            </w:pPr>
            <w:r>
              <w:t>2.3.</w:t>
            </w:r>
          </w:p>
        </w:tc>
        <w:tc>
          <w:tcPr>
            <w:tcW w:w="5159" w:type="dxa"/>
            <w:tcBorders>
              <w:bottom w:val="nil"/>
            </w:tcBorders>
          </w:tcPr>
          <w:p w:rsidR="008C374B" w:rsidRDefault="008C374B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1928" w:type="dxa"/>
            <w:tcBorders>
              <w:bottom w:val="nil"/>
            </w:tcBorders>
          </w:tcPr>
          <w:p w:rsidR="008C374B" w:rsidRDefault="008C374B">
            <w:pPr>
              <w:pStyle w:val="ConsPlusNormal"/>
            </w:pPr>
            <w:r>
              <w:t>1</w:t>
            </w:r>
          </w:p>
        </w:tc>
        <w:tc>
          <w:tcPr>
            <w:tcW w:w="2324" w:type="dxa"/>
            <w:tcBorders>
              <w:bottom w:val="nil"/>
            </w:tcBorders>
          </w:tcPr>
          <w:p w:rsidR="008C374B" w:rsidRDefault="008C374B">
            <w:pPr>
              <w:pStyle w:val="ConsPlusNormal"/>
            </w:pPr>
            <w:r>
              <w:t>0,75</w:t>
            </w:r>
          </w:p>
        </w:tc>
        <w:tc>
          <w:tcPr>
            <w:tcW w:w="2381" w:type="dxa"/>
            <w:tcBorders>
              <w:bottom w:val="nil"/>
            </w:tcBorders>
          </w:tcPr>
          <w:p w:rsidR="008C374B" w:rsidRDefault="008C374B">
            <w:pPr>
              <w:pStyle w:val="ConsPlusNormal"/>
            </w:pPr>
            <w:r>
              <w:t>0,5</w:t>
            </w:r>
          </w:p>
        </w:tc>
      </w:tr>
      <w:tr w:rsidR="008C374B">
        <w:tblPrEx>
          <w:tblBorders>
            <w:insideH w:val="nil"/>
          </w:tblBorders>
        </w:tblPrEx>
        <w:tc>
          <w:tcPr>
            <w:tcW w:w="12472" w:type="dxa"/>
            <w:gridSpan w:val="5"/>
            <w:tcBorders>
              <w:top w:val="nil"/>
            </w:tcBorders>
          </w:tcPr>
          <w:p w:rsidR="008C374B" w:rsidRDefault="008C374B">
            <w:pPr>
              <w:pStyle w:val="ConsPlusNormal"/>
              <w:jc w:val="both"/>
            </w:pPr>
            <w:proofErr w:type="gramStart"/>
            <w:r>
              <w:t xml:space="preserve">(в ред. </w:t>
            </w:r>
            <w:hyperlink r:id="rId87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Одинцовского муниципального района МО</w:t>
            </w:r>
            <w:proofErr w:type="gramEnd"/>
          </w:p>
          <w:p w:rsidR="008C374B" w:rsidRDefault="008C374B">
            <w:pPr>
              <w:pStyle w:val="ConsPlusNormal"/>
              <w:jc w:val="both"/>
            </w:pPr>
            <w:r>
              <w:t>от 31.10.2008 N 3/26)</w:t>
            </w:r>
          </w:p>
        </w:tc>
      </w:tr>
      <w:tr w:rsidR="008C374B">
        <w:tblPrEx>
          <w:tblBorders>
            <w:insideH w:val="nil"/>
          </w:tblBorders>
        </w:tblPrEx>
        <w:tc>
          <w:tcPr>
            <w:tcW w:w="680" w:type="dxa"/>
          </w:tcPr>
          <w:p w:rsidR="008C374B" w:rsidRDefault="008C374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1792" w:type="dxa"/>
            <w:gridSpan w:val="4"/>
          </w:tcPr>
          <w:p w:rsidR="008C374B" w:rsidRDefault="008C374B">
            <w:pPr>
              <w:pStyle w:val="ConsPlusNormal"/>
              <w:jc w:val="both"/>
            </w:pPr>
            <w:r>
              <w:t xml:space="preserve">Исключен. - </w:t>
            </w:r>
            <w:hyperlink r:id="rId88" w:history="1">
              <w:r>
                <w:rPr>
                  <w:color w:val="0000FF"/>
                </w:rPr>
                <w:t>Решение</w:t>
              </w:r>
            </w:hyperlink>
            <w:r>
              <w:t xml:space="preserve"> Совета депутатов Одинцовского муниципального района МО от 29.10.2007 N 6/19</w:t>
            </w:r>
          </w:p>
        </w:tc>
      </w:tr>
    </w:tbl>
    <w:p w:rsidR="008C374B" w:rsidRDefault="008C374B">
      <w:pPr>
        <w:pStyle w:val="ConsPlusNormal"/>
        <w:jc w:val="both"/>
      </w:pPr>
    </w:p>
    <w:p w:rsidR="008C374B" w:rsidRDefault="008C374B">
      <w:pPr>
        <w:pStyle w:val="ConsPlusNormal"/>
        <w:jc w:val="both"/>
      </w:pPr>
    </w:p>
    <w:p w:rsidR="008C374B" w:rsidRDefault="008C374B">
      <w:pPr>
        <w:pStyle w:val="ConsPlusNormal"/>
        <w:jc w:val="both"/>
      </w:pPr>
    </w:p>
    <w:p w:rsidR="008C374B" w:rsidRDefault="008C374B">
      <w:pPr>
        <w:pStyle w:val="ConsPlusNormal"/>
        <w:jc w:val="both"/>
      </w:pPr>
    </w:p>
    <w:p w:rsidR="008C374B" w:rsidRDefault="008C374B">
      <w:pPr>
        <w:pStyle w:val="ConsPlusNormal"/>
        <w:jc w:val="both"/>
      </w:pPr>
    </w:p>
    <w:p w:rsidR="008C374B" w:rsidRDefault="008C374B">
      <w:pPr>
        <w:pStyle w:val="ConsPlusNormal"/>
        <w:jc w:val="right"/>
        <w:outlineLvl w:val="0"/>
      </w:pPr>
      <w:r>
        <w:t>Приложение N 2</w:t>
      </w:r>
    </w:p>
    <w:p w:rsidR="008C374B" w:rsidRDefault="008C374B">
      <w:pPr>
        <w:pStyle w:val="ConsPlusNormal"/>
        <w:jc w:val="right"/>
      </w:pPr>
      <w:r>
        <w:t>к решению Совета депутатов</w:t>
      </w:r>
    </w:p>
    <w:p w:rsidR="008C374B" w:rsidRDefault="008C374B">
      <w:pPr>
        <w:pStyle w:val="ConsPlusNormal"/>
        <w:jc w:val="right"/>
      </w:pPr>
      <w:r>
        <w:t>Одинцовского района</w:t>
      </w:r>
    </w:p>
    <w:p w:rsidR="008C374B" w:rsidRDefault="008C374B">
      <w:pPr>
        <w:pStyle w:val="ConsPlusNormal"/>
        <w:jc w:val="right"/>
      </w:pPr>
      <w:r>
        <w:t>Московской области</w:t>
      </w:r>
    </w:p>
    <w:p w:rsidR="008C374B" w:rsidRDefault="008C374B">
      <w:pPr>
        <w:pStyle w:val="ConsPlusNormal"/>
        <w:jc w:val="right"/>
      </w:pPr>
      <w:r>
        <w:t>от 18 ноября 2005 г. N 5/3</w:t>
      </w:r>
    </w:p>
    <w:p w:rsidR="008C374B" w:rsidRDefault="008C374B">
      <w:pPr>
        <w:pStyle w:val="ConsPlusNormal"/>
        <w:jc w:val="both"/>
      </w:pPr>
    </w:p>
    <w:p w:rsidR="008C374B" w:rsidRDefault="008C374B">
      <w:pPr>
        <w:pStyle w:val="ConsPlusTitle"/>
        <w:jc w:val="center"/>
      </w:pPr>
      <w:r>
        <w:t>ТАБЛИЦА</w:t>
      </w:r>
    </w:p>
    <w:p w:rsidR="008C374B" w:rsidRDefault="008C374B">
      <w:pPr>
        <w:pStyle w:val="ConsPlusTitle"/>
        <w:jc w:val="center"/>
      </w:pPr>
      <w:r>
        <w:t>ЗНАЧЕНИЙ КОРРЕКТИРУЮЩЕГО КОЭФФИЦИЕНТА К</w:t>
      </w:r>
      <w:proofErr w:type="gramStart"/>
      <w:r>
        <w:t>2</w:t>
      </w:r>
      <w:proofErr w:type="gramEnd"/>
      <w:r>
        <w:t xml:space="preserve"> ДЛЯ ВИДА</w:t>
      </w:r>
    </w:p>
    <w:p w:rsidR="008C374B" w:rsidRDefault="008C374B">
      <w:pPr>
        <w:pStyle w:val="ConsPlusTitle"/>
        <w:jc w:val="center"/>
      </w:pPr>
      <w:r>
        <w:t>ПРЕДПРИНИМАТЕЛЬСКОЙ ДЕЯТЕЛЬНОСТИ ПО РАСПРОСТРАНЕНИЮ</w:t>
      </w:r>
    </w:p>
    <w:p w:rsidR="008C374B" w:rsidRDefault="008C374B">
      <w:pPr>
        <w:pStyle w:val="ConsPlusTitle"/>
        <w:jc w:val="center"/>
      </w:pPr>
      <w:r>
        <w:t>И (ИЛИ) РАЗМЕЩЕНИЮ НАРУЖНОЙ РЕКЛАМЫ</w:t>
      </w:r>
    </w:p>
    <w:p w:rsidR="008C374B" w:rsidRDefault="008C374B">
      <w:pPr>
        <w:pStyle w:val="ConsPlusNormal"/>
        <w:jc w:val="both"/>
      </w:pPr>
    </w:p>
    <w:p w:rsidR="008C374B" w:rsidRDefault="008C374B">
      <w:pPr>
        <w:pStyle w:val="ConsPlusNormal"/>
        <w:jc w:val="center"/>
      </w:pPr>
      <w:r>
        <w:t xml:space="preserve">Утратила силу. - </w:t>
      </w:r>
      <w:hyperlink r:id="rId89" w:history="1">
        <w:r>
          <w:rPr>
            <w:color w:val="0000FF"/>
          </w:rPr>
          <w:t>Решение</w:t>
        </w:r>
      </w:hyperlink>
      <w:r>
        <w:t xml:space="preserve"> Совета депутатов Одинцовского</w:t>
      </w:r>
    </w:p>
    <w:p w:rsidR="008C374B" w:rsidRDefault="008C374B">
      <w:pPr>
        <w:pStyle w:val="ConsPlusNormal"/>
        <w:jc w:val="center"/>
      </w:pPr>
      <w:r>
        <w:t>муниципального района МО от 28.04.2015 N 12/4.</w:t>
      </w:r>
    </w:p>
    <w:p w:rsidR="008C374B" w:rsidRDefault="008C374B">
      <w:pPr>
        <w:pStyle w:val="ConsPlusNormal"/>
        <w:jc w:val="both"/>
      </w:pPr>
    </w:p>
    <w:p w:rsidR="008C374B" w:rsidRDefault="008C374B">
      <w:pPr>
        <w:pStyle w:val="ConsPlusNormal"/>
        <w:jc w:val="both"/>
      </w:pPr>
    </w:p>
    <w:p w:rsidR="008C374B" w:rsidRDefault="008C37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5D17" w:rsidRDefault="00135D17"/>
    <w:sectPr w:rsidR="00135D17" w:rsidSect="00007B0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4B"/>
    <w:rsid w:val="00135D17"/>
    <w:rsid w:val="003E021F"/>
    <w:rsid w:val="008C374B"/>
    <w:rsid w:val="00BE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3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37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3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37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74959E45BCB4727333A568BAC710470ABB47111DE6A0B7013ACD0575393D56A0F28B80FD45B6AD2S5N9J" TargetMode="External"/><Relationship Id="rId18" Type="http://schemas.openxmlformats.org/officeDocument/2006/relationships/hyperlink" Target="consultantplus://offline/ref=874959E45BCB4727333A568BAC710470ABB1711AD86C0B7013ACD0575393D56A0F28B80FD45B68D2S5N9J" TargetMode="External"/><Relationship Id="rId26" Type="http://schemas.openxmlformats.org/officeDocument/2006/relationships/hyperlink" Target="consultantplus://offline/ref=874959E45BCB4727333A568BAC710470AFBF771FD563567A1BF5DC55549C8A7D0861B40ED45B68SDNAJ" TargetMode="External"/><Relationship Id="rId39" Type="http://schemas.openxmlformats.org/officeDocument/2006/relationships/hyperlink" Target="consultantplus://offline/ref=874959E45BCB4727333A568BAC710470ADB57119DC63567A1BF5DC55549C8A7D0861B40ED45B6ASDN0J" TargetMode="External"/><Relationship Id="rId21" Type="http://schemas.openxmlformats.org/officeDocument/2006/relationships/hyperlink" Target="consultantplus://offline/ref=874959E45BCB4727333A568BAC710470ADB57119DC63567A1BF5DC55549C8A7D0861B40ED45B68SDNBJ" TargetMode="External"/><Relationship Id="rId34" Type="http://schemas.openxmlformats.org/officeDocument/2006/relationships/hyperlink" Target="consultantplus://offline/ref=874959E45BCB4727333A568BAC710470ABB1711AD86C0B7013ACD0575393D56A0F28B80FD45B68D3S5NAJ" TargetMode="External"/><Relationship Id="rId42" Type="http://schemas.openxmlformats.org/officeDocument/2006/relationships/hyperlink" Target="consultantplus://offline/ref=874959E45BCB4727333A568BAC710470A8B7761ADE600B7013ACD0575393D56A0F28B80FD45B68D2S5N6J" TargetMode="External"/><Relationship Id="rId47" Type="http://schemas.openxmlformats.org/officeDocument/2006/relationships/hyperlink" Target="consultantplus://offline/ref=874959E45BCB4727333A5785B9710470A8BE7418DF6A0B7013ACD0575393D56A0F28B80FD75D69DAS5NEJ" TargetMode="External"/><Relationship Id="rId50" Type="http://schemas.openxmlformats.org/officeDocument/2006/relationships/hyperlink" Target="consultantplus://offline/ref=874959E45BCB4727333A5785B9710470A8BE7418DF6A0B7013ACD0575393D56A0F28B80FD75D6EDBS5NAJ" TargetMode="External"/><Relationship Id="rId55" Type="http://schemas.openxmlformats.org/officeDocument/2006/relationships/hyperlink" Target="consultantplus://offline/ref=874959E45BCB4727333A5785B9710470A8BE7418DF6A0B7013ACD0575393D56A0F28B80FD75D68D1S5N8J" TargetMode="External"/><Relationship Id="rId63" Type="http://schemas.openxmlformats.org/officeDocument/2006/relationships/hyperlink" Target="consultantplus://offline/ref=874959E45BCB4727333A5785B9710470A8BE7418DF6A0B7013ACD0575393D56A0F28B80FD75D68DAS5N8J" TargetMode="External"/><Relationship Id="rId68" Type="http://schemas.openxmlformats.org/officeDocument/2006/relationships/hyperlink" Target="consultantplus://offline/ref=874959E45BCB4727333A5785B9710470A8BE7418DF6A0B7013ACD0575393D56A0F28B80FD75D69D3S5NAJ" TargetMode="External"/><Relationship Id="rId76" Type="http://schemas.openxmlformats.org/officeDocument/2006/relationships/hyperlink" Target="consultantplus://offline/ref=874959E45BCB4727333A5785B9710470A8BE7418DF6A0B7013ACD0575393D56A0F28B80FD75D60D7S5NAJ" TargetMode="External"/><Relationship Id="rId84" Type="http://schemas.openxmlformats.org/officeDocument/2006/relationships/hyperlink" Target="consultantplus://offline/ref=874959E45BCB4727333A5785B9710470A8B6761FDD680B7013ACD0575393D56A0F28B80FD45B68D3S5NCJ" TargetMode="External"/><Relationship Id="rId89" Type="http://schemas.openxmlformats.org/officeDocument/2006/relationships/hyperlink" Target="consultantplus://offline/ref=874959E45BCB4727333A568BAC710470A8B7761ADE600B7013ACD0575393D56A0F28B80FD45B68D3S5NFJ" TargetMode="External"/><Relationship Id="rId7" Type="http://schemas.openxmlformats.org/officeDocument/2006/relationships/hyperlink" Target="consultantplus://offline/ref=874959E45BCB4727333A568BAC710470ABB1711AD86C0B7013ACD0575393D56A0F28B80FD45B68D2S5NBJ" TargetMode="External"/><Relationship Id="rId71" Type="http://schemas.openxmlformats.org/officeDocument/2006/relationships/hyperlink" Target="consultantplus://offline/ref=874959E45BCB4727333A5785B9710470A8BE7418DF6A0B7013ACD0575393D56A0F28B80FD75D69D6S5N8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4959E45BCB4727333A5785B9710470A8BE7418DF6A0B7013ACD05753S9N3J" TargetMode="External"/><Relationship Id="rId29" Type="http://schemas.openxmlformats.org/officeDocument/2006/relationships/hyperlink" Target="consultantplus://offline/ref=874959E45BCB4727333A568BAC710470ABB1711AD86C0B7013ACD0575393D56A0F28B80FD45B68D3S5NCJ" TargetMode="External"/><Relationship Id="rId11" Type="http://schemas.openxmlformats.org/officeDocument/2006/relationships/hyperlink" Target="consultantplus://offline/ref=874959E45BCB4727333A5785B9710470A8B7781ED96E0B7013ACD0575393D56A0F28B80FD25BS6NEJ" TargetMode="External"/><Relationship Id="rId24" Type="http://schemas.openxmlformats.org/officeDocument/2006/relationships/hyperlink" Target="consultantplus://offline/ref=874959E45BCB4727333A568BAC710470ADB57119DC63567A1BF5DC55549C8A7D0861B40ED45B69SDN3J" TargetMode="External"/><Relationship Id="rId32" Type="http://schemas.openxmlformats.org/officeDocument/2006/relationships/hyperlink" Target="consultantplus://offline/ref=874959E45BCB4727333A568BAC710470AFBF771FD563567A1BF5DC55549C8A7D0861B40ED45B69SDN0J" TargetMode="External"/><Relationship Id="rId37" Type="http://schemas.openxmlformats.org/officeDocument/2006/relationships/hyperlink" Target="consultantplus://offline/ref=874959E45BCB4727333A568BAC710470ADB57119DC63567A1BF5DC55549C8A7D0861B40ED45B6ASDN3J" TargetMode="External"/><Relationship Id="rId40" Type="http://schemas.openxmlformats.org/officeDocument/2006/relationships/hyperlink" Target="consultantplus://offline/ref=874959E45BCB4727333A5785B9710470A8BE7710D56C0B7013ACD05753S9N3J" TargetMode="External"/><Relationship Id="rId45" Type="http://schemas.openxmlformats.org/officeDocument/2006/relationships/hyperlink" Target="consultantplus://offline/ref=874959E45BCB4727333A568BAC710470A8B2771BDA6F0B7013ACD0575393D56A0F28B80FD45B68D2S5N6J" TargetMode="External"/><Relationship Id="rId53" Type="http://schemas.openxmlformats.org/officeDocument/2006/relationships/hyperlink" Target="consultantplus://offline/ref=874959E45BCB4727333A5785B9710470A8BE7418DF6A0B7013ACD0575393D56A0F28B80FD75D68D3S5N6J" TargetMode="External"/><Relationship Id="rId58" Type="http://schemas.openxmlformats.org/officeDocument/2006/relationships/hyperlink" Target="consultantplus://offline/ref=874959E45BCB4727333A5785B9710470A8BE7418DF6A0B7013ACD0575393D56A0F28B80FD75D68D7S5NAJ" TargetMode="External"/><Relationship Id="rId66" Type="http://schemas.openxmlformats.org/officeDocument/2006/relationships/hyperlink" Target="consultantplus://offline/ref=874959E45BCB4727333A5785B9710470A8BE7418DF6A0B7013ACD0575393D56A0F28B80FD75D69D2S5NCJ" TargetMode="External"/><Relationship Id="rId74" Type="http://schemas.openxmlformats.org/officeDocument/2006/relationships/hyperlink" Target="consultantplus://offline/ref=874959E45BCB4727333A5785B9710470A8BE7418DF6A0B7013ACD0575393D56A0F28B80FD75D69D4S5N6J" TargetMode="External"/><Relationship Id="rId79" Type="http://schemas.openxmlformats.org/officeDocument/2006/relationships/hyperlink" Target="consultantplus://offline/ref=874959E45BCB4727333A5785B9710470A8BE7418DF6A0B7013ACD0575393D56A0F28B80FD75C69D1S5N6J" TargetMode="External"/><Relationship Id="rId87" Type="http://schemas.openxmlformats.org/officeDocument/2006/relationships/hyperlink" Target="consultantplus://offline/ref=874959E45BCB4727333A568BAC710470ADB57119DC63567A1BF5DC55549C8A7D0861B40ED45B6ASDN4J" TargetMode="External"/><Relationship Id="rId5" Type="http://schemas.openxmlformats.org/officeDocument/2006/relationships/hyperlink" Target="consultantplus://offline/ref=874959E45BCB4727333A568BAC710470AFBF771FD563567A1BF5DC55549C8A7D0861B40ED45B68SDN7J" TargetMode="External"/><Relationship Id="rId61" Type="http://schemas.openxmlformats.org/officeDocument/2006/relationships/hyperlink" Target="consultantplus://offline/ref=874959E45BCB4727333A5785B9710470A8BE7418DF6A0B7013ACD0575393D56A0F28B80FD75D68D5S5N8J" TargetMode="External"/><Relationship Id="rId82" Type="http://schemas.openxmlformats.org/officeDocument/2006/relationships/hyperlink" Target="consultantplus://offline/ref=874959E45BCB4727333A5785B9710470A8BE7418DF6A0B7013ACD0575393D56A0F28B80FD75869D0S5NAJ" TargetMode="External"/><Relationship Id="rId90" Type="http://schemas.openxmlformats.org/officeDocument/2006/relationships/fontTable" Target="fontTable.xml"/><Relationship Id="rId19" Type="http://schemas.openxmlformats.org/officeDocument/2006/relationships/hyperlink" Target="consultantplus://offline/ref=874959E45BCB4727333A568BAC710470ADB57119DC63567A1BF5DC55549C8A7D0861B40ED45B68SDN5J" TargetMode="External"/><Relationship Id="rId14" Type="http://schemas.openxmlformats.org/officeDocument/2006/relationships/hyperlink" Target="consultantplus://offline/ref=874959E45BCB4727333A5785B9710470A8B7781ED96E0B7013ACD0575393D56A0F28B80FD25BS6NEJ" TargetMode="External"/><Relationship Id="rId22" Type="http://schemas.openxmlformats.org/officeDocument/2006/relationships/hyperlink" Target="consultantplus://offline/ref=874959E45BCB4727333A568BAC710470AFBF771FD563567A1BF5DC55549C8A7D0861B40ED45B68SDN5J" TargetMode="External"/><Relationship Id="rId27" Type="http://schemas.openxmlformats.org/officeDocument/2006/relationships/hyperlink" Target="consultantplus://offline/ref=874959E45BCB4727333A568BAC710470AFBF771FD563567A1BF5DC55549C8A7D0861B40ED45B68SDNBJ" TargetMode="External"/><Relationship Id="rId30" Type="http://schemas.openxmlformats.org/officeDocument/2006/relationships/hyperlink" Target="consultantplus://offline/ref=874959E45BCB4727333A568BAC710470ADB57119DC63567A1BF5DC55549C8A7D0861B40ED45B69SDN4J" TargetMode="External"/><Relationship Id="rId35" Type="http://schemas.openxmlformats.org/officeDocument/2006/relationships/hyperlink" Target="consultantplus://offline/ref=874959E45BCB4727333A568BAC710470AFBF771FD563567A1BF5DC55549C8A7D0861B40ED45B69SDN6J" TargetMode="External"/><Relationship Id="rId43" Type="http://schemas.openxmlformats.org/officeDocument/2006/relationships/hyperlink" Target="consultantplus://offline/ref=874959E45BCB4727333A568BAC710470AFBF771FD563567A1BF5DC55549C8A7D0861B40ED45B69SDNAJ" TargetMode="External"/><Relationship Id="rId48" Type="http://schemas.openxmlformats.org/officeDocument/2006/relationships/hyperlink" Target="consultantplus://offline/ref=874959E45BCB4727333A5785B9710470A8BE7418DF6A0B7013ACD0575393D56A0F28B80FD75D6AD2S5N8J" TargetMode="External"/><Relationship Id="rId56" Type="http://schemas.openxmlformats.org/officeDocument/2006/relationships/hyperlink" Target="consultantplus://offline/ref=874959E45BCB4727333A5785B9710470A8BE7418DF6A0B7013ACD0575393D56A0F28B80FD75D68D1S5N6J" TargetMode="External"/><Relationship Id="rId64" Type="http://schemas.openxmlformats.org/officeDocument/2006/relationships/hyperlink" Target="consultantplus://offline/ref=874959E45BCB4727333A5785B9710470A8BE7418DF6A0B7013ACD0575393D56A0F28B80FD75D68DBS5N8J" TargetMode="External"/><Relationship Id="rId69" Type="http://schemas.openxmlformats.org/officeDocument/2006/relationships/hyperlink" Target="consultantplus://offline/ref=874959E45BCB4727333A5785B9710470A8BE7418DF6A0B7013ACD0575393D56A0F28B80FD75D69D1S5NAJ" TargetMode="External"/><Relationship Id="rId77" Type="http://schemas.openxmlformats.org/officeDocument/2006/relationships/hyperlink" Target="consultantplus://offline/ref=874959E45BCB4727333A5785B9710470A8BE7418DF6A0B7013ACD0575393D56A0F28B80FD75D61D0S5NEJ" TargetMode="External"/><Relationship Id="rId8" Type="http://schemas.openxmlformats.org/officeDocument/2006/relationships/hyperlink" Target="consultantplus://offline/ref=874959E45BCB4727333A568BAC710470ABBE741EDC6D0B7013ACD0575393D56A0F28B80FD45B68D2S5NBJ" TargetMode="External"/><Relationship Id="rId51" Type="http://schemas.openxmlformats.org/officeDocument/2006/relationships/hyperlink" Target="consultantplus://offline/ref=874959E45BCB4727333A5785B9710470A8BE7418DF6A0B7013ACD0575393D56A0F28B80FD75D6FD4S5NCJ" TargetMode="External"/><Relationship Id="rId72" Type="http://schemas.openxmlformats.org/officeDocument/2006/relationships/hyperlink" Target="consultantplus://offline/ref=874959E45BCB4727333A5785B9710470A8BE7418DF6A0B7013ACD0575393D56A0F28B80FD75D69D6S5N6J" TargetMode="External"/><Relationship Id="rId80" Type="http://schemas.openxmlformats.org/officeDocument/2006/relationships/hyperlink" Target="consultantplus://offline/ref=874959E45BCB4727333A5785B9710470A8BE7418DF6A0B7013ACD0575393D56A0F28B80FD75C69D5S5N6J" TargetMode="External"/><Relationship Id="rId85" Type="http://schemas.openxmlformats.org/officeDocument/2006/relationships/hyperlink" Target="consultantplus://offline/ref=874959E45BCB4727333A568BAC710470A8B2771BDA6F0B7013ACD0575393D56A0F28B80FD45B68D2S5N6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74959E45BCB4727333A5785B9710470A8B4711DDD610B7013ACD05753S9N3J" TargetMode="External"/><Relationship Id="rId17" Type="http://schemas.openxmlformats.org/officeDocument/2006/relationships/hyperlink" Target="consultantplus://offline/ref=874959E45BCB4727333A568BAC710470A8B2771BDA6F0B7013ACD0575393D56A0F28B80FD45B68D2S5N8J" TargetMode="External"/><Relationship Id="rId25" Type="http://schemas.openxmlformats.org/officeDocument/2006/relationships/hyperlink" Target="consultantplus://offline/ref=874959E45BCB4727333A568BAC710470ABB1711AD86C0B7013ACD0575393D56A0F28B80FD45B68D2S5N7J" TargetMode="External"/><Relationship Id="rId33" Type="http://schemas.openxmlformats.org/officeDocument/2006/relationships/hyperlink" Target="consultantplus://offline/ref=874959E45BCB4727333A568BAC710470ADB57119DC63567A1BF5DC55549C8A7D0861B40ED45B69SDNAJ" TargetMode="External"/><Relationship Id="rId38" Type="http://schemas.openxmlformats.org/officeDocument/2006/relationships/hyperlink" Target="consultantplus://offline/ref=874959E45BCB4727333A568BAC710470A8B7761ADE600B7013ACD0575393D56A0F28B80FD45B68D2S5N8J" TargetMode="External"/><Relationship Id="rId46" Type="http://schemas.openxmlformats.org/officeDocument/2006/relationships/hyperlink" Target="consultantplus://offline/ref=874959E45BCB4727333A5785B9710470A8BE7418DF6A0B7013ACD0575393D56A0F28B80FD75D69D5S5N6J" TargetMode="External"/><Relationship Id="rId59" Type="http://schemas.openxmlformats.org/officeDocument/2006/relationships/hyperlink" Target="consultantplus://offline/ref=874959E45BCB4727333A5785B9710470A8BE7418DF6A0B7013ACD0575393D56A0F28B80FD75D68D4S5NAJ" TargetMode="External"/><Relationship Id="rId67" Type="http://schemas.openxmlformats.org/officeDocument/2006/relationships/hyperlink" Target="consultantplus://offline/ref=874959E45BCB4727333A5785B9710470A8BE7418DF6A0B7013ACD0575393D56A0F28B80FD75D69D3S5NCJ" TargetMode="External"/><Relationship Id="rId20" Type="http://schemas.openxmlformats.org/officeDocument/2006/relationships/hyperlink" Target="consultantplus://offline/ref=874959E45BCB4727333A568BAC710470ABB1711AD86C0B7013ACD0575393D56A0F28B80FD45B68D2S5N6J" TargetMode="External"/><Relationship Id="rId41" Type="http://schemas.openxmlformats.org/officeDocument/2006/relationships/hyperlink" Target="consultantplus://offline/ref=874959E45BCB4727333A5785B9710470A8BE7710D56C0B7013ACD05753S9N3J" TargetMode="External"/><Relationship Id="rId54" Type="http://schemas.openxmlformats.org/officeDocument/2006/relationships/hyperlink" Target="consultantplus://offline/ref=874959E45BCB4727333A5785B9710470A8BE7418DF6A0B7013ACD0575393D56A0F28B80FD75D68D0S5N8J" TargetMode="External"/><Relationship Id="rId62" Type="http://schemas.openxmlformats.org/officeDocument/2006/relationships/hyperlink" Target="consultantplus://offline/ref=874959E45BCB4727333A5785B9710470A8BE7418DF6A0B7013ACD0575393D56A0F28B80FD75D68D5S5N6J" TargetMode="External"/><Relationship Id="rId70" Type="http://schemas.openxmlformats.org/officeDocument/2006/relationships/hyperlink" Target="consultantplus://offline/ref=874959E45BCB4727333A5785B9710470A8BE7418DF6A0B7013ACD0575393D56A0F28B80FD75D69D6S5NAJ" TargetMode="External"/><Relationship Id="rId75" Type="http://schemas.openxmlformats.org/officeDocument/2006/relationships/hyperlink" Target="consultantplus://offline/ref=874959E45BCB4727333A5785B9710470A8BE7418DF6A0B7013ACD0575393D56A0F28B80FD75F6FDAS5NAJ" TargetMode="External"/><Relationship Id="rId83" Type="http://schemas.openxmlformats.org/officeDocument/2006/relationships/hyperlink" Target="consultantplus://offline/ref=874959E45BCB4727333A5785B9710470A8BE7418DF6A0B7013ACD0575393D56A0F28B80FD75869D6S5NAJ" TargetMode="External"/><Relationship Id="rId88" Type="http://schemas.openxmlformats.org/officeDocument/2006/relationships/hyperlink" Target="consultantplus://offline/ref=874959E45BCB4727333A568BAC710470AFBF771FD563567A1BF5DC55549C8A7D0861B40ED45B69SDNAJ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4959E45BCB4727333A568BAC710470ADB57119DC63567A1BF5DC55549C8A7D0861B40ED45B68SDN7J" TargetMode="External"/><Relationship Id="rId15" Type="http://schemas.openxmlformats.org/officeDocument/2006/relationships/hyperlink" Target="consultantplus://offline/ref=874959E45BCB4727333A5785B9710470A8BE7511DE690B7013ACD05753S9N3J" TargetMode="External"/><Relationship Id="rId23" Type="http://schemas.openxmlformats.org/officeDocument/2006/relationships/hyperlink" Target="consultantplus://offline/ref=874959E45BCB4727333A568BAC710470ADB57119DC63567A1BF5DC55549C8A7D0861B40ED45B69SDN2J" TargetMode="External"/><Relationship Id="rId28" Type="http://schemas.openxmlformats.org/officeDocument/2006/relationships/hyperlink" Target="consultantplus://offline/ref=874959E45BCB4727333A568BAC710470ADB57119DC63567A1BF5DC55549C8A7D0861B40ED45B69SDN6J" TargetMode="External"/><Relationship Id="rId36" Type="http://schemas.openxmlformats.org/officeDocument/2006/relationships/hyperlink" Target="consultantplus://offline/ref=874959E45BCB4727333A568BAC710470AFBF771FD563567A1BF5DC55549C8A7D0861B40ED45B69SDN7J" TargetMode="External"/><Relationship Id="rId49" Type="http://schemas.openxmlformats.org/officeDocument/2006/relationships/hyperlink" Target="consultantplus://offline/ref=874959E45BCB4727333A5785B9710470A8BE7418DF6A0B7013ACD0575393D56A0F28B80FD75D6EDBS5NCJ" TargetMode="External"/><Relationship Id="rId57" Type="http://schemas.openxmlformats.org/officeDocument/2006/relationships/hyperlink" Target="consultantplus://offline/ref=874959E45BCB4727333A5785B9710470A8BE7418DF6A0B7013ACD0575393D56A0F28B80FD75D68D6S5NAJ" TargetMode="External"/><Relationship Id="rId10" Type="http://schemas.openxmlformats.org/officeDocument/2006/relationships/hyperlink" Target="consultantplus://offline/ref=874959E45BCB4727333A568BAC710470A8B2771BDA6F0B7013ACD0575393D56A0F28B80FD45B68D2S5NBJ" TargetMode="External"/><Relationship Id="rId31" Type="http://schemas.openxmlformats.org/officeDocument/2006/relationships/hyperlink" Target="consultantplus://offline/ref=874959E45BCB4727333A568BAC710470ABB1711AD86C0B7013ACD0575393D56A0F28B80FD45B68D3S5NDJ" TargetMode="External"/><Relationship Id="rId44" Type="http://schemas.openxmlformats.org/officeDocument/2006/relationships/hyperlink" Target="consultantplus://offline/ref=874959E45BCB4727333A568BAC710470ADB57119DC63567A1BF5DC55549C8A7D0861B40ED45B6ASDN6J" TargetMode="External"/><Relationship Id="rId52" Type="http://schemas.openxmlformats.org/officeDocument/2006/relationships/hyperlink" Target="consultantplus://offline/ref=874959E45BCB4727333A5785B9710470A8BE7418DF6A0B7013ACD0575393D56A0F28B80FD75D68D3S5N8J" TargetMode="External"/><Relationship Id="rId60" Type="http://schemas.openxmlformats.org/officeDocument/2006/relationships/hyperlink" Target="consultantplus://offline/ref=874959E45BCB4727333A5785B9710470A8BE7418DF6A0B7013ACD0575393D56A0F28B80FD75D68D4S5N8J" TargetMode="External"/><Relationship Id="rId65" Type="http://schemas.openxmlformats.org/officeDocument/2006/relationships/hyperlink" Target="consultantplus://offline/ref=874959E45BCB4727333A5785B9710470A8BE7418DF6A0B7013ACD0575393D56A0F28B80FD75D68DBS5N6J" TargetMode="External"/><Relationship Id="rId73" Type="http://schemas.openxmlformats.org/officeDocument/2006/relationships/hyperlink" Target="consultantplus://offline/ref=874959E45BCB4727333A5785B9710470A8BE7418DF6A0B7013ACD0575393D56A0F28B80FD75D69D7S5N6J" TargetMode="External"/><Relationship Id="rId78" Type="http://schemas.openxmlformats.org/officeDocument/2006/relationships/hyperlink" Target="consultantplus://offline/ref=874959E45BCB4727333A5785B9710470A8BE7418DF6A0B7013ACD0575393D56A0F28B80FD75C69D1S5N8J" TargetMode="External"/><Relationship Id="rId81" Type="http://schemas.openxmlformats.org/officeDocument/2006/relationships/hyperlink" Target="consultantplus://offline/ref=874959E45BCB4727333A5785B9710470A8BE7418DF6A0B7013ACD0575393D56A0F28B80FD75869D2S5NAJ" TargetMode="External"/><Relationship Id="rId86" Type="http://schemas.openxmlformats.org/officeDocument/2006/relationships/hyperlink" Target="consultantplus://offline/ref=874959E45BCB4727333A568BAC710470ADB57119DC63567A1BF5DC55549C8A7D0861B40ED45B6ASDN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4959E45BCB4727333A568BAC710470A8B7761ADE600B7013ACD0575393D56A0F28B80FD45B68D2S5N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4191</Words>
  <Characters>23890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СОВЕТ ДЕПУТАТОВ ОДИНЦОВСКОГО МУНИЦИПАЛЬНОГО РАЙОНА</vt:lpstr>
      <vt:lpstr>Приложение N 1</vt:lpstr>
      <vt:lpstr>Приложение N 2</vt:lpstr>
    </vt:vector>
  </TitlesOfParts>
  <Company>Управление ФНС по Московской области</Company>
  <LinksUpToDate>false</LinksUpToDate>
  <CharactersWithSpaces>28025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Анастасия Сергеевна</dc:creator>
  <cp:lastModifiedBy> </cp:lastModifiedBy>
  <cp:revision>2</cp:revision>
  <dcterms:created xsi:type="dcterms:W3CDTF">2018-01-30T08:28:00Z</dcterms:created>
  <dcterms:modified xsi:type="dcterms:W3CDTF">2018-01-30T08:28:00Z</dcterms:modified>
</cp:coreProperties>
</file>