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29E" w:rsidRDefault="000A729E">
      <w:pPr>
        <w:pStyle w:val="ConsPlusTitlePage"/>
      </w:pPr>
      <w:r>
        <w:t xml:space="preserve">Документ предоставлен </w:t>
      </w:r>
      <w:hyperlink r:id="rId4" w:history="1">
        <w:r>
          <w:rPr>
            <w:color w:val="0000FF"/>
          </w:rPr>
          <w:t>КонсультантПлюс</w:t>
        </w:r>
      </w:hyperlink>
      <w:r>
        <w:br/>
      </w:r>
    </w:p>
    <w:p w:rsidR="000A729E" w:rsidRDefault="000A729E">
      <w:pPr>
        <w:pStyle w:val="ConsPlusNormal"/>
        <w:jc w:val="both"/>
      </w:pPr>
    </w:p>
    <w:p w:rsidR="000A729E" w:rsidRDefault="000A729E">
      <w:pPr>
        <w:pStyle w:val="ConsPlusTitle"/>
        <w:jc w:val="center"/>
      </w:pPr>
      <w:r>
        <w:t>СОВЕТ ДЕПУТАТОВ ЛУХОВИЦКОГО МУНИЦИПАЛЬНОГО РАЙОНА</w:t>
      </w:r>
    </w:p>
    <w:p w:rsidR="000A729E" w:rsidRDefault="000A729E">
      <w:pPr>
        <w:pStyle w:val="ConsPlusTitle"/>
        <w:jc w:val="center"/>
      </w:pPr>
      <w:r>
        <w:t>МОСКОВСКОЙ ОБЛАСТИ</w:t>
      </w:r>
    </w:p>
    <w:p w:rsidR="000A729E" w:rsidRDefault="000A729E">
      <w:pPr>
        <w:pStyle w:val="ConsPlusTitle"/>
        <w:jc w:val="center"/>
      </w:pPr>
    </w:p>
    <w:p w:rsidR="000A729E" w:rsidRDefault="000A729E">
      <w:pPr>
        <w:pStyle w:val="ConsPlusTitle"/>
        <w:jc w:val="center"/>
      </w:pPr>
      <w:r>
        <w:t>РЕШЕНИЕ</w:t>
      </w:r>
    </w:p>
    <w:p w:rsidR="000A729E" w:rsidRDefault="000A729E">
      <w:pPr>
        <w:pStyle w:val="ConsPlusTitle"/>
        <w:jc w:val="center"/>
      </w:pPr>
      <w:r>
        <w:t>от 6 декабря 2012 г. N 544/60</w:t>
      </w:r>
    </w:p>
    <w:p w:rsidR="000A729E" w:rsidRDefault="000A729E">
      <w:pPr>
        <w:pStyle w:val="ConsPlusTitle"/>
        <w:jc w:val="center"/>
      </w:pPr>
    </w:p>
    <w:p w:rsidR="000A729E" w:rsidRDefault="000A729E">
      <w:pPr>
        <w:pStyle w:val="ConsPlusTitle"/>
        <w:jc w:val="center"/>
      </w:pPr>
      <w:r>
        <w:t>О СИСТЕМЕ НАЛОГООБЛОЖЕНИЯ В ВИДЕ ЕДИНОГО НАЛОГА</w:t>
      </w:r>
    </w:p>
    <w:p w:rsidR="000A729E" w:rsidRDefault="000A729E">
      <w:pPr>
        <w:pStyle w:val="ConsPlusTitle"/>
        <w:jc w:val="center"/>
      </w:pPr>
      <w:r>
        <w:t>НА ВМЕНЕННЫЙ ДОХОД ДЛЯ ОТДЕЛЬНЫХ ВИДОВ ДЕЯТЕЛЬНОСТИ</w:t>
      </w:r>
    </w:p>
    <w:p w:rsidR="000A729E" w:rsidRDefault="000A729E">
      <w:pPr>
        <w:pStyle w:val="ConsPlusTitle"/>
        <w:jc w:val="center"/>
      </w:pPr>
      <w:r>
        <w:t>В ЛУХОВИЦКОМ МУНИЦИПАЛЬНОМ РАЙОНЕ МОСКОВСКОЙ ОБЛАСТИ</w:t>
      </w:r>
    </w:p>
    <w:p w:rsidR="000A729E" w:rsidRDefault="000A729E">
      <w:pPr>
        <w:pStyle w:val="ConsPlusNormal"/>
        <w:jc w:val="center"/>
      </w:pPr>
      <w:r>
        <w:t>Список изменяющих документов</w:t>
      </w:r>
    </w:p>
    <w:p w:rsidR="000A729E" w:rsidRDefault="000A729E">
      <w:pPr>
        <w:pStyle w:val="ConsPlusNormal"/>
        <w:jc w:val="center"/>
      </w:pPr>
      <w:r>
        <w:t>(в ред. решений Совета депутатов Луховицкого муниципального</w:t>
      </w:r>
    </w:p>
    <w:p w:rsidR="000A729E" w:rsidRDefault="000A729E">
      <w:pPr>
        <w:pStyle w:val="ConsPlusNormal"/>
        <w:jc w:val="center"/>
      </w:pPr>
      <w:r>
        <w:t xml:space="preserve">района МО от 26.09.2013 </w:t>
      </w:r>
      <w:hyperlink r:id="rId5" w:history="1">
        <w:r>
          <w:rPr>
            <w:color w:val="0000FF"/>
          </w:rPr>
          <w:t>N 651/70</w:t>
        </w:r>
      </w:hyperlink>
      <w:r>
        <w:t xml:space="preserve">, от 17.09.2015 </w:t>
      </w:r>
      <w:hyperlink r:id="rId6" w:history="1">
        <w:r>
          <w:rPr>
            <w:color w:val="0000FF"/>
          </w:rPr>
          <w:t>N 158/15</w:t>
        </w:r>
      </w:hyperlink>
      <w:r>
        <w:t>)</w:t>
      </w:r>
    </w:p>
    <w:p w:rsidR="000A729E" w:rsidRDefault="000A729E">
      <w:pPr>
        <w:pStyle w:val="ConsPlusNormal"/>
        <w:jc w:val="both"/>
      </w:pPr>
    </w:p>
    <w:p w:rsidR="000A729E" w:rsidRDefault="000A729E">
      <w:pPr>
        <w:pStyle w:val="ConsPlusNormal"/>
        <w:ind w:firstLine="540"/>
        <w:jc w:val="both"/>
      </w:pPr>
      <w:r>
        <w:t xml:space="preserve">В соответствии с Налоговым </w:t>
      </w:r>
      <w:hyperlink r:id="rId7" w:history="1">
        <w:r>
          <w:rPr>
            <w:color w:val="0000FF"/>
          </w:rPr>
          <w:t>кодексом</w:t>
        </w:r>
      </w:hyperlink>
      <w:r>
        <w:t xml:space="preserve"> Российской Федерации, Федеральным </w:t>
      </w:r>
      <w:hyperlink r:id="rId8" w:history="1">
        <w:r>
          <w:rPr>
            <w:color w:val="0000FF"/>
          </w:rPr>
          <w:t>законом</w:t>
        </w:r>
      </w:hyperlink>
      <w:r>
        <w:t xml:space="preserve"> от 06.10.2003 N 131-ФЗ "Об общих принципах организации местного самоуправления в Российской Федерации" с последующими изменениями и дополнениями Совет депутатов Луховицкого муниципального района Московской области решил:</w:t>
      </w:r>
    </w:p>
    <w:p w:rsidR="000A729E" w:rsidRDefault="000A729E">
      <w:pPr>
        <w:pStyle w:val="ConsPlusNormal"/>
        <w:ind w:firstLine="540"/>
        <w:jc w:val="both"/>
      </w:pPr>
      <w:r>
        <w:t>1. Установить следующие виды предпринимательской деятельности, в отношении которых единый налог является обязательным для уплаты:</w:t>
      </w:r>
    </w:p>
    <w:p w:rsidR="000A729E" w:rsidRDefault="000A729E">
      <w:pPr>
        <w:pStyle w:val="ConsPlusNormal"/>
        <w:ind w:firstLine="540"/>
        <w:jc w:val="both"/>
      </w:pPr>
      <w:r>
        <w:t>1) оказание бытовых услуг;</w:t>
      </w:r>
    </w:p>
    <w:p w:rsidR="000A729E" w:rsidRDefault="000A729E">
      <w:pPr>
        <w:pStyle w:val="ConsPlusNormal"/>
        <w:ind w:firstLine="540"/>
        <w:jc w:val="both"/>
      </w:pPr>
      <w:r>
        <w:t>2) оказание ветеринарных услуг;</w:t>
      </w:r>
    </w:p>
    <w:p w:rsidR="000A729E" w:rsidRDefault="000A729E">
      <w:pPr>
        <w:pStyle w:val="ConsPlusNormal"/>
        <w:ind w:firstLine="540"/>
        <w:jc w:val="both"/>
      </w:pPr>
      <w:r>
        <w:t>3) оказание услуг по ремонту, техническому обслуживанию и мойке автомототранспортных средств;</w:t>
      </w:r>
    </w:p>
    <w:p w:rsidR="000A729E" w:rsidRDefault="000A729E">
      <w:pPr>
        <w:pStyle w:val="ConsPlusNormal"/>
        <w:ind w:firstLine="540"/>
        <w:jc w:val="both"/>
      </w:pPr>
      <w:r>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0A729E" w:rsidRDefault="000A729E">
      <w:pPr>
        <w:pStyle w:val="ConsPlusNormal"/>
        <w:ind w:firstLine="540"/>
        <w:jc w:val="both"/>
      </w:pPr>
      <w:r>
        <w:t>5)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p w:rsidR="000A729E" w:rsidRDefault="000A729E">
      <w:pPr>
        <w:pStyle w:val="ConsPlusNormal"/>
        <w:ind w:firstLine="540"/>
        <w:jc w:val="both"/>
      </w:pPr>
      <w:r>
        <w:t>6) 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p w:rsidR="000A729E" w:rsidRDefault="000A729E">
      <w:pPr>
        <w:pStyle w:val="ConsPlusNormal"/>
        <w:ind w:firstLine="540"/>
        <w:jc w:val="both"/>
      </w:pPr>
      <w:r>
        <w:t>7)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0A729E" w:rsidRDefault="000A729E">
      <w:pPr>
        <w:pStyle w:val="ConsPlusNormal"/>
        <w:ind w:firstLine="540"/>
        <w:jc w:val="both"/>
      </w:pPr>
      <w:r>
        <w:t>8)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0A729E" w:rsidRDefault="000A729E">
      <w:pPr>
        <w:pStyle w:val="ConsPlusNormal"/>
        <w:ind w:firstLine="540"/>
        <w:jc w:val="both"/>
      </w:pPr>
      <w:r>
        <w:t>9)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0A729E" w:rsidRDefault="000A729E">
      <w:pPr>
        <w:pStyle w:val="ConsPlusNormal"/>
        <w:ind w:firstLine="540"/>
        <w:jc w:val="both"/>
      </w:pPr>
      <w:r>
        <w:t>10) распространение наружной рекламы с использованием рекламных конструкций;</w:t>
      </w:r>
    </w:p>
    <w:p w:rsidR="000A729E" w:rsidRDefault="000A729E">
      <w:pPr>
        <w:pStyle w:val="ConsPlusNormal"/>
        <w:ind w:firstLine="540"/>
        <w:jc w:val="both"/>
      </w:pPr>
      <w:r>
        <w:t>11) размещение рекламы с использованием внешних и внутренних поверхностей транспортных средств;</w:t>
      </w:r>
    </w:p>
    <w:p w:rsidR="000A729E" w:rsidRDefault="000A729E">
      <w:pPr>
        <w:pStyle w:val="ConsPlusNormal"/>
        <w:ind w:firstLine="540"/>
        <w:jc w:val="both"/>
      </w:pPr>
      <w:r>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0A729E" w:rsidRDefault="000A729E">
      <w:pPr>
        <w:pStyle w:val="ConsPlusNormal"/>
        <w:ind w:firstLine="540"/>
        <w:jc w:val="both"/>
      </w:pPr>
      <w:r>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0A729E" w:rsidRDefault="000A729E">
      <w:pPr>
        <w:pStyle w:val="ConsPlusNormal"/>
        <w:ind w:firstLine="540"/>
        <w:jc w:val="both"/>
      </w:pPr>
      <w:r>
        <w:t xml:space="preserve">14) оказание услуг по передаче во временное владение и (или) в пользование земельных </w:t>
      </w:r>
      <w:r>
        <w:lastRenderedPageBreak/>
        <w:t>участков для размещения объектов стационарной и нестационарной торговой сети, а также объектов организации общественного питания.</w:t>
      </w:r>
    </w:p>
    <w:p w:rsidR="000A729E" w:rsidRDefault="000A729E">
      <w:pPr>
        <w:pStyle w:val="ConsPlusNormal"/>
        <w:ind w:firstLine="540"/>
        <w:jc w:val="both"/>
      </w:pPr>
      <w:r>
        <w:t xml:space="preserve">2. Значение корректирующего коэффициента К2 устанавливается в соответствии с таблицей значений корректирующего коэффициента К2 согласно </w:t>
      </w:r>
      <w:hyperlink w:anchor="P48" w:history="1">
        <w:r>
          <w:rPr>
            <w:color w:val="0000FF"/>
          </w:rPr>
          <w:t>приложению N 1</w:t>
        </w:r>
      </w:hyperlink>
      <w:r>
        <w:t xml:space="preserve"> к настоящему решению.</w:t>
      </w:r>
    </w:p>
    <w:p w:rsidR="000A729E" w:rsidRDefault="000A729E">
      <w:pPr>
        <w:pStyle w:val="ConsPlusNormal"/>
        <w:ind w:firstLine="540"/>
        <w:jc w:val="both"/>
      </w:pPr>
      <w:r>
        <w:t>3. При осуществлении налогоплательщиками розничной торговли через объекты стационарной торговой сети на территории сельских населенных пунктов с численностью постоянного и (или) преимущественного проживания населения не более 500 человек значение корректирующего коэффициента К2 устанавливается равным 0,1.</w:t>
      </w:r>
    </w:p>
    <w:p w:rsidR="000A729E" w:rsidRDefault="000A729E">
      <w:pPr>
        <w:pStyle w:val="ConsPlusNormal"/>
        <w:ind w:firstLine="540"/>
        <w:jc w:val="both"/>
      </w:pPr>
      <w:r>
        <w:t>4. В случае осуществления налогоплательщиком розничной торговли через объекты стационарной торговой сети несколькими ассортиментными группами товаров при корректировке величины базовой доходности применяется значение коэффициента К2, равное наибольшему значению К2 из установленных в строке 5.1.1 приложения N 2 (не приводится) к настоящему решению для тех ассортиментных групп товаров, которые реализованы налогоплательщиком в соответствующем налоговом периоде.</w:t>
      </w:r>
    </w:p>
    <w:p w:rsidR="000A729E" w:rsidRDefault="000A729E">
      <w:pPr>
        <w:pStyle w:val="ConsPlusNormal"/>
        <w:ind w:firstLine="540"/>
        <w:jc w:val="both"/>
      </w:pPr>
      <w:r>
        <w:t xml:space="preserve">5. В случае оказания налогоплательщиком нескольких видов бытовых услуг при корректировке величины базовой доходности применяется значение корректирующего коэффициента К2, равное наибольшему значению К2 из установленных в </w:t>
      </w:r>
      <w:hyperlink w:anchor="P68" w:history="1">
        <w:r>
          <w:rPr>
            <w:color w:val="0000FF"/>
          </w:rPr>
          <w:t>строке 1</w:t>
        </w:r>
      </w:hyperlink>
      <w:r>
        <w:t xml:space="preserve"> приложения N 1 к настоящему решению для тех бытовых услуг, которые оказаны налогоплательщиком в соответствующем налоговом периоде.</w:t>
      </w:r>
    </w:p>
    <w:p w:rsidR="000A729E" w:rsidRDefault="000A729E">
      <w:pPr>
        <w:pStyle w:val="ConsPlusNormal"/>
        <w:ind w:firstLine="540"/>
        <w:jc w:val="both"/>
      </w:pPr>
      <w:r>
        <w:t>6. Настоящее решение вступает в силу с 1 января 2013 года, но не ранее чем по истечении одного месяца со дня его официального опубликования.</w:t>
      </w:r>
    </w:p>
    <w:p w:rsidR="000A729E" w:rsidRDefault="000A729E">
      <w:pPr>
        <w:pStyle w:val="ConsPlusNormal"/>
        <w:ind w:firstLine="540"/>
        <w:jc w:val="both"/>
      </w:pPr>
      <w:r>
        <w:t xml:space="preserve">7. Признать утратившими силу </w:t>
      </w:r>
      <w:hyperlink r:id="rId9" w:history="1">
        <w:r>
          <w:rPr>
            <w:color w:val="0000FF"/>
          </w:rPr>
          <w:t>решение</w:t>
        </w:r>
      </w:hyperlink>
      <w:r>
        <w:t xml:space="preserve"> Совета депутатов Луховицкого района Московской области от 06.10.2005 N 258/28 "О системе налогообложения в виде единого налога на вмененный доход для отдельных видов деятельности в муниципальном образовании "Луховицкий район Московской области", решения Совета депутатов Луховицкого муниципального района Московской области от 04.10.2007 </w:t>
      </w:r>
      <w:hyperlink r:id="rId10" w:history="1">
        <w:r>
          <w:rPr>
            <w:color w:val="0000FF"/>
          </w:rPr>
          <w:t>N 585/59</w:t>
        </w:r>
      </w:hyperlink>
      <w:r>
        <w:t xml:space="preserve"> "О внесении изменений и дополнений в решение Совета депутатов Луховицкого района Московской области от 06.10.2005 N 258/28 "О системе налогообложения в виде единого налога на вмененный доход для отдельных видов деятельности в муниципальном образовании "Луховицкий район Московской области", от 28.08.2008 </w:t>
      </w:r>
      <w:hyperlink r:id="rId11" w:history="1">
        <w:r>
          <w:rPr>
            <w:color w:val="0000FF"/>
          </w:rPr>
          <w:t>N 709/73</w:t>
        </w:r>
      </w:hyperlink>
      <w:r>
        <w:t xml:space="preserve"> "О внесении изменений и дополнений в решение Совета депутатов Луховицкого района Московской области от 06.10.2005 N 258/28 "О системе налогообложения в виде единого налога на вмененный доход для отдельных видов деятельности в муниципальном образовании "Луховицкий район Московской области" (в редакции от 17.01.2008 N 626/64), от 06.11.2008 </w:t>
      </w:r>
      <w:hyperlink r:id="rId12" w:history="1">
        <w:r>
          <w:rPr>
            <w:color w:val="0000FF"/>
          </w:rPr>
          <w:t>N 744/77</w:t>
        </w:r>
      </w:hyperlink>
      <w:r>
        <w:t xml:space="preserve"> "О внесении дополнения в решение Совета депутатов Луховицкого района Московской области от 06.10.2005 N 258/28 "О системе налогообложения в виде единого налога на вмененный доход для отдельных видов деятельности в муниципальном образовании "Луховицкий район Московской области" (в редакции от 04.10.2007 N 585/59 с последующими изменениями и дополнениями), от 22.01.2009 </w:t>
      </w:r>
      <w:hyperlink r:id="rId13" w:history="1">
        <w:r>
          <w:rPr>
            <w:color w:val="0000FF"/>
          </w:rPr>
          <w:t>N 781/82</w:t>
        </w:r>
      </w:hyperlink>
      <w:r>
        <w:t xml:space="preserve"> "О внесении изменений в решение Совета депутатов Луховицкого района Московской области от 06.10.2005 N 258/28 "О системе налогообложения в виде единого налога на вмененный доход для отдельных видов деятельности в муниципальном образовании "Луховицкий район Московской области" (в редакции от 04.10.2007 N 585/59 с последующими изменениями и дополнениями), от 24.11.2011 </w:t>
      </w:r>
      <w:hyperlink r:id="rId14" w:history="1">
        <w:r>
          <w:rPr>
            <w:color w:val="0000FF"/>
          </w:rPr>
          <w:t>N 399/42</w:t>
        </w:r>
      </w:hyperlink>
      <w:r>
        <w:t xml:space="preserve"> "О внесении изменений в приложение N 2 к решению Совета депутатов Луховицкого района Московской области от 06.10.2005 N 258/28 "О системе налогообложения в виде единого налога на вмененный доход для отдельных видов деятельности в муниципальном образовании "Луховицкий район Московской области" (в редакции от 04.10.2007 N 585/59, от 28.08.2008 N 709/73, от 06.11.2008 N 744/77, от 22.01.2009 N 781/82) с 1 января 2013 года.</w:t>
      </w:r>
    </w:p>
    <w:p w:rsidR="000A729E" w:rsidRDefault="000A729E">
      <w:pPr>
        <w:pStyle w:val="ConsPlusNormal"/>
        <w:ind w:firstLine="540"/>
        <w:jc w:val="both"/>
      </w:pPr>
      <w:r>
        <w:t>8. Обнародовать настоящее решение путем опубликования в газете "Луховицкие вести" и размещения на официальном сайте администрации Луховицкого муниципального района Московской области www.admlukhovitsy.ru.</w:t>
      </w:r>
    </w:p>
    <w:p w:rsidR="000A729E" w:rsidRDefault="000A729E">
      <w:pPr>
        <w:pStyle w:val="ConsPlusNormal"/>
        <w:ind w:firstLine="540"/>
        <w:jc w:val="both"/>
      </w:pPr>
      <w:r>
        <w:t>9. Контроль за исполнением настоящего решения возложить на постоянную комиссию Совета депутатов Луховицкого муниципального района Московской области по финансам, налоговой политике, вопросам распоряжения муниципальной собственностью.</w:t>
      </w:r>
    </w:p>
    <w:p w:rsidR="000A729E" w:rsidRDefault="000A729E">
      <w:pPr>
        <w:pStyle w:val="ConsPlusNormal"/>
        <w:jc w:val="both"/>
      </w:pPr>
    </w:p>
    <w:p w:rsidR="000A729E" w:rsidRDefault="000A729E">
      <w:pPr>
        <w:pStyle w:val="ConsPlusNormal"/>
        <w:jc w:val="right"/>
      </w:pPr>
      <w:r>
        <w:lastRenderedPageBreak/>
        <w:t>Глава Луховицкого</w:t>
      </w:r>
    </w:p>
    <w:p w:rsidR="000A729E" w:rsidRDefault="000A729E">
      <w:pPr>
        <w:pStyle w:val="ConsPlusNormal"/>
        <w:jc w:val="right"/>
      </w:pPr>
      <w:r>
        <w:t>муниципального района</w:t>
      </w:r>
    </w:p>
    <w:p w:rsidR="000A729E" w:rsidRDefault="000A729E">
      <w:pPr>
        <w:pStyle w:val="ConsPlusNormal"/>
        <w:jc w:val="right"/>
      </w:pPr>
      <w:r>
        <w:t>Московской области</w:t>
      </w:r>
    </w:p>
    <w:p w:rsidR="000A729E" w:rsidRDefault="000A729E">
      <w:pPr>
        <w:pStyle w:val="ConsPlusNormal"/>
        <w:jc w:val="right"/>
      </w:pPr>
      <w:r>
        <w:t>А.А. Михайлов</w:t>
      </w:r>
    </w:p>
    <w:p w:rsidR="000A729E" w:rsidRDefault="000A729E">
      <w:pPr>
        <w:sectPr w:rsidR="000A729E" w:rsidSect="00351DEC">
          <w:pgSz w:w="11906" w:h="16838"/>
          <w:pgMar w:top="1134" w:right="850" w:bottom="1134" w:left="1701" w:header="708" w:footer="708" w:gutter="0"/>
          <w:cols w:space="708"/>
          <w:docGrid w:linePitch="360"/>
        </w:sectPr>
      </w:pPr>
    </w:p>
    <w:p w:rsidR="000A729E" w:rsidRDefault="000A729E">
      <w:pPr>
        <w:pStyle w:val="ConsPlusNormal"/>
        <w:jc w:val="both"/>
      </w:pPr>
    </w:p>
    <w:p w:rsidR="000A729E" w:rsidRDefault="000A729E">
      <w:pPr>
        <w:pStyle w:val="ConsPlusNormal"/>
        <w:jc w:val="both"/>
      </w:pPr>
    </w:p>
    <w:p w:rsidR="000A729E" w:rsidRDefault="000A729E">
      <w:pPr>
        <w:pStyle w:val="ConsPlusNormal"/>
        <w:jc w:val="both"/>
      </w:pPr>
    </w:p>
    <w:p w:rsidR="000A729E" w:rsidRDefault="000A729E">
      <w:pPr>
        <w:pStyle w:val="ConsPlusNormal"/>
        <w:jc w:val="both"/>
      </w:pPr>
    </w:p>
    <w:p w:rsidR="000A729E" w:rsidRDefault="000A729E">
      <w:pPr>
        <w:pStyle w:val="ConsPlusNormal"/>
        <w:jc w:val="both"/>
      </w:pPr>
    </w:p>
    <w:p w:rsidR="000A729E" w:rsidRDefault="000A729E">
      <w:pPr>
        <w:pStyle w:val="ConsPlusNormal"/>
        <w:jc w:val="right"/>
      </w:pPr>
      <w:bookmarkStart w:id="0" w:name="P48"/>
      <w:bookmarkEnd w:id="0"/>
      <w:r>
        <w:t>Приложение N 1</w:t>
      </w:r>
    </w:p>
    <w:p w:rsidR="000A729E" w:rsidRDefault="000A729E">
      <w:pPr>
        <w:pStyle w:val="ConsPlusNormal"/>
        <w:jc w:val="right"/>
      </w:pPr>
      <w:r>
        <w:t>к решению Совета депутатов</w:t>
      </w:r>
    </w:p>
    <w:p w:rsidR="000A729E" w:rsidRDefault="000A729E">
      <w:pPr>
        <w:pStyle w:val="ConsPlusNormal"/>
        <w:jc w:val="right"/>
      </w:pPr>
      <w:r>
        <w:t>Луховицкого муниципального района</w:t>
      </w:r>
    </w:p>
    <w:p w:rsidR="000A729E" w:rsidRDefault="000A729E">
      <w:pPr>
        <w:pStyle w:val="ConsPlusNormal"/>
        <w:jc w:val="right"/>
      </w:pPr>
      <w:r>
        <w:t>Московской области</w:t>
      </w:r>
    </w:p>
    <w:p w:rsidR="000A729E" w:rsidRDefault="000A729E">
      <w:pPr>
        <w:pStyle w:val="ConsPlusNormal"/>
        <w:jc w:val="right"/>
      </w:pPr>
      <w:r>
        <w:t>от 6 декабря 2012 г. N 544/60</w:t>
      </w:r>
    </w:p>
    <w:p w:rsidR="000A729E" w:rsidRDefault="000A729E">
      <w:pPr>
        <w:pStyle w:val="ConsPlusNormal"/>
        <w:jc w:val="center"/>
      </w:pPr>
      <w:r>
        <w:t>Список изменяющих документов</w:t>
      </w:r>
    </w:p>
    <w:p w:rsidR="000A729E" w:rsidRDefault="000A729E">
      <w:pPr>
        <w:pStyle w:val="ConsPlusNormal"/>
        <w:jc w:val="center"/>
      </w:pPr>
      <w:r>
        <w:t>(в ред. решений Совета депутатов Луховицкого муниципального</w:t>
      </w:r>
    </w:p>
    <w:p w:rsidR="000A729E" w:rsidRDefault="000A729E">
      <w:pPr>
        <w:pStyle w:val="ConsPlusNormal"/>
        <w:jc w:val="center"/>
      </w:pPr>
      <w:r>
        <w:t xml:space="preserve">района МО от 26.09.2013 </w:t>
      </w:r>
      <w:hyperlink r:id="rId15" w:history="1">
        <w:r>
          <w:rPr>
            <w:color w:val="0000FF"/>
          </w:rPr>
          <w:t>N 651/70</w:t>
        </w:r>
      </w:hyperlink>
      <w:r>
        <w:t xml:space="preserve">, от 17.09.2015 </w:t>
      </w:r>
      <w:hyperlink r:id="rId16" w:history="1">
        <w:r>
          <w:rPr>
            <w:color w:val="0000FF"/>
          </w:rPr>
          <w:t>N 158/15</w:t>
        </w:r>
      </w:hyperlink>
      <w:r>
        <w:t>)</w:t>
      </w:r>
    </w:p>
    <w:p w:rsidR="000A729E" w:rsidRDefault="000A72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4592"/>
        <w:gridCol w:w="1474"/>
        <w:gridCol w:w="1417"/>
        <w:gridCol w:w="1417"/>
      </w:tblGrid>
      <w:tr w:rsidR="000A729E">
        <w:tc>
          <w:tcPr>
            <w:tcW w:w="737" w:type="dxa"/>
            <w:vMerge w:val="restart"/>
          </w:tcPr>
          <w:p w:rsidR="000A729E" w:rsidRDefault="000A729E">
            <w:pPr>
              <w:pStyle w:val="ConsPlusNormal"/>
              <w:jc w:val="center"/>
            </w:pPr>
            <w:r>
              <w:t>N п/п</w:t>
            </w:r>
          </w:p>
        </w:tc>
        <w:tc>
          <w:tcPr>
            <w:tcW w:w="4592" w:type="dxa"/>
            <w:vMerge w:val="restart"/>
          </w:tcPr>
          <w:p w:rsidR="000A729E" w:rsidRDefault="000A729E">
            <w:pPr>
              <w:pStyle w:val="ConsPlusNormal"/>
              <w:jc w:val="center"/>
            </w:pPr>
            <w:r>
              <w:t>Виды предпринимательской деятельности</w:t>
            </w:r>
          </w:p>
        </w:tc>
        <w:tc>
          <w:tcPr>
            <w:tcW w:w="4308" w:type="dxa"/>
            <w:gridSpan w:val="3"/>
          </w:tcPr>
          <w:p w:rsidR="000A729E" w:rsidRDefault="000A729E">
            <w:pPr>
              <w:pStyle w:val="ConsPlusNormal"/>
              <w:jc w:val="center"/>
            </w:pPr>
            <w:r>
              <w:t>Значение корректирующего коэффициента К2</w:t>
            </w:r>
          </w:p>
        </w:tc>
      </w:tr>
      <w:tr w:rsidR="000A729E">
        <w:tc>
          <w:tcPr>
            <w:tcW w:w="737" w:type="dxa"/>
            <w:vMerge/>
          </w:tcPr>
          <w:p w:rsidR="000A729E" w:rsidRDefault="000A729E"/>
        </w:tc>
        <w:tc>
          <w:tcPr>
            <w:tcW w:w="4592" w:type="dxa"/>
            <w:vMerge/>
          </w:tcPr>
          <w:p w:rsidR="000A729E" w:rsidRDefault="000A729E"/>
        </w:tc>
        <w:tc>
          <w:tcPr>
            <w:tcW w:w="1474" w:type="dxa"/>
          </w:tcPr>
          <w:p w:rsidR="000A729E" w:rsidRDefault="000A729E">
            <w:pPr>
              <w:pStyle w:val="ConsPlusNormal"/>
              <w:jc w:val="center"/>
            </w:pPr>
            <w:r>
              <w:t>Иная территория муниципального образования</w:t>
            </w:r>
          </w:p>
        </w:tc>
        <w:tc>
          <w:tcPr>
            <w:tcW w:w="1417" w:type="dxa"/>
          </w:tcPr>
          <w:p w:rsidR="000A729E" w:rsidRDefault="000A729E">
            <w:pPr>
              <w:pStyle w:val="ConsPlusNormal"/>
              <w:jc w:val="center"/>
            </w:pPr>
            <w:r>
              <w:t>Поселок городского типа</w:t>
            </w:r>
          </w:p>
        </w:tc>
        <w:tc>
          <w:tcPr>
            <w:tcW w:w="1417" w:type="dxa"/>
          </w:tcPr>
          <w:p w:rsidR="000A729E" w:rsidRDefault="000A729E">
            <w:pPr>
              <w:pStyle w:val="ConsPlusNormal"/>
              <w:jc w:val="center"/>
            </w:pPr>
            <w:r>
              <w:t>Сельское поселение</w:t>
            </w:r>
          </w:p>
        </w:tc>
      </w:tr>
      <w:tr w:rsidR="000A729E">
        <w:tc>
          <w:tcPr>
            <w:tcW w:w="737" w:type="dxa"/>
          </w:tcPr>
          <w:p w:rsidR="000A729E" w:rsidRDefault="000A729E">
            <w:pPr>
              <w:pStyle w:val="ConsPlusNormal"/>
              <w:jc w:val="center"/>
            </w:pPr>
            <w:bookmarkStart w:id="1" w:name="P63"/>
            <w:bookmarkEnd w:id="1"/>
            <w:r>
              <w:t>1</w:t>
            </w:r>
          </w:p>
        </w:tc>
        <w:tc>
          <w:tcPr>
            <w:tcW w:w="4592" w:type="dxa"/>
          </w:tcPr>
          <w:p w:rsidR="000A729E" w:rsidRDefault="000A729E">
            <w:pPr>
              <w:pStyle w:val="ConsPlusNormal"/>
              <w:jc w:val="center"/>
            </w:pPr>
            <w:r>
              <w:t>2</w:t>
            </w:r>
          </w:p>
        </w:tc>
        <w:tc>
          <w:tcPr>
            <w:tcW w:w="1474" w:type="dxa"/>
          </w:tcPr>
          <w:p w:rsidR="000A729E" w:rsidRDefault="000A729E">
            <w:pPr>
              <w:pStyle w:val="ConsPlusNormal"/>
              <w:jc w:val="center"/>
            </w:pPr>
            <w:r>
              <w:t>3</w:t>
            </w:r>
          </w:p>
        </w:tc>
        <w:tc>
          <w:tcPr>
            <w:tcW w:w="1417" w:type="dxa"/>
          </w:tcPr>
          <w:p w:rsidR="000A729E" w:rsidRDefault="000A729E">
            <w:pPr>
              <w:pStyle w:val="ConsPlusNormal"/>
              <w:jc w:val="center"/>
            </w:pPr>
            <w:r>
              <w:t>4</w:t>
            </w:r>
          </w:p>
        </w:tc>
        <w:tc>
          <w:tcPr>
            <w:tcW w:w="1417" w:type="dxa"/>
          </w:tcPr>
          <w:p w:rsidR="000A729E" w:rsidRDefault="000A729E">
            <w:pPr>
              <w:pStyle w:val="ConsPlusNormal"/>
              <w:jc w:val="center"/>
            </w:pPr>
            <w:r>
              <w:t>5</w:t>
            </w:r>
          </w:p>
        </w:tc>
      </w:tr>
      <w:tr w:rsidR="000A729E">
        <w:tc>
          <w:tcPr>
            <w:tcW w:w="737" w:type="dxa"/>
          </w:tcPr>
          <w:p w:rsidR="000A729E" w:rsidRDefault="000A729E">
            <w:pPr>
              <w:pStyle w:val="ConsPlusNormal"/>
            </w:pPr>
            <w:bookmarkStart w:id="2" w:name="P68"/>
            <w:bookmarkEnd w:id="2"/>
            <w:r>
              <w:t>1</w:t>
            </w:r>
          </w:p>
        </w:tc>
        <w:tc>
          <w:tcPr>
            <w:tcW w:w="4592" w:type="dxa"/>
          </w:tcPr>
          <w:p w:rsidR="000A729E" w:rsidRDefault="000A729E">
            <w:pPr>
              <w:pStyle w:val="ConsPlusNormal"/>
            </w:pPr>
            <w:r>
              <w:t>Оказание бытовых услуг</w:t>
            </w:r>
          </w:p>
        </w:tc>
        <w:tc>
          <w:tcPr>
            <w:tcW w:w="1474" w:type="dxa"/>
          </w:tcPr>
          <w:p w:rsidR="000A729E" w:rsidRDefault="000A729E">
            <w:pPr>
              <w:pStyle w:val="ConsPlusNormal"/>
            </w:pPr>
            <w:r>
              <w:t>X</w:t>
            </w:r>
          </w:p>
        </w:tc>
        <w:tc>
          <w:tcPr>
            <w:tcW w:w="1417" w:type="dxa"/>
          </w:tcPr>
          <w:p w:rsidR="000A729E" w:rsidRDefault="000A729E">
            <w:pPr>
              <w:pStyle w:val="ConsPlusNormal"/>
            </w:pPr>
            <w:r>
              <w:t>X</w:t>
            </w:r>
          </w:p>
        </w:tc>
        <w:tc>
          <w:tcPr>
            <w:tcW w:w="1417" w:type="dxa"/>
          </w:tcPr>
          <w:p w:rsidR="000A729E" w:rsidRDefault="000A729E">
            <w:pPr>
              <w:pStyle w:val="ConsPlusNormal"/>
            </w:pPr>
            <w:r>
              <w:t>X</w:t>
            </w:r>
          </w:p>
        </w:tc>
      </w:tr>
      <w:tr w:rsidR="000A729E">
        <w:tc>
          <w:tcPr>
            <w:tcW w:w="737" w:type="dxa"/>
          </w:tcPr>
          <w:p w:rsidR="000A729E" w:rsidRDefault="000A729E">
            <w:pPr>
              <w:pStyle w:val="ConsPlusNormal"/>
            </w:pPr>
          </w:p>
        </w:tc>
        <w:tc>
          <w:tcPr>
            <w:tcW w:w="4592" w:type="dxa"/>
          </w:tcPr>
          <w:p w:rsidR="000A729E" w:rsidRDefault="000A729E">
            <w:pPr>
              <w:pStyle w:val="ConsPlusNormal"/>
            </w:pPr>
            <w:r>
              <w:t>В том числе:</w:t>
            </w:r>
          </w:p>
        </w:tc>
        <w:tc>
          <w:tcPr>
            <w:tcW w:w="1474" w:type="dxa"/>
          </w:tcPr>
          <w:p w:rsidR="000A729E" w:rsidRDefault="000A729E">
            <w:pPr>
              <w:pStyle w:val="ConsPlusNormal"/>
            </w:pPr>
          </w:p>
        </w:tc>
        <w:tc>
          <w:tcPr>
            <w:tcW w:w="1417" w:type="dxa"/>
          </w:tcPr>
          <w:p w:rsidR="000A729E" w:rsidRDefault="000A729E">
            <w:pPr>
              <w:pStyle w:val="ConsPlusNormal"/>
            </w:pPr>
          </w:p>
        </w:tc>
        <w:tc>
          <w:tcPr>
            <w:tcW w:w="1417" w:type="dxa"/>
          </w:tcPr>
          <w:p w:rsidR="000A729E" w:rsidRDefault="000A729E">
            <w:pPr>
              <w:pStyle w:val="ConsPlusNormal"/>
            </w:pPr>
          </w:p>
        </w:tc>
      </w:tr>
      <w:tr w:rsidR="000A729E">
        <w:tc>
          <w:tcPr>
            <w:tcW w:w="737" w:type="dxa"/>
          </w:tcPr>
          <w:p w:rsidR="000A729E" w:rsidRDefault="000A729E">
            <w:pPr>
              <w:pStyle w:val="ConsPlusNormal"/>
            </w:pPr>
            <w:r>
              <w:t>1.1</w:t>
            </w:r>
          </w:p>
        </w:tc>
        <w:tc>
          <w:tcPr>
            <w:tcW w:w="4592" w:type="dxa"/>
          </w:tcPr>
          <w:p w:rsidR="000A729E" w:rsidRDefault="000A729E">
            <w:pPr>
              <w:pStyle w:val="ConsPlusNormal"/>
            </w:pPr>
            <w:r>
              <w:t>- ремонт, окраска и пошив обуви</w:t>
            </w:r>
          </w:p>
        </w:tc>
        <w:tc>
          <w:tcPr>
            <w:tcW w:w="1474" w:type="dxa"/>
          </w:tcPr>
          <w:p w:rsidR="000A729E" w:rsidRDefault="000A729E">
            <w:pPr>
              <w:pStyle w:val="ConsPlusNormal"/>
            </w:pPr>
            <w:r>
              <w:t>0,5</w:t>
            </w:r>
          </w:p>
        </w:tc>
        <w:tc>
          <w:tcPr>
            <w:tcW w:w="1417" w:type="dxa"/>
          </w:tcPr>
          <w:p w:rsidR="000A729E" w:rsidRDefault="000A729E">
            <w:pPr>
              <w:pStyle w:val="ConsPlusNormal"/>
            </w:pPr>
            <w:r>
              <w:t>0.4</w:t>
            </w:r>
          </w:p>
        </w:tc>
        <w:tc>
          <w:tcPr>
            <w:tcW w:w="1417" w:type="dxa"/>
          </w:tcPr>
          <w:p w:rsidR="000A729E" w:rsidRDefault="000A729E">
            <w:pPr>
              <w:pStyle w:val="ConsPlusNormal"/>
            </w:pPr>
            <w:r>
              <w:t>0,3</w:t>
            </w:r>
          </w:p>
        </w:tc>
      </w:tr>
      <w:tr w:rsidR="000A729E">
        <w:tc>
          <w:tcPr>
            <w:tcW w:w="737" w:type="dxa"/>
          </w:tcPr>
          <w:p w:rsidR="000A729E" w:rsidRDefault="000A729E">
            <w:pPr>
              <w:pStyle w:val="ConsPlusNormal"/>
            </w:pPr>
            <w:r>
              <w:t>1.2</w:t>
            </w:r>
          </w:p>
        </w:tc>
        <w:tc>
          <w:tcPr>
            <w:tcW w:w="4592" w:type="dxa"/>
          </w:tcPr>
          <w:p w:rsidR="000A729E" w:rsidRDefault="000A729E">
            <w:pPr>
              <w:pStyle w:val="ConsPlusNormal"/>
            </w:pPr>
            <w:r>
              <w:t>- ремонт и пошив швейных, меховых и кожаных изделий, головных уборов и изделий из текстильной галантереи, ремонт, пошив и вязание трикотажных изделий</w:t>
            </w:r>
          </w:p>
        </w:tc>
        <w:tc>
          <w:tcPr>
            <w:tcW w:w="1474" w:type="dxa"/>
          </w:tcPr>
          <w:p w:rsidR="000A729E" w:rsidRDefault="000A729E">
            <w:pPr>
              <w:pStyle w:val="ConsPlusNormal"/>
            </w:pPr>
            <w:r>
              <w:t>0,5</w:t>
            </w:r>
          </w:p>
        </w:tc>
        <w:tc>
          <w:tcPr>
            <w:tcW w:w="1417" w:type="dxa"/>
          </w:tcPr>
          <w:p w:rsidR="000A729E" w:rsidRDefault="000A729E">
            <w:pPr>
              <w:pStyle w:val="ConsPlusNormal"/>
            </w:pPr>
            <w:r>
              <w:t>0,4</w:t>
            </w:r>
          </w:p>
        </w:tc>
        <w:tc>
          <w:tcPr>
            <w:tcW w:w="1417" w:type="dxa"/>
          </w:tcPr>
          <w:p w:rsidR="000A729E" w:rsidRDefault="000A729E">
            <w:pPr>
              <w:pStyle w:val="ConsPlusNormal"/>
            </w:pPr>
            <w:r>
              <w:t>0.3</w:t>
            </w:r>
          </w:p>
        </w:tc>
      </w:tr>
      <w:tr w:rsidR="000A729E">
        <w:tc>
          <w:tcPr>
            <w:tcW w:w="737" w:type="dxa"/>
          </w:tcPr>
          <w:p w:rsidR="000A729E" w:rsidRDefault="000A729E">
            <w:pPr>
              <w:pStyle w:val="ConsPlusNormal"/>
            </w:pPr>
            <w:r>
              <w:lastRenderedPageBreak/>
              <w:t>1.3</w:t>
            </w:r>
          </w:p>
        </w:tc>
        <w:tc>
          <w:tcPr>
            <w:tcW w:w="4592" w:type="dxa"/>
          </w:tcPr>
          <w:p w:rsidR="000A729E" w:rsidRDefault="000A729E">
            <w:pPr>
              <w:pStyle w:val="ConsPlusNormal"/>
            </w:pPr>
            <w:r>
              <w:t>- услуги предприятий по прокату (за исключением проката транспортных средств, оргтехники, игровых автоматов, компьютеров, игровых программ, аудиовизуального оборудования, компьютерной техники, индивидуальных сейфов, бытовой радиоэлектронной аппаратуры и принадлежностей к ней, видеоигровых устройств, видеокассет)</w:t>
            </w:r>
          </w:p>
        </w:tc>
        <w:tc>
          <w:tcPr>
            <w:tcW w:w="1474" w:type="dxa"/>
          </w:tcPr>
          <w:p w:rsidR="000A729E" w:rsidRDefault="000A729E">
            <w:pPr>
              <w:pStyle w:val="ConsPlusNormal"/>
            </w:pPr>
            <w:r>
              <w:t>0,5</w:t>
            </w:r>
          </w:p>
        </w:tc>
        <w:tc>
          <w:tcPr>
            <w:tcW w:w="1417" w:type="dxa"/>
          </w:tcPr>
          <w:p w:rsidR="000A729E" w:rsidRDefault="000A729E">
            <w:pPr>
              <w:pStyle w:val="ConsPlusNormal"/>
            </w:pPr>
            <w:r>
              <w:t>0,4</w:t>
            </w:r>
          </w:p>
        </w:tc>
        <w:tc>
          <w:tcPr>
            <w:tcW w:w="1417" w:type="dxa"/>
          </w:tcPr>
          <w:p w:rsidR="000A729E" w:rsidRDefault="000A729E">
            <w:pPr>
              <w:pStyle w:val="ConsPlusNormal"/>
            </w:pPr>
            <w:r>
              <w:t>0,3</w:t>
            </w:r>
          </w:p>
        </w:tc>
      </w:tr>
      <w:tr w:rsidR="000A729E">
        <w:tc>
          <w:tcPr>
            <w:tcW w:w="737" w:type="dxa"/>
          </w:tcPr>
          <w:p w:rsidR="000A729E" w:rsidRDefault="000A729E">
            <w:pPr>
              <w:pStyle w:val="ConsPlusNormal"/>
            </w:pPr>
            <w:r>
              <w:t>1.4</w:t>
            </w:r>
          </w:p>
        </w:tc>
        <w:tc>
          <w:tcPr>
            <w:tcW w:w="4592" w:type="dxa"/>
          </w:tcPr>
          <w:p w:rsidR="000A729E" w:rsidRDefault="000A729E">
            <w:pPr>
              <w:pStyle w:val="ConsPlusNormal"/>
            </w:pPr>
            <w:r>
              <w:t>- услуги прачечных</w:t>
            </w:r>
          </w:p>
        </w:tc>
        <w:tc>
          <w:tcPr>
            <w:tcW w:w="1474" w:type="dxa"/>
          </w:tcPr>
          <w:p w:rsidR="000A729E" w:rsidRDefault="000A729E">
            <w:pPr>
              <w:pStyle w:val="ConsPlusNormal"/>
            </w:pPr>
            <w:r>
              <w:t>0,6</w:t>
            </w:r>
          </w:p>
        </w:tc>
        <w:tc>
          <w:tcPr>
            <w:tcW w:w="1417" w:type="dxa"/>
          </w:tcPr>
          <w:p w:rsidR="000A729E" w:rsidRDefault="000A729E">
            <w:pPr>
              <w:pStyle w:val="ConsPlusNormal"/>
            </w:pPr>
            <w:r>
              <w:t>0,5</w:t>
            </w:r>
          </w:p>
        </w:tc>
        <w:tc>
          <w:tcPr>
            <w:tcW w:w="1417" w:type="dxa"/>
          </w:tcPr>
          <w:p w:rsidR="000A729E" w:rsidRDefault="000A729E">
            <w:pPr>
              <w:pStyle w:val="ConsPlusNormal"/>
            </w:pPr>
            <w:r>
              <w:t>0,3</w:t>
            </w:r>
          </w:p>
        </w:tc>
      </w:tr>
      <w:tr w:rsidR="000A729E">
        <w:tc>
          <w:tcPr>
            <w:tcW w:w="737" w:type="dxa"/>
          </w:tcPr>
          <w:p w:rsidR="000A729E" w:rsidRDefault="000A729E">
            <w:pPr>
              <w:pStyle w:val="ConsPlusNormal"/>
            </w:pPr>
            <w:r>
              <w:t>1.5</w:t>
            </w:r>
          </w:p>
        </w:tc>
        <w:tc>
          <w:tcPr>
            <w:tcW w:w="4592" w:type="dxa"/>
          </w:tcPr>
          <w:p w:rsidR="000A729E" w:rsidRDefault="000A729E">
            <w:pPr>
              <w:pStyle w:val="ConsPlusNormal"/>
            </w:pPr>
            <w:r>
              <w:t>- другие бытовые услуги</w:t>
            </w:r>
          </w:p>
        </w:tc>
        <w:tc>
          <w:tcPr>
            <w:tcW w:w="1474" w:type="dxa"/>
          </w:tcPr>
          <w:p w:rsidR="000A729E" w:rsidRDefault="000A729E">
            <w:pPr>
              <w:pStyle w:val="ConsPlusNormal"/>
            </w:pPr>
            <w:r>
              <w:t>0,7</w:t>
            </w:r>
          </w:p>
        </w:tc>
        <w:tc>
          <w:tcPr>
            <w:tcW w:w="1417" w:type="dxa"/>
          </w:tcPr>
          <w:p w:rsidR="000A729E" w:rsidRDefault="000A729E">
            <w:pPr>
              <w:pStyle w:val="ConsPlusNormal"/>
            </w:pPr>
            <w:r>
              <w:t>0,5</w:t>
            </w:r>
          </w:p>
        </w:tc>
        <w:tc>
          <w:tcPr>
            <w:tcW w:w="1417" w:type="dxa"/>
          </w:tcPr>
          <w:p w:rsidR="000A729E" w:rsidRDefault="000A729E">
            <w:pPr>
              <w:pStyle w:val="ConsPlusNormal"/>
            </w:pPr>
            <w:r>
              <w:t>0,3</w:t>
            </w:r>
          </w:p>
        </w:tc>
      </w:tr>
      <w:tr w:rsidR="000A729E">
        <w:tc>
          <w:tcPr>
            <w:tcW w:w="737" w:type="dxa"/>
          </w:tcPr>
          <w:p w:rsidR="000A729E" w:rsidRDefault="000A729E">
            <w:pPr>
              <w:pStyle w:val="ConsPlusNormal"/>
            </w:pPr>
            <w:r>
              <w:t>2</w:t>
            </w:r>
          </w:p>
        </w:tc>
        <w:tc>
          <w:tcPr>
            <w:tcW w:w="4592" w:type="dxa"/>
          </w:tcPr>
          <w:p w:rsidR="000A729E" w:rsidRDefault="000A729E">
            <w:pPr>
              <w:pStyle w:val="ConsPlusNormal"/>
            </w:pPr>
            <w:r>
              <w:t>Оказание ветеринарных услуг</w:t>
            </w:r>
          </w:p>
        </w:tc>
        <w:tc>
          <w:tcPr>
            <w:tcW w:w="1474" w:type="dxa"/>
          </w:tcPr>
          <w:p w:rsidR="000A729E" w:rsidRDefault="000A729E">
            <w:pPr>
              <w:pStyle w:val="ConsPlusNormal"/>
            </w:pPr>
            <w:r>
              <w:t>1,0</w:t>
            </w:r>
          </w:p>
        </w:tc>
        <w:tc>
          <w:tcPr>
            <w:tcW w:w="1417" w:type="dxa"/>
          </w:tcPr>
          <w:p w:rsidR="000A729E" w:rsidRDefault="000A729E">
            <w:pPr>
              <w:pStyle w:val="ConsPlusNormal"/>
            </w:pPr>
            <w:r>
              <w:t>1,0</w:t>
            </w:r>
          </w:p>
        </w:tc>
        <w:tc>
          <w:tcPr>
            <w:tcW w:w="1417" w:type="dxa"/>
          </w:tcPr>
          <w:p w:rsidR="000A729E" w:rsidRDefault="000A729E">
            <w:pPr>
              <w:pStyle w:val="ConsPlusNormal"/>
            </w:pPr>
            <w:r>
              <w:t>1,0</w:t>
            </w:r>
          </w:p>
        </w:tc>
      </w:tr>
      <w:tr w:rsidR="000A729E">
        <w:tc>
          <w:tcPr>
            <w:tcW w:w="737" w:type="dxa"/>
          </w:tcPr>
          <w:p w:rsidR="000A729E" w:rsidRDefault="000A729E">
            <w:pPr>
              <w:pStyle w:val="ConsPlusNormal"/>
            </w:pPr>
            <w:r>
              <w:t>3</w:t>
            </w:r>
          </w:p>
        </w:tc>
        <w:tc>
          <w:tcPr>
            <w:tcW w:w="4592" w:type="dxa"/>
          </w:tcPr>
          <w:p w:rsidR="000A729E" w:rsidRDefault="000A729E">
            <w:pPr>
              <w:pStyle w:val="ConsPlusNormal"/>
            </w:pPr>
            <w:r>
              <w:t>Оказание услуг по ремонту, техническому обслуживанию и мойке автомототранспортных средств</w:t>
            </w:r>
          </w:p>
        </w:tc>
        <w:tc>
          <w:tcPr>
            <w:tcW w:w="1474" w:type="dxa"/>
          </w:tcPr>
          <w:p w:rsidR="000A729E" w:rsidRDefault="000A729E">
            <w:pPr>
              <w:pStyle w:val="ConsPlusNormal"/>
            </w:pPr>
            <w:r>
              <w:t>1,0</w:t>
            </w:r>
          </w:p>
        </w:tc>
        <w:tc>
          <w:tcPr>
            <w:tcW w:w="1417" w:type="dxa"/>
          </w:tcPr>
          <w:p w:rsidR="000A729E" w:rsidRDefault="000A729E">
            <w:pPr>
              <w:pStyle w:val="ConsPlusNormal"/>
            </w:pPr>
            <w:r>
              <w:t>1,0</w:t>
            </w:r>
          </w:p>
        </w:tc>
        <w:tc>
          <w:tcPr>
            <w:tcW w:w="1417" w:type="dxa"/>
          </w:tcPr>
          <w:p w:rsidR="000A729E" w:rsidRDefault="000A729E">
            <w:pPr>
              <w:pStyle w:val="ConsPlusNormal"/>
            </w:pPr>
            <w:r>
              <w:t>1,0</w:t>
            </w:r>
          </w:p>
        </w:tc>
      </w:tr>
      <w:tr w:rsidR="000A729E">
        <w:tc>
          <w:tcPr>
            <w:tcW w:w="737" w:type="dxa"/>
          </w:tcPr>
          <w:p w:rsidR="000A729E" w:rsidRDefault="000A729E">
            <w:pPr>
              <w:pStyle w:val="ConsPlusNormal"/>
            </w:pPr>
            <w:r>
              <w:t>4</w:t>
            </w:r>
          </w:p>
        </w:tc>
        <w:tc>
          <w:tcPr>
            <w:tcW w:w="4592" w:type="dxa"/>
          </w:tcPr>
          <w:p w:rsidR="000A729E" w:rsidRDefault="000A729E">
            <w:pPr>
              <w:pStyle w:val="ConsPlusNormal"/>
            </w:pPr>
            <w: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w:t>
            </w:r>
          </w:p>
        </w:tc>
        <w:tc>
          <w:tcPr>
            <w:tcW w:w="1474" w:type="dxa"/>
          </w:tcPr>
          <w:p w:rsidR="000A729E" w:rsidRDefault="000A729E">
            <w:pPr>
              <w:pStyle w:val="ConsPlusNormal"/>
            </w:pPr>
            <w:r>
              <w:t>0,7</w:t>
            </w:r>
          </w:p>
        </w:tc>
        <w:tc>
          <w:tcPr>
            <w:tcW w:w="1417" w:type="dxa"/>
          </w:tcPr>
          <w:p w:rsidR="000A729E" w:rsidRDefault="000A729E">
            <w:pPr>
              <w:pStyle w:val="ConsPlusNormal"/>
            </w:pPr>
            <w:r>
              <w:t>0,5</w:t>
            </w:r>
          </w:p>
        </w:tc>
        <w:tc>
          <w:tcPr>
            <w:tcW w:w="1417" w:type="dxa"/>
          </w:tcPr>
          <w:p w:rsidR="000A729E" w:rsidRDefault="000A729E">
            <w:pPr>
              <w:pStyle w:val="ConsPlusNormal"/>
            </w:pPr>
            <w:r>
              <w:t>0,3</w:t>
            </w:r>
          </w:p>
        </w:tc>
      </w:tr>
      <w:tr w:rsidR="000A729E">
        <w:tc>
          <w:tcPr>
            <w:tcW w:w="737" w:type="dxa"/>
          </w:tcPr>
          <w:p w:rsidR="000A729E" w:rsidRDefault="000A729E">
            <w:pPr>
              <w:pStyle w:val="ConsPlusNormal"/>
            </w:pPr>
            <w:r>
              <w:t>5</w:t>
            </w:r>
          </w:p>
        </w:tc>
        <w:tc>
          <w:tcPr>
            <w:tcW w:w="4592" w:type="dxa"/>
          </w:tcPr>
          <w:p w:rsidR="000A729E" w:rsidRDefault="000A729E">
            <w:pPr>
              <w:pStyle w:val="ConsPlusNormal"/>
            </w:pPr>
            <w:r>
              <w:t>Розничная торговля</w:t>
            </w:r>
          </w:p>
        </w:tc>
        <w:tc>
          <w:tcPr>
            <w:tcW w:w="1474" w:type="dxa"/>
          </w:tcPr>
          <w:p w:rsidR="000A729E" w:rsidRDefault="000A729E">
            <w:pPr>
              <w:pStyle w:val="ConsPlusNormal"/>
            </w:pPr>
            <w:r>
              <w:t>X</w:t>
            </w:r>
          </w:p>
        </w:tc>
        <w:tc>
          <w:tcPr>
            <w:tcW w:w="1417" w:type="dxa"/>
          </w:tcPr>
          <w:p w:rsidR="000A729E" w:rsidRDefault="000A729E">
            <w:pPr>
              <w:pStyle w:val="ConsPlusNormal"/>
            </w:pPr>
            <w:r>
              <w:t>X</w:t>
            </w:r>
          </w:p>
        </w:tc>
        <w:tc>
          <w:tcPr>
            <w:tcW w:w="1417" w:type="dxa"/>
          </w:tcPr>
          <w:p w:rsidR="000A729E" w:rsidRDefault="000A729E">
            <w:pPr>
              <w:pStyle w:val="ConsPlusNormal"/>
            </w:pPr>
            <w:r>
              <w:t>X</w:t>
            </w:r>
          </w:p>
        </w:tc>
      </w:tr>
      <w:tr w:rsidR="000A729E">
        <w:tc>
          <w:tcPr>
            <w:tcW w:w="737" w:type="dxa"/>
          </w:tcPr>
          <w:p w:rsidR="000A729E" w:rsidRDefault="000A729E">
            <w:pPr>
              <w:pStyle w:val="ConsPlusNormal"/>
            </w:pPr>
          </w:p>
        </w:tc>
        <w:tc>
          <w:tcPr>
            <w:tcW w:w="4592" w:type="dxa"/>
          </w:tcPr>
          <w:p w:rsidR="000A729E" w:rsidRDefault="000A729E">
            <w:pPr>
              <w:pStyle w:val="ConsPlusNormal"/>
            </w:pPr>
            <w:r>
              <w:t>В том числе:</w:t>
            </w:r>
          </w:p>
        </w:tc>
        <w:tc>
          <w:tcPr>
            <w:tcW w:w="1474" w:type="dxa"/>
          </w:tcPr>
          <w:p w:rsidR="000A729E" w:rsidRDefault="000A729E">
            <w:pPr>
              <w:pStyle w:val="ConsPlusNormal"/>
            </w:pPr>
          </w:p>
        </w:tc>
        <w:tc>
          <w:tcPr>
            <w:tcW w:w="1417" w:type="dxa"/>
          </w:tcPr>
          <w:p w:rsidR="000A729E" w:rsidRDefault="000A729E">
            <w:pPr>
              <w:pStyle w:val="ConsPlusNormal"/>
            </w:pPr>
          </w:p>
        </w:tc>
        <w:tc>
          <w:tcPr>
            <w:tcW w:w="1417" w:type="dxa"/>
          </w:tcPr>
          <w:p w:rsidR="000A729E" w:rsidRDefault="000A729E">
            <w:pPr>
              <w:pStyle w:val="ConsPlusNormal"/>
            </w:pPr>
          </w:p>
        </w:tc>
      </w:tr>
      <w:tr w:rsidR="000A729E">
        <w:tc>
          <w:tcPr>
            <w:tcW w:w="737" w:type="dxa"/>
          </w:tcPr>
          <w:p w:rsidR="000A729E" w:rsidRDefault="000A729E">
            <w:pPr>
              <w:pStyle w:val="ConsPlusNormal"/>
            </w:pPr>
            <w:r>
              <w:t>5.1</w:t>
            </w:r>
          </w:p>
        </w:tc>
        <w:tc>
          <w:tcPr>
            <w:tcW w:w="4592" w:type="dxa"/>
          </w:tcPr>
          <w:p w:rsidR="000A729E" w:rsidRDefault="000A729E">
            <w:pPr>
              <w:pStyle w:val="ConsPlusNormal"/>
            </w:pPr>
            <w:r>
              <w:t xml:space="preserve">Розничная торговля, осуществляемая через объекты стационарной торговой сети с площадью торгового зала по каждому объекту организации торговли не более 150 квадратных метров, за исключением </w:t>
            </w:r>
            <w:r>
              <w:lastRenderedPageBreak/>
              <w:t>розничной торговли следующими ассортиментными группами товаров:</w:t>
            </w:r>
          </w:p>
        </w:tc>
        <w:tc>
          <w:tcPr>
            <w:tcW w:w="1474" w:type="dxa"/>
          </w:tcPr>
          <w:p w:rsidR="000A729E" w:rsidRDefault="000A729E">
            <w:pPr>
              <w:pStyle w:val="ConsPlusNormal"/>
            </w:pPr>
            <w:r>
              <w:lastRenderedPageBreak/>
              <w:t>0,9</w:t>
            </w:r>
          </w:p>
        </w:tc>
        <w:tc>
          <w:tcPr>
            <w:tcW w:w="1417" w:type="dxa"/>
          </w:tcPr>
          <w:p w:rsidR="000A729E" w:rsidRDefault="000A729E">
            <w:pPr>
              <w:pStyle w:val="ConsPlusNormal"/>
            </w:pPr>
            <w:r>
              <w:t>0,7</w:t>
            </w:r>
          </w:p>
        </w:tc>
        <w:tc>
          <w:tcPr>
            <w:tcW w:w="1417" w:type="dxa"/>
          </w:tcPr>
          <w:p w:rsidR="000A729E" w:rsidRDefault="000A729E">
            <w:pPr>
              <w:pStyle w:val="ConsPlusNormal"/>
            </w:pPr>
            <w:r>
              <w:t>0,5</w:t>
            </w:r>
          </w:p>
        </w:tc>
      </w:tr>
      <w:tr w:rsidR="000A729E">
        <w:tc>
          <w:tcPr>
            <w:tcW w:w="737" w:type="dxa"/>
          </w:tcPr>
          <w:p w:rsidR="000A729E" w:rsidRDefault="000A729E">
            <w:pPr>
              <w:pStyle w:val="ConsPlusNormal"/>
            </w:pPr>
            <w:r>
              <w:lastRenderedPageBreak/>
              <w:t>5.1.1</w:t>
            </w:r>
          </w:p>
        </w:tc>
        <w:tc>
          <w:tcPr>
            <w:tcW w:w="4592" w:type="dxa"/>
          </w:tcPr>
          <w:p w:rsidR="000A729E" w:rsidRDefault="000A729E">
            <w:pPr>
              <w:pStyle w:val="ConsPlusNormal"/>
            </w:pPr>
            <w:r>
              <w:t>Продовольственные товары без алкогольной продукции и пива</w:t>
            </w:r>
          </w:p>
        </w:tc>
        <w:tc>
          <w:tcPr>
            <w:tcW w:w="1474" w:type="dxa"/>
          </w:tcPr>
          <w:p w:rsidR="000A729E" w:rsidRDefault="000A729E">
            <w:pPr>
              <w:pStyle w:val="ConsPlusNormal"/>
            </w:pPr>
            <w:r>
              <w:t>0,7</w:t>
            </w:r>
          </w:p>
        </w:tc>
        <w:tc>
          <w:tcPr>
            <w:tcW w:w="1417" w:type="dxa"/>
          </w:tcPr>
          <w:p w:rsidR="000A729E" w:rsidRDefault="000A729E">
            <w:pPr>
              <w:pStyle w:val="ConsPlusNormal"/>
            </w:pPr>
            <w:r>
              <w:t>0,5</w:t>
            </w:r>
          </w:p>
        </w:tc>
        <w:tc>
          <w:tcPr>
            <w:tcW w:w="1417" w:type="dxa"/>
          </w:tcPr>
          <w:p w:rsidR="000A729E" w:rsidRDefault="000A729E">
            <w:pPr>
              <w:pStyle w:val="ConsPlusNormal"/>
            </w:pPr>
            <w:r>
              <w:t>0,4</w:t>
            </w:r>
          </w:p>
        </w:tc>
      </w:tr>
      <w:tr w:rsidR="000A729E">
        <w:tc>
          <w:tcPr>
            <w:tcW w:w="737" w:type="dxa"/>
          </w:tcPr>
          <w:p w:rsidR="000A729E" w:rsidRDefault="000A729E">
            <w:pPr>
              <w:pStyle w:val="ConsPlusNormal"/>
            </w:pPr>
            <w:r>
              <w:t>5.1.2</w:t>
            </w:r>
          </w:p>
        </w:tc>
        <w:tc>
          <w:tcPr>
            <w:tcW w:w="4592" w:type="dxa"/>
          </w:tcPr>
          <w:p w:rsidR="000A729E" w:rsidRDefault="000A729E">
            <w:pPr>
              <w:pStyle w:val="ConsPlusNormal"/>
            </w:pPr>
            <w:r>
              <w:t>Комиссионная торговля непродовольственными товарами (кроме легковых автомобилей и запасных частей к ним)</w:t>
            </w:r>
          </w:p>
        </w:tc>
        <w:tc>
          <w:tcPr>
            <w:tcW w:w="1474" w:type="dxa"/>
          </w:tcPr>
          <w:p w:rsidR="000A729E" w:rsidRDefault="000A729E">
            <w:pPr>
              <w:pStyle w:val="ConsPlusNormal"/>
            </w:pPr>
            <w:r>
              <w:t>0,7</w:t>
            </w:r>
          </w:p>
        </w:tc>
        <w:tc>
          <w:tcPr>
            <w:tcW w:w="1417" w:type="dxa"/>
          </w:tcPr>
          <w:p w:rsidR="000A729E" w:rsidRDefault="000A729E">
            <w:pPr>
              <w:pStyle w:val="ConsPlusNormal"/>
            </w:pPr>
            <w:r>
              <w:t>0,5</w:t>
            </w:r>
          </w:p>
        </w:tc>
        <w:tc>
          <w:tcPr>
            <w:tcW w:w="1417" w:type="dxa"/>
          </w:tcPr>
          <w:p w:rsidR="000A729E" w:rsidRDefault="000A729E">
            <w:pPr>
              <w:pStyle w:val="ConsPlusNormal"/>
            </w:pPr>
            <w:r>
              <w:t>0,4</w:t>
            </w:r>
          </w:p>
        </w:tc>
      </w:tr>
      <w:tr w:rsidR="000A729E">
        <w:tc>
          <w:tcPr>
            <w:tcW w:w="737" w:type="dxa"/>
          </w:tcPr>
          <w:p w:rsidR="000A729E" w:rsidRDefault="000A729E">
            <w:pPr>
              <w:pStyle w:val="ConsPlusNormal"/>
            </w:pPr>
            <w:r>
              <w:t>5.1.3</w:t>
            </w:r>
          </w:p>
        </w:tc>
        <w:tc>
          <w:tcPr>
            <w:tcW w:w="4592" w:type="dxa"/>
          </w:tcPr>
          <w:p w:rsidR="000A729E" w:rsidRDefault="000A729E">
            <w:pPr>
              <w:pStyle w:val="ConsPlusNormal"/>
            </w:pPr>
            <w:r>
              <w:t>Молоко и молочная продукция, в том числе мороженое</w:t>
            </w:r>
          </w:p>
        </w:tc>
        <w:tc>
          <w:tcPr>
            <w:tcW w:w="1474" w:type="dxa"/>
          </w:tcPr>
          <w:p w:rsidR="000A729E" w:rsidRDefault="000A729E">
            <w:pPr>
              <w:pStyle w:val="ConsPlusNormal"/>
            </w:pPr>
            <w:r>
              <w:t>0,6</w:t>
            </w:r>
          </w:p>
        </w:tc>
        <w:tc>
          <w:tcPr>
            <w:tcW w:w="1417" w:type="dxa"/>
          </w:tcPr>
          <w:p w:rsidR="000A729E" w:rsidRDefault="000A729E">
            <w:pPr>
              <w:pStyle w:val="ConsPlusNormal"/>
            </w:pPr>
            <w:r>
              <w:t>0,5</w:t>
            </w:r>
          </w:p>
        </w:tc>
        <w:tc>
          <w:tcPr>
            <w:tcW w:w="1417" w:type="dxa"/>
          </w:tcPr>
          <w:p w:rsidR="000A729E" w:rsidRDefault="000A729E">
            <w:pPr>
              <w:pStyle w:val="ConsPlusNormal"/>
            </w:pPr>
            <w:r>
              <w:t>0,4</w:t>
            </w:r>
          </w:p>
        </w:tc>
      </w:tr>
      <w:tr w:rsidR="000A729E">
        <w:tc>
          <w:tcPr>
            <w:tcW w:w="737" w:type="dxa"/>
          </w:tcPr>
          <w:p w:rsidR="000A729E" w:rsidRDefault="000A729E">
            <w:pPr>
              <w:pStyle w:val="ConsPlusNormal"/>
            </w:pPr>
            <w:r>
              <w:t>5.1.4</w:t>
            </w:r>
          </w:p>
        </w:tc>
        <w:tc>
          <w:tcPr>
            <w:tcW w:w="4592" w:type="dxa"/>
          </w:tcPr>
          <w:p w:rsidR="000A729E" w:rsidRDefault="000A729E">
            <w:pPr>
              <w:pStyle w:val="ConsPlusNormal"/>
            </w:pPr>
            <w:r>
              <w:t>Хлеб и хлебобулочные изделия (включая сдобные, сухарные и бараночные изделия)</w:t>
            </w:r>
          </w:p>
        </w:tc>
        <w:tc>
          <w:tcPr>
            <w:tcW w:w="1474" w:type="dxa"/>
          </w:tcPr>
          <w:p w:rsidR="000A729E" w:rsidRDefault="000A729E">
            <w:pPr>
              <w:pStyle w:val="ConsPlusNormal"/>
            </w:pPr>
            <w:r>
              <w:t>0,6</w:t>
            </w:r>
          </w:p>
        </w:tc>
        <w:tc>
          <w:tcPr>
            <w:tcW w:w="1417" w:type="dxa"/>
          </w:tcPr>
          <w:p w:rsidR="000A729E" w:rsidRDefault="000A729E">
            <w:pPr>
              <w:pStyle w:val="ConsPlusNormal"/>
            </w:pPr>
            <w:r>
              <w:t>0,5</w:t>
            </w:r>
          </w:p>
        </w:tc>
        <w:tc>
          <w:tcPr>
            <w:tcW w:w="1417" w:type="dxa"/>
          </w:tcPr>
          <w:p w:rsidR="000A729E" w:rsidRDefault="000A729E">
            <w:pPr>
              <w:pStyle w:val="ConsPlusNormal"/>
            </w:pPr>
            <w:r>
              <w:t>0,4</w:t>
            </w:r>
          </w:p>
        </w:tc>
      </w:tr>
      <w:tr w:rsidR="000A729E">
        <w:tc>
          <w:tcPr>
            <w:tcW w:w="737" w:type="dxa"/>
          </w:tcPr>
          <w:p w:rsidR="000A729E" w:rsidRDefault="000A729E">
            <w:pPr>
              <w:pStyle w:val="ConsPlusNormal"/>
            </w:pPr>
            <w:r>
              <w:t>5.1.5</w:t>
            </w:r>
          </w:p>
        </w:tc>
        <w:tc>
          <w:tcPr>
            <w:tcW w:w="4592" w:type="dxa"/>
          </w:tcPr>
          <w:p w:rsidR="000A729E" w:rsidRDefault="000A729E">
            <w:pPr>
              <w:pStyle w:val="ConsPlusNormal"/>
            </w:pPr>
            <w:r>
              <w:t>Детский ассортимент продовольственных и непродовольственных товаров</w:t>
            </w:r>
          </w:p>
        </w:tc>
        <w:tc>
          <w:tcPr>
            <w:tcW w:w="1474" w:type="dxa"/>
          </w:tcPr>
          <w:p w:rsidR="000A729E" w:rsidRDefault="000A729E">
            <w:pPr>
              <w:pStyle w:val="ConsPlusNormal"/>
            </w:pPr>
            <w:r>
              <w:t>0,6</w:t>
            </w:r>
          </w:p>
        </w:tc>
        <w:tc>
          <w:tcPr>
            <w:tcW w:w="1417" w:type="dxa"/>
          </w:tcPr>
          <w:p w:rsidR="000A729E" w:rsidRDefault="000A729E">
            <w:pPr>
              <w:pStyle w:val="ConsPlusNormal"/>
            </w:pPr>
            <w:r>
              <w:t>0,5</w:t>
            </w:r>
          </w:p>
        </w:tc>
        <w:tc>
          <w:tcPr>
            <w:tcW w:w="1417" w:type="dxa"/>
          </w:tcPr>
          <w:p w:rsidR="000A729E" w:rsidRDefault="000A729E">
            <w:pPr>
              <w:pStyle w:val="ConsPlusNormal"/>
            </w:pPr>
            <w:r>
              <w:t>0,4</w:t>
            </w:r>
          </w:p>
        </w:tc>
      </w:tr>
      <w:tr w:rsidR="000A729E">
        <w:tc>
          <w:tcPr>
            <w:tcW w:w="737" w:type="dxa"/>
          </w:tcPr>
          <w:p w:rsidR="000A729E" w:rsidRDefault="000A729E">
            <w:pPr>
              <w:pStyle w:val="ConsPlusNormal"/>
            </w:pPr>
            <w:r>
              <w:t>5.1.6</w:t>
            </w:r>
          </w:p>
        </w:tc>
        <w:tc>
          <w:tcPr>
            <w:tcW w:w="4592" w:type="dxa"/>
          </w:tcPr>
          <w:p w:rsidR="000A729E" w:rsidRDefault="000A729E">
            <w:pPr>
              <w:pStyle w:val="ConsPlusNormal"/>
            </w:pPr>
            <w:r>
              <w:t>Овощи (включая картофель), фрукты</w:t>
            </w:r>
          </w:p>
        </w:tc>
        <w:tc>
          <w:tcPr>
            <w:tcW w:w="1474" w:type="dxa"/>
          </w:tcPr>
          <w:p w:rsidR="000A729E" w:rsidRDefault="000A729E">
            <w:pPr>
              <w:pStyle w:val="ConsPlusNormal"/>
            </w:pPr>
            <w:r>
              <w:t>0,6</w:t>
            </w:r>
          </w:p>
        </w:tc>
        <w:tc>
          <w:tcPr>
            <w:tcW w:w="1417" w:type="dxa"/>
          </w:tcPr>
          <w:p w:rsidR="000A729E" w:rsidRDefault="000A729E">
            <w:pPr>
              <w:pStyle w:val="ConsPlusNormal"/>
            </w:pPr>
            <w:r>
              <w:t>0,5</w:t>
            </w:r>
          </w:p>
        </w:tc>
        <w:tc>
          <w:tcPr>
            <w:tcW w:w="1417" w:type="dxa"/>
          </w:tcPr>
          <w:p w:rsidR="000A729E" w:rsidRDefault="000A729E">
            <w:pPr>
              <w:pStyle w:val="ConsPlusNormal"/>
            </w:pPr>
            <w:r>
              <w:t>0,4</w:t>
            </w:r>
          </w:p>
        </w:tc>
      </w:tr>
      <w:tr w:rsidR="000A729E">
        <w:tc>
          <w:tcPr>
            <w:tcW w:w="737" w:type="dxa"/>
          </w:tcPr>
          <w:p w:rsidR="000A729E" w:rsidRDefault="000A729E">
            <w:pPr>
              <w:pStyle w:val="ConsPlusNormal"/>
            </w:pPr>
            <w:r>
              <w:t>5.2</w:t>
            </w:r>
          </w:p>
        </w:tc>
        <w:tc>
          <w:tcPr>
            <w:tcW w:w="4592" w:type="dxa"/>
          </w:tcPr>
          <w:p w:rsidR="000A729E" w:rsidRDefault="000A729E">
            <w:pPr>
              <w:pStyle w:val="ConsPlusNormal"/>
            </w:pPr>
            <w:r>
              <w:t>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не превышает 5 квадратных метров</w:t>
            </w:r>
          </w:p>
        </w:tc>
        <w:tc>
          <w:tcPr>
            <w:tcW w:w="1474" w:type="dxa"/>
          </w:tcPr>
          <w:p w:rsidR="000A729E" w:rsidRDefault="000A729E">
            <w:pPr>
              <w:pStyle w:val="ConsPlusNormal"/>
            </w:pPr>
            <w:r>
              <w:t>0,9</w:t>
            </w:r>
          </w:p>
        </w:tc>
        <w:tc>
          <w:tcPr>
            <w:tcW w:w="1417" w:type="dxa"/>
          </w:tcPr>
          <w:p w:rsidR="000A729E" w:rsidRDefault="000A729E">
            <w:pPr>
              <w:pStyle w:val="ConsPlusNormal"/>
            </w:pPr>
            <w:r>
              <w:t>0,7</w:t>
            </w:r>
          </w:p>
        </w:tc>
        <w:tc>
          <w:tcPr>
            <w:tcW w:w="1417" w:type="dxa"/>
          </w:tcPr>
          <w:p w:rsidR="000A729E" w:rsidRDefault="000A729E">
            <w:pPr>
              <w:pStyle w:val="ConsPlusNormal"/>
            </w:pPr>
            <w:r>
              <w:t>0,5</w:t>
            </w:r>
          </w:p>
        </w:tc>
      </w:tr>
      <w:tr w:rsidR="000A729E">
        <w:tc>
          <w:tcPr>
            <w:tcW w:w="737" w:type="dxa"/>
          </w:tcPr>
          <w:p w:rsidR="000A729E" w:rsidRDefault="000A729E">
            <w:pPr>
              <w:pStyle w:val="ConsPlusNormal"/>
            </w:pPr>
            <w:r>
              <w:t>5.2.1</w:t>
            </w:r>
          </w:p>
        </w:tc>
        <w:tc>
          <w:tcPr>
            <w:tcW w:w="4592" w:type="dxa"/>
          </w:tcPr>
          <w:p w:rsidR="000A729E" w:rsidRDefault="000A729E">
            <w:pPr>
              <w:pStyle w:val="ConsPlusNormal"/>
            </w:pPr>
            <w:r>
              <w:t>Реализация товаров с использованием торговых автоматов</w:t>
            </w:r>
          </w:p>
        </w:tc>
        <w:tc>
          <w:tcPr>
            <w:tcW w:w="1474" w:type="dxa"/>
          </w:tcPr>
          <w:p w:rsidR="000A729E" w:rsidRDefault="000A729E">
            <w:pPr>
              <w:pStyle w:val="ConsPlusNormal"/>
            </w:pPr>
            <w:r>
              <w:t>0,9</w:t>
            </w:r>
          </w:p>
        </w:tc>
        <w:tc>
          <w:tcPr>
            <w:tcW w:w="1417" w:type="dxa"/>
          </w:tcPr>
          <w:p w:rsidR="000A729E" w:rsidRDefault="000A729E">
            <w:pPr>
              <w:pStyle w:val="ConsPlusNormal"/>
            </w:pPr>
            <w:r>
              <w:t>0,7</w:t>
            </w:r>
          </w:p>
        </w:tc>
        <w:tc>
          <w:tcPr>
            <w:tcW w:w="1417" w:type="dxa"/>
          </w:tcPr>
          <w:p w:rsidR="000A729E" w:rsidRDefault="000A729E">
            <w:pPr>
              <w:pStyle w:val="ConsPlusNormal"/>
            </w:pPr>
            <w:r>
              <w:t>0,5</w:t>
            </w:r>
          </w:p>
        </w:tc>
      </w:tr>
      <w:tr w:rsidR="000A729E">
        <w:tc>
          <w:tcPr>
            <w:tcW w:w="737" w:type="dxa"/>
          </w:tcPr>
          <w:p w:rsidR="000A729E" w:rsidRDefault="000A729E">
            <w:pPr>
              <w:pStyle w:val="ConsPlusNormal"/>
            </w:pPr>
            <w:r>
              <w:t>5.3</w:t>
            </w:r>
          </w:p>
        </w:tc>
        <w:tc>
          <w:tcPr>
            <w:tcW w:w="4592" w:type="dxa"/>
          </w:tcPr>
          <w:p w:rsidR="000A729E" w:rsidRDefault="000A729E">
            <w:pPr>
              <w:pStyle w:val="ConsPlusNormal"/>
            </w:pPr>
            <w:r>
              <w:t xml:space="preserve">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w:t>
            </w:r>
            <w:r>
              <w:lastRenderedPageBreak/>
              <w:t>превышает 5 квадратных метров</w:t>
            </w:r>
          </w:p>
        </w:tc>
        <w:tc>
          <w:tcPr>
            <w:tcW w:w="1474" w:type="dxa"/>
          </w:tcPr>
          <w:p w:rsidR="000A729E" w:rsidRDefault="000A729E">
            <w:pPr>
              <w:pStyle w:val="ConsPlusNormal"/>
            </w:pPr>
            <w:r>
              <w:lastRenderedPageBreak/>
              <w:t>0,9</w:t>
            </w:r>
          </w:p>
        </w:tc>
        <w:tc>
          <w:tcPr>
            <w:tcW w:w="1417" w:type="dxa"/>
          </w:tcPr>
          <w:p w:rsidR="000A729E" w:rsidRDefault="000A729E">
            <w:pPr>
              <w:pStyle w:val="ConsPlusNormal"/>
            </w:pPr>
            <w:r>
              <w:t>0,7</w:t>
            </w:r>
          </w:p>
        </w:tc>
        <w:tc>
          <w:tcPr>
            <w:tcW w:w="1417" w:type="dxa"/>
          </w:tcPr>
          <w:p w:rsidR="000A729E" w:rsidRDefault="000A729E">
            <w:pPr>
              <w:pStyle w:val="ConsPlusNormal"/>
            </w:pPr>
            <w:r>
              <w:t>0,5</w:t>
            </w:r>
          </w:p>
        </w:tc>
      </w:tr>
      <w:tr w:rsidR="000A729E">
        <w:tc>
          <w:tcPr>
            <w:tcW w:w="737" w:type="dxa"/>
          </w:tcPr>
          <w:p w:rsidR="000A729E" w:rsidRDefault="000A729E">
            <w:pPr>
              <w:pStyle w:val="ConsPlusNormal"/>
            </w:pPr>
            <w:r>
              <w:lastRenderedPageBreak/>
              <w:t>5.4</w:t>
            </w:r>
          </w:p>
        </w:tc>
        <w:tc>
          <w:tcPr>
            <w:tcW w:w="4592" w:type="dxa"/>
          </w:tcPr>
          <w:p w:rsidR="000A729E" w:rsidRDefault="000A729E">
            <w:pPr>
              <w:pStyle w:val="ConsPlusNormal"/>
            </w:pPr>
            <w:r>
              <w:t>Разносная (развозная)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1474" w:type="dxa"/>
          </w:tcPr>
          <w:p w:rsidR="000A729E" w:rsidRDefault="000A729E">
            <w:pPr>
              <w:pStyle w:val="ConsPlusNormal"/>
            </w:pPr>
            <w:r>
              <w:t>0,9</w:t>
            </w:r>
          </w:p>
        </w:tc>
        <w:tc>
          <w:tcPr>
            <w:tcW w:w="1417" w:type="dxa"/>
          </w:tcPr>
          <w:p w:rsidR="000A729E" w:rsidRDefault="000A729E">
            <w:pPr>
              <w:pStyle w:val="ConsPlusNormal"/>
            </w:pPr>
            <w:r>
              <w:t>0,7</w:t>
            </w:r>
          </w:p>
        </w:tc>
        <w:tc>
          <w:tcPr>
            <w:tcW w:w="1417" w:type="dxa"/>
          </w:tcPr>
          <w:p w:rsidR="000A729E" w:rsidRDefault="000A729E">
            <w:pPr>
              <w:pStyle w:val="ConsPlusNormal"/>
            </w:pPr>
            <w:r>
              <w:t>0,5</w:t>
            </w:r>
          </w:p>
        </w:tc>
      </w:tr>
      <w:tr w:rsidR="000A729E">
        <w:tc>
          <w:tcPr>
            <w:tcW w:w="737" w:type="dxa"/>
          </w:tcPr>
          <w:p w:rsidR="000A729E" w:rsidRDefault="000A729E">
            <w:pPr>
              <w:pStyle w:val="ConsPlusNormal"/>
            </w:pPr>
            <w:r>
              <w:t>6</w:t>
            </w:r>
          </w:p>
        </w:tc>
        <w:tc>
          <w:tcPr>
            <w:tcW w:w="4592" w:type="dxa"/>
          </w:tcPr>
          <w:p w:rsidR="000A729E" w:rsidRDefault="000A729E">
            <w:pPr>
              <w:pStyle w:val="ConsPlusNormal"/>
            </w:pPr>
            <w:r>
              <w:t>Оказание услуг общественного питания</w:t>
            </w:r>
          </w:p>
        </w:tc>
        <w:tc>
          <w:tcPr>
            <w:tcW w:w="1474" w:type="dxa"/>
          </w:tcPr>
          <w:p w:rsidR="000A729E" w:rsidRDefault="000A729E">
            <w:pPr>
              <w:pStyle w:val="ConsPlusNormal"/>
            </w:pPr>
            <w:r>
              <w:t>X</w:t>
            </w:r>
          </w:p>
        </w:tc>
        <w:tc>
          <w:tcPr>
            <w:tcW w:w="1417" w:type="dxa"/>
          </w:tcPr>
          <w:p w:rsidR="000A729E" w:rsidRDefault="000A729E">
            <w:pPr>
              <w:pStyle w:val="ConsPlusNormal"/>
            </w:pPr>
            <w:r>
              <w:t>X</w:t>
            </w:r>
          </w:p>
        </w:tc>
        <w:tc>
          <w:tcPr>
            <w:tcW w:w="1417" w:type="dxa"/>
          </w:tcPr>
          <w:p w:rsidR="000A729E" w:rsidRDefault="000A729E">
            <w:pPr>
              <w:pStyle w:val="ConsPlusNormal"/>
            </w:pPr>
            <w:r>
              <w:t>X</w:t>
            </w:r>
          </w:p>
        </w:tc>
      </w:tr>
      <w:tr w:rsidR="000A729E">
        <w:tc>
          <w:tcPr>
            <w:tcW w:w="737" w:type="dxa"/>
          </w:tcPr>
          <w:p w:rsidR="000A729E" w:rsidRDefault="000A729E">
            <w:pPr>
              <w:pStyle w:val="ConsPlusNormal"/>
            </w:pPr>
          </w:p>
        </w:tc>
        <w:tc>
          <w:tcPr>
            <w:tcW w:w="4592" w:type="dxa"/>
          </w:tcPr>
          <w:p w:rsidR="000A729E" w:rsidRDefault="000A729E">
            <w:pPr>
              <w:pStyle w:val="ConsPlusNormal"/>
            </w:pPr>
            <w:r>
              <w:t>В том числе:</w:t>
            </w:r>
          </w:p>
        </w:tc>
        <w:tc>
          <w:tcPr>
            <w:tcW w:w="1474" w:type="dxa"/>
          </w:tcPr>
          <w:p w:rsidR="000A729E" w:rsidRDefault="000A729E">
            <w:pPr>
              <w:pStyle w:val="ConsPlusNormal"/>
            </w:pPr>
          </w:p>
        </w:tc>
        <w:tc>
          <w:tcPr>
            <w:tcW w:w="1417" w:type="dxa"/>
          </w:tcPr>
          <w:p w:rsidR="000A729E" w:rsidRDefault="000A729E">
            <w:pPr>
              <w:pStyle w:val="ConsPlusNormal"/>
            </w:pPr>
          </w:p>
        </w:tc>
        <w:tc>
          <w:tcPr>
            <w:tcW w:w="1417" w:type="dxa"/>
          </w:tcPr>
          <w:p w:rsidR="000A729E" w:rsidRDefault="000A729E">
            <w:pPr>
              <w:pStyle w:val="ConsPlusNormal"/>
            </w:pPr>
          </w:p>
        </w:tc>
      </w:tr>
      <w:tr w:rsidR="000A729E">
        <w:tc>
          <w:tcPr>
            <w:tcW w:w="737" w:type="dxa"/>
          </w:tcPr>
          <w:p w:rsidR="000A729E" w:rsidRDefault="000A729E">
            <w:pPr>
              <w:pStyle w:val="ConsPlusNormal"/>
            </w:pPr>
            <w:r>
              <w:t>6.1</w:t>
            </w:r>
          </w:p>
        </w:tc>
        <w:tc>
          <w:tcPr>
            <w:tcW w:w="4592" w:type="dxa"/>
          </w:tcPr>
          <w:p w:rsidR="000A729E" w:rsidRDefault="000A729E">
            <w:pPr>
              <w:pStyle w:val="ConsPlusNormal"/>
            </w:pPr>
            <w:r>
              <w:t>Оказание услуг общественного питания через объекты организации общественного питания, имеющие залы обслуживания посетителей</w:t>
            </w:r>
          </w:p>
        </w:tc>
        <w:tc>
          <w:tcPr>
            <w:tcW w:w="1474" w:type="dxa"/>
          </w:tcPr>
          <w:p w:rsidR="000A729E" w:rsidRDefault="000A729E">
            <w:pPr>
              <w:pStyle w:val="ConsPlusNormal"/>
            </w:pPr>
            <w:r>
              <w:t>1,0</w:t>
            </w:r>
          </w:p>
        </w:tc>
        <w:tc>
          <w:tcPr>
            <w:tcW w:w="1417" w:type="dxa"/>
          </w:tcPr>
          <w:p w:rsidR="000A729E" w:rsidRDefault="000A729E">
            <w:pPr>
              <w:pStyle w:val="ConsPlusNormal"/>
            </w:pPr>
            <w:r>
              <w:t>1,0</w:t>
            </w:r>
          </w:p>
        </w:tc>
        <w:tc>
          <w:tcPr>
            <w:tcW w:w="1417" w:type="dxa"/>
          </w:tcPr>
          <w:p w:rsidR="000A729E" w:rsidRDefault="000A729E">
            <w:pPr>
              <w:pStyle w:val="ConsPlusNormal"/>
            </w:pPr>
            <w:r>
              <w:t>1,0</w:t>
            </w:r>
          </w:p>
        </w:tc>
      </w:tr>
      <w:tr w:rsidR="000A729E">
        <w:tc>
          <w:tcPr>
            <w:tcW w:w="737" w:type="dxa"/>
          </w:tcPr>
          <w:p w:rsidR="000A729E" w:rsidRDefault="000A729E">
            <w:pPr>
              <w:pStyle w:val="ConsPlusNormal"/>
            </w:pPr>
            <w:r>
              <w:t>6.2</w:t>
            </w:r>
          </w:p>
        </w:tc>
        <w:tc>
          <w:tcPr>
            <w:tcW w:w="4592" w:type="dxa"/>
          </w:tcPr>
          <w:p w:rsidR="000A729E" w:rsidRDefault="000A729E">
            <w:pPr>
              <w:pStyle w:val="ConsPlusNormal"/>
            </w:pPr>
            <w:r>
              <w:t>Оказание услуг общественного питания через объекты организации общественного питания, не имеющие залов обслуживания посетителей</w:t>
            </w:r>
          </w:p>
        </w:tc>
        <w:tc>
          <w:tcPr>
            <w:tcW w:w="1474" w:type="dxa"/>
          </w:tcPr>
          <w:p w:rsidR="000A729E" w:rsidRDefault="000A729E">
            <w:pPr>
              <w:pStyle w:val="ConsPlusNormal"/>
            </w:pPr>
            <w:r>
              <w:t>1,0</w:t>
            </w:r>
          </w:p>
        </w:tc>
        <w:tc>
          <w:tcPr>
            <w:tcW w:w="1417" w:type="dxa"/>
          </w:tcPr>
          <w:p w:rsidR="000A729E" w:rsidRDefault="000A729E">
            <w:pPr>
              <w:pStyle w:val="ConsPlusNormal"/>
            </w:pPr>
            <w:r>
              <w:t>1,0</w:t>
            </w:r>
          </w:p>
        </w:tc>
        <w:tc>
          <w:tcPr>
            <w:tcW w:w="1417" w:type="dxa"/>
          </w:tcPr>
          <w:p w:rsidR="000A729E" w:rsidRDefault="000A729E">
            <w:pPr>
              <w:pStyle w:val="ConsPlusNormal"/>
            </w:pPr>
            <w:r>
              <w:t>1,0</w:t>
            </w:r>
          </w:p>
        </w:tc>
      </w:tr>
      <w:tr w:rsidR="000A729E">
        <w:tc>
          <w:tcPr>
            <w:tcW w:w="737" w:type="dxa"/>
          </w:tcPr>
          <w:p w:rsidR="000A729E" w:rsidRDefault="000A729E">
            <w:pPr>
              <w:pStyle w:val="ConsPlusNormal"/>
            </w:pPr>
            <w:r>
              <w:t>7</w:t>
            </w:r>
          </w:p>
        </w:tc>
        <w:tc>
          <w:tcPr>
            <w:tcW w:w="4592" w:type="dxa"/>
          </w:tcPr>
          <w:p w:rsidR="000A729E" w:rsidRDefault="000A729E">
            <w:pPr>
              <w:pStyle w:val="ConsPlusNormal"/>
            </w:pPr>
            <w:r>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1474" w:type="dxa"/>
          </w:tcPr>
          <w:p w:rsidR="000A729E" w:rsidRDefault="000A729E">
            <w:pPr>
              <w:pStyle w:val="ConsPlusNormal"/>
            </w:pPr>
            <w:r>
              <w:t>X</w:t>
            </w:r>
          </w:p>
        </w:tc>
        <w:tc>
          <w:tcPr>
            <w:tcW w:w="1417" w:type="dxa"/>
          </w:tcPr>
          <w:p w:rsidR="000A729E" w:rsidRDefault="000A729E">
            <w:pPr>
              <w:pStyle w:val="ConsPlusNormal"/>
            </w:pPr>
            <w:r>
              <w:t>X</w:t>
            </w:r>
          </w:p>
        </w:tc>
        <w:tc>
          <w:tcPr>
            <w:tcW w:w="1417" w:type="dxa"/>
          </w:tcPr>
          <w:p w:rsidR="000A729E" w:rsidRDefault="000A729E">
            <w:pPr>
              <w:pStyle w:val="ConsPlusNormal"/>
            </w:pPr>
            <w:r>
              <w:t>X</w:t>
            </w:r>
          </w:p>
        </w:tc>
      </w:tr>
      <w:tr w:rsidR="000A729E">
        <w:tc>
          <w:tcPr>
            <w:tcW w:w="737" w:type="dxa"/>
          </w:tcPr>
          <w:p w:rsidR="000A729E" w:rsidRDefault="000A729E">
            <w:pPr>
              <w:pStyle w:val="ConsPlusNormal"/>
            </w:pPr>
            <w:r>
              <w:t>7.1</w:t>
            </w:r>
          </w:p>
        </w:tc>
        <w:tc>
          <w:tcPr>
            <w:tcW w:w="4592" w:type="dxa"/>
          </w:tcPr>
          <w:p w:rsidR="000A729E" w:rsidRDefault="000A729E">
            <w:pPr>
              <w:pStyle w:val="ConsPlusNormal"/>
            </w:pPr>
            <w:r>
              <w:t>Оказание автотранспортных услуг по перевозке грузов</w:t>
            </w:r>
          </w:p>
        </w:tc>
        <w:tc>
          <w:tcPr>
            <w:tcW w:w="1474" w:type="dxa"/>
          </w:tcPr>
          <w:p w:rsidR="000A729E" w:rsidRDefault="000A729E">
            <w:pPr>
              <w:pStyle w:val="ConsPlusNormal"/>
            </w:pPr>
            <w:r>
              <w:t>1,0</w:t>
            </w:r>
          </w:p>
        </w:tc>
        <w:tc>
          <w:tcPr>
            <w:tcW w:w="1417" w:type="dxa"/>
          </w:tcPr>
          <w:p w:rsidR="000A729E" w:rsidRDefault="000A729E">
            <w:pPr>
              <w:pStyle w:val="ConsPlusNormal"/>
            </w:pPr>
            <w:r>
              <w:t>1,0</w:t>
            </w:r>
          </w:p>
        </w:tc>
        <w:tc>
          <w:tcPr>
            <w:tcW w:w="1417" w:type="dxa"/>
          </w:tcPr>
          <w:p w:rsidR="000A729E" w:rsidRDefault="000A729E">
            <w:pPr>
              <w:pStyle w:val="ConsPlusNormal"/>
            </w:pPr>
            <w:r>
              <w:t>1.0</w:t>
            </w:r>
          </w:p>
        </w:tc>
      </w:tr>
      <w:tr w:rsidR="000A729E">
        <w:tc>
          <w:tcPr>
            <w:tcW w:w="737" w:type="dxa"/>
          </w:tcPr>
          <w:p w:rsidR="000A729E" w:rsidRDefault="000A729E">
            <w:pPr>
              <w:pStyle w:val="ConsPlusNormal"/>
            </w:pPr>
            <w:r>
              <w:lastRenderedPageBreak/>
              <w:t>7.2</w:t>
            </w:r>
          </w:p>
        </w:tc>
        <w:tc>
          <w:tcPr>
            <w:tcW w:w="4592" w:type="dxa"/>
          </w:tcPr>
          <w:p w:rsidR="000A729E" w:rsidRDefault="000A729E">
            <w:pPr>
              <w:pStyle w:val="ConsPlusNormal"/>
            </w:pPr>
            <w:r>
              <w:t>Оказание автотранспортных услуг по перевозке пассажиров</w:t>
            </w:r>
          </w:p>
        </w:tc>
        <w:tc>
          <w:tcPr>
            <w:tcW w:w="1474" w:type="dxa"/>
          </w:tcPr>
          <w:p w:rsidR="000A729E" w:rsidRDefault="000A729E">
            <w:pPr>
              <w:pStyle w:val="ConsPlusNormal"/>
            </w:pPr>
            <w:r>
              <w:t>0,3</w:t>
            </w:r>
          </w:p>
        </w:tc>
        <w:tc>
          <w:tcPr>
            <w:tcW w:w="1417" w:type="dxa"/>
          </w:tcPr>
          <w:p w:rsidR="000A729E" w:rsidRDefault="000A729E">
            <w:pPr>
              <w:pStyle w:val="ConsPlusNormal"/>
            </w:pPr>
            <w:r>
              <w:t>0,2</w:t>
            </w:r>
          </w:p>
        </w:tc>
        <w:tc>
          <w:tcPr>
            <w:tcW w:w="1417" w:type="dxa"/>
          </w:tcPr>
          <w:p w:rsidR="000A729E" w:rsidRDefault="000A729E">
            <w:pPr>
              <w:pStyle w:val="ConsPlusNormal"/>
            </w:pPr>
            <w:r>
              <w:t>0,1</w:t>
            </w:r>
          </w:p>
        </w:tc>
      </w:tr>
      <w:tr w:rsidR="000A729E">
        <w:tc>
          <w:tcPr>
            <w:tcW w:w="737" w:type="dxa"/>
          </w:tcPr>
          <w:p w:rsidR="000A729E" w:rsidRDefault="000A729E">
            <w:pPr>
              <w:pStyle w:val="ConsPlusNormal"/>
            </w:pPr>
            <w:r>
              <w:t>8</w:t>
            </w:r>
          </w:p>
        </w:tc>
        <w:tc>
          <w:tcPr>
            <w:tcW w:w="4592" w:type="dxa"/>
          </w:tcPr>
          <w:p w:rsidR="000A729E" w:rsidRDefault="000A729E">
            <w:pPr>
              <w:pStyle w:val="ConsPlusNormal"/>
            </w:pPr>
            <w:r>
              <w:t>Распространение и (или) размещение наружной рекламы</w:t>
            </w:r>
          </w:p>
        </w:tc>
        <w:tc>
          <w:tcPr>
            <w:tcW w:w="1474" w:type="dxa"/>
          </w:tcPr>
          <w:p w:rsidR="000A729E" w:rsidRDefault="000A729E">
            <w:pPr>
              <w:pStyle w:val="ConsPlusNormal"/>
            </w:pPr>
            <w:r>
              <w:t>X</w:t>
            </w:r>
          </w:p>
        </w:tc>
        <w:tc>
          <w:tcPr>
            <w:tcW w:w="1417" w:type="dxa"/>
          </w:tcPr>
          <w:p w:rsidR="000A729E" w:rsidRDefault="000A729E">
            <w:pPr>
              <w:pStyle w:val="ConsPlusNormal"/>
            </w:pPr>
            <w:r>
              <w:t>X</w:t>
            </w:r>
          </w:p>
        </w:tc>
        <w:tc>
          <w:tcPr>
            <w:tcW w:w="1417" w:type="dxa"/>
          </w:tcPr>
          <w:p w:rsidR="000A729E" w:rsidRDefault="000A729E">
            <w:pPr>
              <w:pStyle w:val="ConsPlusNormal"/>
            </w:pPr>
            <w:r>
              <w:t>X</w:t>
            </w:r>
          </w:p>
        </w:tc>
      </w:tr>
      <w:tr w:rsidR="000A729E">
        <w:tc>
          <w:tcPr>
            <w:tcW w:w="737" w:type="dxa"/>
          </w:tcPr>
          <w:p w:rsidR="000A729E" w:rsidRDefault="000A729E">
            <w:pPr>
              <w:pStyle w:val="ConsPlusNormal"/>
            </w:pPr>
          </w:p>
        </w:tc>
        <w:tc>
          <w:tcPr>
            <w:tcW w:w="4592" w:type="dxa"/>
          </w:tcPr>
          <w:p w:rsidR="000A729E" w:rsidRDefault="000A729E">
            <w:pPr>
              <w:pStyle w:val="ConsPlusNormal"/>
            </w:pPr>
            <w:r>
              <w:t>В том числе:</w:t>
            </w:r>
          </w:p>
        </w:tc>
        <w:tc>
          <w:tcPr>
            <w:tcW w:w="1474" w:type="dxa"/>
          </w:tcPr>
          <w:p w:rsidR="000A729E" w:rsidRDefault="000A729E">
            <w:pPr>
              <w:pStyle w:val="ConsPlusNormal"/>
            </w:pPr>
          </w:p>
        </w:tc>
        <w:tc>
          <w:tcPr>
            <w:tcW w:w="1417" w:type="dxa"/>
          </w:tcPr>
          <w:p w:rsidR="000A729E" w:rsidRDefault="000A729E">
            <w:pPr>
              <w:pStyle w:val="ConsPlusNormal"/>
            </w:pPr>
          </w:p>
        </w:tc>
        <w:tc>
          <w:tcPr>
            <w:tcW w:w="1417" w:type="dxa"/>
          </w:tcPr>
          <w:p w:rsidR="000A729E" w:rsidRDefault="000A729E">
            <w:pPr>
              <w:pStyle w:val="ConsPlusNormal"/>
            </w:pPr>
          </w:p>
        </w:tc>
      </w:tr>
      <w:tr w:rsidR="000A729E">
        <w:tblPrEx>
          <w:tblBorders>
            <w:insideH w:val="nil"/>
          </w:tblBorders>
        </w:tblPrEx>
        <w:tc>
          <w:tcPr>
            <w:tcW w:w="737" w:type="dxa"/>
            <w:tcBorders>
              <w:bottom w:val="nil"/>
            </w:tcBorders>
          </w:tcPr>
          <w:p w:rsidR="000A729E" w:rsidRDefault="000A729E">
            <w:pPr>
              <w:pStyle w:val="ConsPlusNormal"/>
            </w:pPr>
            <w:r>
              <w:t>8.1</w:t>
            </w:r>
          </w:p>
        </w:tc>
        <w:tc>
          <w:tcPr>
            <w:tcW w:w="4592" w:type="dxa"/>
            <w:tcBorders>
              <w:bottom w:val="nil"/>
            </w:tcBorders>
          </w:tcPr>
          <w:p w:rsidR="000A729E" w:rsidRDefault="000A729E">
            <w:pPr>
              <w:pStyle w:val="ConsPlusNormal"/>
            </w:pPr>
            <w:r>
              <w:t>Распространение и (или) размещение рекламы с любым способом нанесения изображения, за исключением наружной рекламы с автоматической сменой изображения</w:t>
            </w:r>
          </w:p>
        </w:tc>
        <w:tc>
          <w:tcPr>
            <w:tcW w:w="1474" w:type="dxa"/>
            <w:tcBorders>
              <w:bottom w:val="nil"/>
            </w:tcBorders>
          </w:tcPr>
          <w:p w:rsidR="000A729E" w:rsidRDefault="000A729E">
            <w:pPr>
              <w:pStyle w:val="ConsPlusNormal"/>
            </w:pPr>
            <w:r>
              <w:t>0,2</w:t>
            </w:r>
          </w:p>
        </w:tc>
        <w:tc>
          <w:tcPr>
            <w:tcW w:w="1417" w:type="dxa"/>
            <w:tcBorders>
              <w:bottom w:val="nil"/>
            </w:tcBorders>
          </w:tcPr>
          <w:p w:rsidR="000A729E" w:rsidRDefault="000A729E">
            <w:pPr>
              <w:pStyle w:val="ConsPlusNormal"/>
            </w:pPr>
            <w:r>
              <w:t>0,2</w:t>
            </w:r>
          </w:p>
        </w:tc>
        <w:tc>
          <w:tcPr>
            <w:tcW w:w="1417" w:type="dxa"/>
            <w:tcBorders>
              <w:bottom w:val="nil"/>
            </w:tcBorders>
          </w:tcPr>
          <w:p w:rsidR="000A729E" w:rsidRDefault="000A729E">
            <w:pPr>
              <w:pStyle w:val="ConsPlusNormal"/>
            </w:pPr>
            <w:r>
              <w:t>0,2</w:t>
            </w:r>
          </w:p>
        </w:tc>
      </w:tr>
      <w:tr w:rsidR="000A729E">
        <w:tblPrEx>
          <w:tblBorders>
            <w:insideH w:val="nil"/>
          </w:tblBorders>
        </w:tblPrEx>
        <w:tc>
          <w:tcPr>
            <w:tcW w:w="9637" w:type="dxa"/>
            <w:gridSpan w:val="5"/>
            <w:tcBorders>
              <w:top w:val="nil"/>
            </w:tcBorders>
          </w:tcPr>
          <w:p w:rsidR="000A729E" w:rsidRDefault="000A729E">
            <w:pPr>
              <w:pStyle w:val="ConsPlusNormal"/>
              <w:jc w:val="both"/>
            </w:pPr>
            <w:r>
              <w:t xml:space="preserve">(подп. 8.1 в ред. </w:t>
            </w:r>
            <w:hyperlink r:id="rId17" w:history="1">
              <w:r>
                <w:rPr>
                  <w:color w:val="0000FF"/>
                </w:rPr>
                <w:t>решения</w:t>
              </w:r>
            </w:hyperlink>
            <w:r>
              <w:t xml:space="preserve"> Совета депутатов Луховицкого муниципального района МО от 17.09.2015 N 158/15)</w:t>
            </w:r>
          </w:p>
        </w:tc>
      </w:tr>
      <w:tr w:rsidR="000A729E">
        <w:tblPrEx>
          <w:tblBorders>
            <w:insideH w:val="nil"/>
          </w:tblBorders>
        </w:tblPrEx>
        <w:tc>
          <w:tcPr>
            <w:tcW w:w="737" w:type="dxa"/>
            <w:tcBorders>
              <w:bottom w:val="nil"/>
            </w:tcBorders>
          </w:tcPr>
          <w:p w:rsidR="000A729E" w:rsidRDefault="000A729E">
            <w:pPr>
              <w:pStyle w:val="ConsPlusNormal"/>
            </w:pPr>
            <w:r>
              <w:t>8.2</w:t>
            </w:r>
          </w:p>
        </w:tc>
        <w:tc>
          <w:tcPr>
            <w:tcW w:w="4592" w:type="dxa"/>
            <w:tcBorders>
              <w:bottom w:val="nil"/>
            </w:tcBorders>
          </w:tcPr>
          <w:p w:rsidR="000A729E" w:rsidRDefault="000A729E">
            <w:pPr>
              <w:pStyle w:val="ConsPlusNormal"/>
            </w:pPr>
            <w:r>
              <w:t>Распространение и (или) размещение наружной рекламы с автоматической сменой изображения</w:t>
            </w:r>
          </w:p>
        </w:tc>
        <w:tc>
          <w:tcPr>
            <w:tcW w:w="1474" w:type="dxa"/>
            <w:tcBorders>
              <w:bottom w:val="nil"/>
            </w:tcBorders>
          </w:tcPr>
          <w:p w:rsidR="000A729E" w:rsidRDefault="000A729E">
            <w:pPr>
              <w:pStyle w:val="ConsPlusNormal"/>
            </w:pPr>
            <w:r>
              <w:t>0,2</w:t>
            </w:r>
          </w:p>
        </w:tc>
        <w:tc>
          <w:tcPr>
            <w:tcW w:w="1417" w:type="dxa"/>
            <w:tcBorders>
              <w:bottom w:val="nil"/>
            </w:tcBorders>
          </w:tcPr>
          <w:p w:rsidR="000A729E" w:rsidRDefault="000A729E">
            <w:pPr>
              <w:pStyle w:val="ConsPlusNormal"/>
            </w:pPr>
            <w:r>
              <w:t>0,2</w:t>
            </w:r>
          </w:p>
        </w:tc>
        <w:tc>
          <w:tcPr>
            <w:tcW w:w="1417" w:type="dxa"/>
            <w:tcBorders>
              <w:bottom w:val="nil"/>
            </w:tcBorders>
          </w:tcPr>
          <w:p w:rsidR="000A729E" w:rsidRDefault="000A729E">
            <w:pPr>
              <w:pStyle w:val="ConsPlusNormal"/>
            </w:pPr>
            <w:r>
              <w:t>0,2</w:t>
            </w:r>
          </w:p>
        </w:tc>
      </w:tr>
      <w:tr w:rsidR="000A729E">
        <w:tblPrEx>
          <w:tblBorders>
            <w:insideH w:val="nil"/>
          </w:tblBorders>
        </w:tblPrEx>
        <w:tc>
          <w:tcPr>
            <w:tcW w:w="9637" w:type="dxa"/>
            <w:gridSpan w:val="5"/>
            <w:tcBorders>
              <w:top w:val="nil"/>
            </w:tcBorders>
          </w:tcPr>
          <w:p w:rsidR="000A729E" w:rsidRDefault="000A729E">
            <w:pPr>
              <w:pStyle w:val="ConsPlusNormal"/>
              <w:jc w:val="both"/>
            </w:pPr>
            <w:r>
              <w:t xml:space="preserve">(подп. 8.2 в ред. </w:t>
            </w:r>
            <w:hyperlink r:id="rId18" w:history="1">
              <w:r>
                <w:rPr>
                  <w:color w:val="0000FF"/>
                </w:rPr>
                <w:t>решения</w:t>
              </w:r>
            </w:hyperlink>
            <w:r>
              <w:t xml:space="preserve"> Совета депутатов Луховицкого муниципального района МО от 17.09.2015 N 158/15)</w:t>
            </w:r>
          </w:p>
        </w:tc>
      </w:tr>
      <w:tr w:rsidR="000A729E">
        <w:tblPrEx>
          <w:tblBorders>
            <w:insideH w:val="nil"/>
          </w:tblBorders>
        </w:tblPrEx>
        <w:tc>
          <w:tcPr>
            <w:tcW w:w="737" w:type="dxa"/>
            <w:tcBorders>
              <w:bottom w:val="nil"/>
            </w:tcBorders>
          </w:tcPr>
          <w:p w:rsidR="000A729E" w:rsidRDefault="000A729E">
            <w:pPr>
              <w:pStyle w:val="ConsPlusNormal"/>
            </w:pPr>
            <w:r>
              <w:t>8.3</w:t>
            </w:r>
          </w:p>
        </w:tc>
        <w:tc>
          <w:tcPr>
            <w:tcW w:w="4592" w:type="dxa"/>
            <w:tcBorders>
              <w:bottom w:val="nil"/>
            </w:tcBorders>
          </w:tcPr>
          <w:p w:rsidR="000A729E" w:rsidRDefault="000A729E">
            <w:pPr>
              <w:pStyle w:val="ConsPlusNormal"/>
            </w:pPr>
            <w:r>
              <w:t>Распространение и (или) размещение наружной рекламы посредством электронных табло</w:t>
            </w:r>
          </w:p>
        </w:tc>
        <w:tc>
          <w:tcPr>
            <w:tcW w:w="1474" w:type="dxa"/>
            <w:tcBorders>
              <w:bottom w:val="nil"/>
            </w:tcBorders>
          </w:tcPr>
          <w:p w:rsidR="000A729E" w:rsidRDefault="000A729E">
            <w:pPr>
              <w:pStyle w:val="ConsPlusNormal"/>
            </w:pPr>
            <w:r>
              <w:t>0,2</w:t>
            </w:r>
          </w:p>
        </w:tc>
        <w:tc>
          <w:tcPr>
            <w:tcW w:w="1417" w:type="dxa"/>
            <w:tcBorders>
              <w:bottom w:val="nil"/>
            </w:tcBorders>
          </w:tcPr>
          <w:p w:rsidR="000A729E" w:rsidRDefault="000A729E">
            <w:pPr>
              <w:pStyle w:val="ConsPlusNormal"/>
            </w:pPr>
            <w:r>
              <w:t>0,2</w:t>
            </w:r>
          </w:p>
        </w:tc>
        <w:tc>
          <w:tcPr>
            <w:tcW w:w="1417" w:type="dxa"/>
            <w:tcBorders>
              <w:bottom w:val="nil"/>
            </w:tcBorders>
          </w:tcPr>
          <w:p w:rsidR="000A729E" w:rsidRDefault="000A729E">
            <w:pPr>
              <w:pStyle w:val="ConsPlusNormal"/>
            </w:pPr>
            <w:r>
              <w:t>0,2</w:t>
            </w:r>
          </w:p>
        </w:tc>
      </w:tr>
      <w:tr w:rsidR="000A729E">
        <w:tblPrEx>
          <w:tblBorders>
            <w:insideH w:val="nil"/>
          </w:tblBorders>
        </w:tblPrEx>
        <w:tc>
          <w:tcPr>
            <w:tcW w:w="9637" w:type="dxa"/>
            <w:gridSpan w:val="5"/>
            <w:tcBorders>
              <w:top w:val="nil"/>
            </w:tcBorders>
          </w:tcPr>
          <w:p w:rsidR="000A729E" w:rsidRDefault="000A729E">
            <w:pPr>
              <w:pStyle w:val="ConsPlusNormal"/>
              <w:jc w:val="both"/>
            </w:pPr>
            <w:r>
              <w:t xml:space="preserve">(подп. 8.3 в ред. </w:t>
            </w:r>
            <w:hyperlink r:id="rId19" w:history="1">
              <w:r>
                <w:rPr>
                  <w:color w:val="0000FF"/>
                </w:rPr>
                <w:t>решения</w:t>
              </w:r>
            </w:hyperlink>
            <w:r>
              <w:t xml:space="preserve"> Совета депутатов Луховицкого муниципального района МО от 17.09.2015 N 158/15)</w:t>
            </w:r>
          </w:p>
        </w:tc>
      </w:tr>
      <w:tr w:rsidR="000A729E">
        <w:tc>
          <w:tcPr>
            <w:tcW w:w="737" w:type="dxa"/>
          </w:tcPr>
          <w:p w:rsidR="000A729E" w:rsidRDefault="000A729E">
            <w:pPr>
              <w:pStyle w:val="ConsPlusNormal"/>
            </w:pPr>
            <w:r>
              <w:t>8.4</w:t>
            </w:r>
          </w:p>
        </w:tc>
        <w:tc>
          <w:tcPr>
            <w:tcW w:w="4592" w:type="dxa"/>
          </w:tcPr>
          <w:p w:rsidR="000A729E" w:rsidRDefault="000A729E">
            <w:pPr>
              <w:pStyle w:val="ConsPlusNormal"/>
            </w:pPr>
            <w:r>
              <w:t>Распространение и (или) размещение социальной рекламы</w:t>
            </w:r>
          </w:p>
        </w:tc>
        <w:tc>
          <w:tcPr>
            <w:tcW w:w="1474" w:type="dxa"/>
          </w:tcPr>
          <w:p w:rsidR="000A729E" w:rsidRDefault="000A729E">
            <w:pPr>
              <w:pStyle w:val="ConsPlusNormal"/>
            </w:pPr>
            <w:r>
              <w:t>0,005</w:t>
            </w:r>
          </w:p>
        </w:tc>
        <w:tc>
          <w:tcPr>
            <w:tcW w:w="1417" w:type="dxa"/>
          </w:tcPr>
          <w:p w:rsidR="000A729E" w:rsidRDefault="000A729E">
            <w:pPr>
              <w:pStyle w:val="ConsPlusNormal"/>
            </w:pPr>
            <w:r>
              <w:t>0,005</w:t>
            </w:r>
          </w:p>
        </w:tc>
        <w:tc>
          <w:tcPr>
            <w:tcW w:w="1417" w:type="dxa"/>
          </w:tcPr>
          <w:p w:rsidR="000A729E" w:rsidRDefault="000A729E">
            <w:pPr>
              <w:pStyle w:val="ConsPlusNormal"/>
            </w:pPr>
            <w:r>
              <w:t>0,005</w:t>
            </w:r>
          </w:p>
        </w:tc>
      </w:tr>
      <w:tr w:rsidR="000A729E">
        <w:tc>
          <w:tcPr>
            <w:tcW w:w="737" w:type="dxa"/>
          </w:tcPr>
          <w:p w:rsidR="000A729E" w:rsidRDefault="000A729E">
            <w:pPr>
              <w:pStyle w:val="ConsPlusNormal"/>
            </w:pPr>
            <w:r>
              <w:t>9</w:t>
            </w:r>
          </w:p>
        </w:tc>
        <w:tc>
          <w:tcPr>
            <w:tcW w:w="4592" w:type="dxa"/>
          </w:tcPr>
          <w:p w:rsidR="000A729E" w:rsidRDefault="000A729E">
            <w:pPr>
              <w:pStyle w:val="ConsPlusNormal"/>
            </w:pPr>
            <w:r>
              <w:t>Размещение рекламы с использованием внешних и внутренних поверхностей транспортных средств</w:t>
            </w:r>
          </w:p>
        </w:tc>
        <w:tc>
          <w:tcPr>
            <w:tcW w:w="1474" w:type="dxa"/>
          </w:tcPr>
          <w:p w:rsidR="000A729E" w:rsidRDefault="000A729E">
            <w:pPr>
              <w:pStyle w:val="ConsPlusNormal"/>
            </w:pPr>
            <w:r>
              <w:t>1,0</w:t>
            </w:r>
          </w:p>
        </w:tc>
        <w:tc>
          <w:tcPr>
            <w:tcW w:w="1417" w:type="dxa"/>
          </w:tcPr>
          <w:p w:rsidR="000A729E" w:rsidRDefault="000A729E">
            <w:pPr>
              <w:pStyle w:val="ConsPlusNormal"/>
            </w:pPr>
            <w:r>
              <w:t>1,0</w:t>
            </w:r>
          </w:p>
        </w:tc>
        <w:tc>
          <w:tcPr>
            <w:tcW w:w="1417" w:type="dxa"/>
          </w:tcPr>
          <w:p w:rsidR="000A729E" w:rsidRDefault="000A729E">
            <w:pPr>
              <w:pStyle w:val="ConsPlusNormal"/>
            </w:pPr>
            <w:r>
              <w:t>1,0</w:t>
            </w:r>
          </w:p>
        </w:tc>
      </w:tr>
      <w:tr w:rsidR="000A729E">
        <w:tc>
          <w:tcPr>
            <w:tcW w:w="737" w:type="dxa"/>
          </w:tcPr>
          <w:p w:rsidR="000A729E" w:rsidRDefault="000A729E">
            <w:pPr>
              <w:pStyle w:val="ConsPlusNormal"/>
            </w:pPr>
            <w:r>
              <w:lastRenderedPageBreak/>
              <w:t>10</w:t>
            </w:r>
          </w:p>
        </w:tc>
        <w:tc>
          <w:tcPr>
            <w:tcW w:w="4592" w:type="dxa"/>
          </w:tcPr>
          <w:p w:rsidR="000A729E" w:rsidRDefault="000A729E">
            <w:pPr>
              <w:pStyle w:val="ConsPlusNormal"/>
            </w:pPr>
            <w:r>
              <w:t>Оказание услуг по временному размещению и проживанию</w:t>
            </w:r>
          </w:p>
        </w:tc>
        <w:tc>
          <w:tcPr>
            <w:tcW w:w="1474" w:type="dxa"/>
          </w:tcPr>
          <w:p w:rsidR="000A729E" w:rsidRDefault="000A729E">
            <w:pPr>
              <w:pStyle w:val="ConsPlusNormal"/>
            </w:pPr>
            <w:r>
              <w:t>1,0</w:t>
            </w:r>
          </w:p>
        </w:tc>
        <w:tc>
          <w:tcPr>
            <w:tcW w:w="1417" w:type="dxa"/>
          </w:tcPr>
          <w:p w:rsidR="000A729E" w:rsidRDefault="000A729E">
            <w:pPr>
              <w:pStyle w:val="ConsPlusNormal"/>
            </w:pPr>
            <w:r>
              <w:t>1,0</w:t>
            </w:r>
          </w:p>
        </w:tc>
        <w:tc>
          <w:tcPr>
            <w:tcW w:w="1417" w:type="dxa"/>
          </w:tcPr>
          <w:p w:rsidR="000A729E" w:rsidRDefault="000A729E">
            <w:pPr>
              <w:pStyle w:val="ConsPlusNormal"/>
            </w:pPr>
            <w:r>
              <w:t>1,0</w:t>
            </w:r>
          </w:p>
        </w:tc>
      </w:tr>
      <w:tr w:rsidR="000A729E">
        <w:tc>
          <w:tcPr>
            <w:tcW w:w="737" w:type="dxa"/>
          </w:tcPr>
          <w:p w:rsidR="000A729E" w:rsidRDefault="000A729E">
            <w:pPr>
              <w:pStyle w:val="ConsPlusNormal"/>
            </w:pPr>
            <w:r>
              <w:t>11</w:t>
            </w:r>
          </w:p>
        </w:tc>
        <w:tc>
          <w:tcPr>
            <w:tcW w:w="4592" w:type="dxa"/>
          </w:tcPr>
          <w:p w:rsidR="000A729E" w:rsidRDefault="000A729E">
            <w:pPr>
              <w:pStyle w:val="ConsPlusNormal"/>
            </w:pPr>
            <w:r>
              <w:t>Оказание услуг по передаче во временное владение и (или) пользование торговых мест:</w:t>
            </w:r>
          </w:p>
        </w:tc>
        <w:tc>
          <w:tcPr>
            <w:tcW w:w="1474" w:type="dxa"/>
          </w:tcPr>
          <w:p w:rsidR="000A729E" w:rsidRDefault="000A729E">
            <w:pPr>
              <w:pStyle w:val="ConsPlusNormal"/>
            </w:pPr>
            <w:r>
              <w:t>X</w:t>
            </w:r>
          </w:p>
        </w:tc>
        <w:tc>
          <w:tcPr>
            <w:tcW w:w="1417" w:type="dxa"/>
          </w:tcPr>
          <w:p w:rsidR="000A729E" w:rsidRDefault="000A729E">
            <w:pPr>
              <w:pStyle w:val="ConsPlusNormal"/>
            </w:pPr>
            <w:r>
              <w:t>X</w:t>
            </w:r>
          </w:p>
        </w:tc>
        <w:tc>
          <w:tcPr>
            <w:tcW w:w="1417" w:type="dxa"/>
          </w:tcPr>
          <w:p w:rsidR="000A729E" w:rsidRDefault="000A729E">
            <w:pPr>
              <w:pStyle w:val="ConsPlusNormal"/>
            </w:pPr>
            <w:r>
              <w:t>X</w:t>
            </w:r>
          </w:p>
        </w:tc>
      </w:tr>
      <w:tr w:rsidR="000A729E">
        <w:tc>
          <w:tcPr>
            <w:tcW w:w="737" w:type="dxa"/>
          </w:tcPr>
          <w:p w:rsidR="000A729E" w:rsidRDefault="000A729E">
            <w:pPr>
              <w:pStyle w:val="ConsPlusNormal"/>
            </w:pPr>
            <w:r>
              <w:t>11.1</w:t>
            </w:r>
          </w:p>
        </w:tc>
        <w:tc>
          <w:tcPr>
            <w:tcW w:w="4592" w:type="dxa"/>
          </w:tcPr>
          <w:p w:rsidR="000A729E" w:rsidRDefault="000A729E">
            <w:pPr>
              <w:pStyle w:val="ConsPlusNormal"/>
            </w:pPr>
            <w: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не превышает 5 квадратных метров</w:t>
            </w:r>
          </w:p>
        </w:tc>
        <w:tc>
          <w:tcPr>
            <w:tcW w:w="1474" w:type="dxa"/>
          </w:tcPr>
          <w:p w:rsidR="000A729E" w:rsidRDefault="000A729E">
            <w:pPr>
              <w:pStyle w:val="ConsPlusNormal"/>
            </w:pPr>
            <w:r>
              <w:t>0,3</w:t>
            </w:r>
          </w:p>
        </w:tc>
        <w:tc>
          <w:tcPr>
            <w:tcW w:w="1417" w:type="dxa"/>
          </w:tcPr>
          <w:p w:rsidR="000A729E" w:rsidRDefault="000A729E">
            <w:pPr>
              <w:pStyle w:val="ConsPlusNormal"/>
            </w:pPr>
            <w:r>
              <w:t>0,2</w:t>
            </w:r>
          </w:p>
        </w:tc>
        <w:tc>
          <w:tcPr>
            <w:tcW w:w="1417" w:type="dxa"/>
          </w:tcPr>
          <w:p w:rsidR="000A729E" w:rsidRDefault="000A729E">
            <w:pPr>
              <w:pStyle w:val="ConsPlusNormal"/>
            </w:pPr>
            <w:r>
              <w:t>0,1</w:t>
            </w:r>
          </w:p>
        </w:tc>
      </w:tr>
      <w:tr w:rsidR="000A729E">
        <w:tc>
          <w:tcPr>
            <w:tcW w:w="737" w:type="dxa"/>
          </w:tcPr>
          <w:p w:rsidR="000A729E" w:rsidRDefault="000A729E">
            <w:pPr>
              <w:pStyle w:val="ConsPlusNormal"/>
            </w:pPr>
            <w:r>
              <w:t>11.2</w:t>
            </w:r>
          </w:p>
        </w:tc>
        <w:tc>
          <w:tcPr>
            <w:tcW w:w="4592" w:type="dxa"/>
          </w:tcPr>
          <w:p w:rsidR="000A729E" w:rsidRDefault="000A729E">
            <w:pPr>
              <w:pStyle w:val="ConsPlusNormal"/>
            </w:pPr>
            <w: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превышает 5 квадратных метров</w:t>
            </w:r>
          </w:p>
        </w:tc>
        <w:tc>
          <w:tcPr>
            <w:tcW w:w="1474" w:type="dxa"/>
          </w:tcPr>
          <w:p w:rsidR="000A729E" w:rsidRDefault="000A729E">
            <w:pPr>
              <w:pStyle w:val="ConsPlusNormal"/>
            </w:pPr>
            <w:r>
              <w:t>0,3</w:t>
            </w:r>
          </w:p>
        </w:tc>
        <w:tc>
          <w:tcPr>
            <w:tcW w:w="1417" w:type="dxa"/>
          </w:tcPr>
          <w:p w:rsidR="000A729E" w:rsidRDefault="000A729E">
            <w:pPr>
              <w:pStyle w:val="ConsPlusNormal"/>
            </w:pPr>
            <w:r>
              <w:t>0,2</w:t>
            </w:r>
          </w:p>
        </w:tc>
        <w:tc>
          <w:tcPr>
            <w:tcW w:w="1417" w:type="dxa"/>
          </w:tcPr>
          <w:p w:rsidR="000A729E" w:rsidRDefault="000A729E">
            <w:pPr>
              <w:pStyle w:val="ConsPlusNormal"/>
            </w:pPr>
            <w:r>
              <w:t>0,1</w:t>
            </w:r>
          </w:p>
        </w:tc>
      </w:tr>
      <w:tr w:rsidR="000A729E">
        <w:tc>
          <w:tcPr>
            <w:tcW w:w="737" w:type="dxa"/>
          </w:tcPr>
          <w:p w:rsidR="000A729E" w:rsidRDefault="000A729E">
            <w:pPr>
              <w:pStyle w:val="ConsPlusNormal"/>
            </w:pPr>
            <w:r>
              <w:lastRenderedPageBreak/>
              <w:t>12</w:t>
            </w:r>
          </w:p>
        </w:tc>
        <w:tc>
          <w:tcPr>
            <w:tcW w:w="4592" w:type="dxa"/>
          </w:tcPr>
          <w:p w:rsidR="000A729E" w:rsidRDefault="000A729E">
            <w:pPr>
              <w:pStyle w:val="ConsPlusNormal"/>
            </w:pPr>
            <w:r>
              <w:t>Оказание услуг по передаче во временное владение и (или) в пользование земельных участков</w:t>
            </w:r>
          </w:p>
        </w:tc>
        <w:tc>
          <w:tcPr>
            <w:tcW w:w="1474" w:type="dxa"/>
          </w:tcPr>
          <w:p w:rsidR="000A729E" w:rsidRDefault="000A729E">
            <w:pPr>
              <w:pStyle w:val="ConsPlusNormal"/>
            </w:pPr>
            <w:r>
              <w:t>X</w:t>
            </w:r>
          </w:p>
        </w:tc>
        <w:tc>
          <w:tcPr>
            <w:tcW w:w="1417" w:type="dxa"/>
          </w:tcPr>
          <w:p w:rsidR="000A729E" w:rsidRDefault="000A729E">
            <w:pPr>
              <w:pStyle w:val="ConsPlusNormal"/>
            </w:pPr>
            <w:r>
              <w:t>X</w:t>
            </w:r>
          </w:p>
        </w:tc>
        <w:tc>
          <w:tcPr>
            <w:tcW w:w="1417" w:type="dxa"/>
          </w:tcPr>
          <w:p w:rsidR="000A729E" w:rsidRDefault="000A729E">
            <w:pPr>
              <w:pStyle w:val="ConsPlusNormal"/>
            </w:pPr>
            <w:r>
              <w:t>X</w:t>
            </w:r>
          </w:p>
        </w:tc>
      </w:tr>
      <w:tr w:rsidR="000A729E">
        <w:tc>
          <w:tcPr>
            <w:tcW w:w="737" w:type="dxa"/>
          </w:tcPr>
          <w:p w:rsidR="000A729E" w:rsidRDefault="000A729E">
            <w:pPr>
              <w:pStyle w:val="ConsPlusNormal"/>
            </w:pPr>
            <w:r>
              <w:t>12.1</w:t>
            </w:r>
          </w:p>
        </w:tc>
        <w:tc>
          <w:tcPr>
            <w:tcW w:w="4592" w:type="dxa"/>
          </w:tcPr>
          <w:p w:rsidR="000A729E" w:rsidRDefault="000A729E">
            <w:pPr>
              <w:pStyle w:val="ConsPlusNormal"/>
            </w:pPr>
            <w:r>
              <w:t>Оказание услуг по передаче во временное владение и (или) в пользование земельных участков площадью, не превышающей 10 квадратных метров,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w:t>
            </w:r>
          </w:p>
        </w:tc>
        <w:tc>
          <w:tcPr>
            <w:tcW w:w="1474" w:type="dxa"/>
          </w:tcPr>
          <w:p w:rsidR="000A729E" w:rsidRDefault="000A729E">
            <w:pPr>
              <w:pStyle w:val="ConsPlusNormal"/>
            </w:pPr>
            <w:r>
              <w:t>0,3</w:t>
            </w:r>
          </w:p>
        </w:tc>
        <w:tc>
          <w:tcPr>
            <w:tcW w:w="1417" w:type="dxa"/>
          </w:tcPr>
          <w:p w:rsidR="000A729E" w:rsidRDefault="000A729E">
            <w:pPr>
              <w:pStyle w:val="ConsPlusNormal"/>
            </w:pPr>
            <w:r>
              <w:t>0,2</w:t>
            </w:r>
          </w:p>
        </w:tc>
        <w:tc>
          <w:tcPr>
            <w:tcW w:w="1417" w:type="dxa"/>
          </w:tcPr>
          <w:p w:rsidR="000A729E" w:rsidRDefault="000A729E">
            <w:pPr>
              <w:pStyle w:val="ConsPlusNormal"/>
            </w:pPr>
            <w:r>
              <w:t>0,1</w:t>
            </w:r>
          </w:p>
        </w:tc>
      </w:tr>
      <w:tr w:rsidR="000A729E">
        <w:tc>
          <w:tcPr>
            <w:tcW w:w="737" w:type="dxa"/>
          </w:tcPr>
          <w:p w:rsidR="000A729E" w:rsidRDefault="000A729E">
            <w:pPr>
              <w:pStyle w:val="ConsPlusNormal"/>
            </w:pPr>
            <w:r>
              <w:t>12.2</w:t>
            </w:r>
          </w:p>
        </w:tc>
        <w:tc>
          <w:tcPr>
            <w:tcW w:w="4592" w:type="dxa"/>
          </w:tcPr>
          <w:p w:rsidR="000A729E" w:rsidRDefault="000A729E">
            <w:pPr>
              <w:pStyle w:val="ConsPlusNormal"/>
            </w:pPr>
            <w:r>
              <w:t>Оказание услуг по передаче во временное владение и (или) в пользование земельных участков площадью, превышающей 10 квадратных метров,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w:t>
            </w:r>
          </w:p>
        </w:tc>
        <w:tc>
          <w:tcPr>
            <w:tcW w:w="1474" w:type="dxa"/>
          </w:tcPr>
          <w:p w:rsidR="000A729E" w:rsidRDefault="000A729E">
            <w:pPr>
              <w:pStyle w:val="ConsPlusNormal"/>
            </w:pPr>
            <w:r>
              <w:t>0,3</w:t>
            </w:r>
          </w:p>
        </w:tc>
        <w:tc>
          <w:tcPr>
            <w:tcW w:w="1417" w:type="dxa"/>
          </w:tcPr>
          <w:p w:rsidR="000A729E" w:rsidRDefault="000A729E">
            <w:pPr>
              <w:pStyle w:val="ConsPlusNormal"/>
            </w:pPr>
            <w:r>
              <w:t>0,2</w:t>
            </w:r>
          </w:p>
        </w:tc>
        <w:tc>
          <w:tcPr>
            <w:tcW w:w="1417" w:type="dxa"/>
          </w:tcPr>
          <w:p w:rsidR="000A729E" w:rsidRDefault="000A729E">
            <w:pPr>
              <w:pStyle w:val="ConsPlusNormal"/>
            </w:pPr>
            <w:r>
              <w:t>0,1</w:t>
            </w:r>
          </w:p>
        </w:tc>
      </w:tr>
    </w:tbl>
    <w:p w:rsidR="000A729E" w:rsidRDefault="000A729E">
      <w:pPr>
        <w:pStyle w:val="ConsPlusNormal"/>
        <w:jc w:val="both"/>
      </w:pPr>
    </w:p>
    <w:p w:rsidR="000A729E" w:rsidRDefault="000A729E">
      <w:pPr>
        <w:pStyle w:val="ConsPlusNormal"/>
        <w:ind w:firstLine="540"/>
        <w:jc w:val="both"/>
      </w:pPr>
      <w:r>
        <w:t>Примечания:</w:t>
      </w:r>
    </w:p>
    <w:p w:rsidR="000A729E" w:rsidRDefault="000A729E">
      <w:pPr>
        <w:pStyle w:val="ConsPlusNormal"/>
        <w:ind w:firstLine="540"/>
        <w:jc w:val="both"/>
      </w:pPr>
      <w:r>
        <w:t xml:space="preserve">1. В </w:t>
      </w:r>
      <w:hyperlink w:anchor="P63" w:history="1">
        <w:r>
          <w:rPr>
            <w:color w:val="0000FF"/>
          </w:rPr>
          <w:t>графе 5</w:t>
        </w:r>
      </w:hyperlink>
      <w:r>
        <w:t xml:space="preserve"> таблицы значений корректирующего коэффициента К2 установлен корректирующий коэффициент К2, применяемый при корректировке базовой доходности при осуществлении вида деятельности на территории сельского поселения или военного городка, расположенного на территории сельского поселения, за исключением территорий, указанных в пункте 3 примечаний.</w:t>
      </w:r>
    </w:p>
    <w:p w:rsidR="000A729E" w:rsidRDefault="000A729E">
      <w:pPr>
        <w:pStyle w:val="ConsPlusNormal"/>
        <w:ind w:firstLine="540"/>
        <w:jc w:val="both"/>
      </w:pPr>
      <w:r>
        <w:t xml:space="preserve">2. В </w:t>
      </w:r>
      <w:hyperlink w:anchor="P63" w:history="1">
        <w:r>
          <w:rPr>
            <w:color w:val="0000FF"/>
          </w:rPr>
          <w:t>графе 4</w:t>
        </w:r>
      </w:hyperlink>
      <w:r>
        <w:t xml:space="preserve"> таблицы установлен корректирующий коэффициент, применяемый при корректировке базовой доходности при осуществлении вида деятельности на территории поселка городского типа или военного городка, расположенного на территории поселка городского типа, за исключением </w:t>
      </w:r>
      <w:r>
        <w:lastRenderedPageBreak/>
        <w:t xml:space="preserve">территорий, указанных в </w:t>
      </w:r>
      <w:hyperlink w:anchor="P295" w:history="1">
        <w:r>
          <w:rPr>
            <w:color w:val="0000FF"/>
          </w:rPr>
          <w:t>пункте 3</w:t>
        </w:r>
      </w:hyperlink>
      <w:r>
        <w:t xml:space="preserve"> примечаний.</w:t>
      </w:r>
    </w:p>
    <w:p w:rsidR="000A729E" w:rsidRDefault="000A729E">
      <w:pPr>
        <w:pStyle w:val="ConsPlusNormal"/>
        <w:ind w:firstLine="540"/>
        <w:jc w:val="both"/>
      </w:pPr>
      <w:bookmarkStart w:id="3" w:name="P295"/>
      <w:bookmarkEnd w:id="3"/>
      <w:r>
        <w:t xml:space="preserve">3. В </w:t>
      </w:r>
      <w:hyperlink w:anchor="P63" w:history="1">
        <w:r>
          <w:rPr>
            <w:color w:val="0000FF"/>
          </w:rPr>
          <w:t>графе 3</w:t>
        </w:r>
      </w:hyperlink>
      <w:r>
        <w:t xml:space="preserve"> таблицы установлен корректирующий коэффициент К2, применяемый:</w:t>
      </w:r>
    </w:p>
    <w:p w:rsidR="000A729E" w:rsidRDefault="000A729E">
      <w:pPr>
        <w:pStyle w:val="ConsPlusNormal"/>
        <w:ind w:firstLine="540"/>
        <w:jc w:val="both"/>
      </w:pPr>
      <w:r>
        <w:t>- при корректировке базовой доходности при осуществлении вида деятельности на иных территориях, не относящихся к территориям сельских поселений, поселков городского типа, военных городков, расположенных на территории сельских поселений и поселков городского типа;</w:t>
      </w:r>
    </w:p>
    <w:p w:rsidR="000A729E" w:rsidRDefault="000A729E">
      <w:pPr>
        <w:pStyle w:val="ConsPlusNormal"/>
        <w:ind w:firstLine="540"/>
        <w:jc w:val="both"/>
      </w:pPr>
      <w:r>
        <w:t>- при корректировке базовой доходности при осуществлении вида деятельности в сельских поселениях и поселках городского типа, расположенных вдоль федеральных автомобильных дорог общего пользования (в полосах отвода и в пределах придорожных полос федеральных автомобильных дорог общего пользования, размеры которых определяются в соответствии с законодательством).</w:t>
      </w:r>
    </w:p>
    <w:p w:rsidR="000A729E" w:rsidRDefault="000A729E">
      <w:pPr>
        <w:pStyle w:val="ConsPlusNormal"/>
        <w:jc w:val="both"/>
      </w:pPr>
    </w:p>
    <w:p w:rsidR="000A729E" w:rsidRDefault="000A729E">
      <w:pPr>
        <w:pStyle w:val="ConsPlusNormal"/>
        <w:jc w:val="both"/>
      </w:pPr>
    </w:p>
    <w:p w:rsidR="000A729E" w:rsidRDefault="000A729E">
      <w:pPr>
        <w:pStyle w:val="ConsPlusNormal"/>
        <w:pBdr>
          <w:top w:val="single" w:sz="6" w:space="0" w:color="auto"/>
        </w:pBdr>
        <w:spacing w:before="100" w:after="100"/>
        <w:jc w:val="both"/>
        <w:rPr>
          <w:sz w:val="2"/>
          <w:szCs w:val="2"/>
        </w:rPr>
      </w:pPr>
    </w:p>
    <w:p w:rsidR="00843468" w:rsidRDefault="00843468"/>
    <w:sectPr w:rsidR="00843468" w:rsidSect="00822DAD">
      <w:pgSz w:w="16838" w:h="11905"/>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characterSpacingControl w:val="doNotCompress"/>
  <w:compat/>
  <w:rsids>
    <w:rsidRoot w:val="000A729E"/>
    <w:rsid w:val="0007009C"/>
    <w:rsid w:val="000A729E"/>
    <w:rsid w:val="002B5C2C"/>
    <w:rsid w:val="0044052F"/>
    <w:rsid w:val="004A798E"/>
    <w:rsid w:val="00843468"/>
    <w:rsid w:val="009125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4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72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A72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A729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FAC4E475F324FFC6CC0DAC9C965BF7735E8B213A2FC04297BBCBD7D2055A5CA49E28FDC8988520c5b0M" TargetMode="External"/><Relationship Id="rId13" Type="http://schemas.openxmlformats.org/officeDocument/2006/relationships/hyperlink" Target="consultantplus://offline/ref=25FAC4E475F324FFC6CC0CA289965BF773528721382AC04297BBCBD7D2c0b5M" TargetMode="External"/><Relationship Id="rId18" Type="http://schemas.openxmlformats.org/officeDocument/2006/relationships/hyperlink" Target="consultantplus://offline/ref=25FAC4E475F324FFC6CC0CA289965BF770578B2E3528C04297BBCBD7D2055A5CA49E28FDC8988121c5b0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25FAC4E475F324FFC6CC0DAC9C965BF7735E8B243B2CC04297BBCBD7D2055A5CA49E28FDCE98c8b7M" TargetMode="External"/><Relationship Id="rId12" Type="http://schemas.openxmlformats.org/officeDocument/2006/relationships/hyperlink" Target="consultantplus://offline/ref=25FAC4E475F324FFC6CC0CA289965BF775528A253C229D489FE2C7D5cDb5M" TargetMode="External"/><Relationship Id="rId17" Type="http://schemas.openxmlformats.org/officeDocument/2006/relationships/hyperlink" Target="consultantplus://offline/ref=25FAC4E475F324FFC6CC0CA289965BF770578B2E3528C04297BBCBD7D2055A5CA49E28FDC8988121c5bFM" TargetMode="External"/><Relationship Id="rId2" Type="http://schemas.openxmlformats.org/officeDocument/2006/relationships/settings" Target="settings.xml"/><Relationship Id="rId16" Type="http://schemas.openxmlformats.org/officeDocument/2006/relationships/hyperlink" Target="consultantplus://offline/ref=25FAC4E475F324FFC6CC0CA289965BF770578B2E3528C04297BBCBD7D2055A5CA49E28FDC8988121c5bF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5FAC4E475F324FFC6CC0CA289965BF770578B2E3528C04297BBCBD7D2055A5CA49E28FDC8988121c5bCM" TargetMode="External"/><Relationship Id="rId11" Type="http://schemas.openxmlformats.org/officeDocument/2006/relationships/hyperlink" Target="consultantplus://offline/ref=25FAC4E475F324FFC6CC0CA289965BF77556852338229D489FE2C7D5cDb5M" TargetMode="External"/><Relationship Id="rId5" Type="http://schemas.openxmlformats.org/officeDocument/2006/relationships/hyperlink" Target="consultantplus://offline/ref=25FAC4E475F324FFC6CC0CA289965BF7735E82213B29C04297BBCBD7D2055A5CA49E28FDC8988121c5bCM" TargetMode="External"/><Relationship Id="rId15" Type="http://schemas.openxmlformats.org/officeDocument/2006/relationships/hyperlink" Target="consultantplus://offline/ref=25FAC4E475F324FFC6CC0CA289965BF7735E82213B29C04297BBCBD7D2055A5CA49E28FDC8988121c5bFM" TargetMode="External"/><Relationship Id="rId10" Type="http://schemas.openxmlformats.org/officeDocument/2006/relationships/hyperlink" Target="consultantplus://offline/ref=25FAC4E475F324FFC6CC0CA289965BF7745E832E34229D489FE2C7D5cDb5M" TargetMode="External"/><Relationship Id="rId19" Type="http://schemas.openxmlformats.org/officeDocument/2006/relationships/hyperlink" Target="consultantplus://offline/ref=25FAC4E475F324FFC6CC0CA289965BF770578B2E3528C04297BBCBD7D2055A5CA49E28FDC8988120c5b9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5FAC4E475F324FFC6CC0CA289965BF773528B2E342FC04297BBCBD7D2c0b5M" TargetMode="External"/><Relationship Id="rId14" Type="http://schemas.openxmlformats.org/officeDocument/2006/relationships/hyperlink" Target="consultantplus://offline/ref=25FAC4E475F324FFC6CC0CA289965BF7735287203B2FC04297BBCBD7D2c0b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2649</Words>
  <Characters>15103</Characters>
  <Application>Microsoft Office Word</Application>
  <DocSecurity>0</DocSecurity>
  <Lines>125</Lines>
  <Paragraphs>35</Paragraphs>
  <ScaleCrop>false</ScaleCrop>
  <Company>UFNS MO</Company>
  <LinksUpToDate>false</LinksUpToDate>
  <CharactersWithSpaces>17717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5000-91-125</dc:creator>
  <cp:lastModifiedBy>5000-91-125</cp:lastModifiedBy>
  <cp:revision>1</cp:revision>
  <dcterms:created xsi:type="dcterms:W3CDTF">2015-12-30T12:27:00Z</dcterms:created>
  <dcterms:modified xsi:type="dcterms:W3CDTF">2015-12-30T12:27:00Z</dcterms:modified>
</cp:coreProperties>
</file>