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A6" w:rsidRDefault="004619A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619A6" w:rsidRDefault="004619A6">
      <w:pPr>
        <w:pStyle w:val="ConsPlusNormal"/>
        <w:jc w:val="both"/>
        <w:outlineLvl w:val="0"/>
      </w:pPr>
    </w:p>
    <w:p w:rsidR="004619A6" w:rsidRDefault="004619A6">
      <w:pPr>
        <w:pStyle w:val="ConsPlusTitle"/>
        <w:jc w:val="center"/>
        <w:outlineLvl w:val="0"/>
      </w:pPr>
      <w:r>
        <w:t>СОВЕТ ДЕПУТАТОВ ГОРОДА ФРЯЗИНО</w:t>
      </w:r>
    </w:p>
    <w:p w:rsidR="004619A6" w:rsidRDefault="004619A6">
      <w:pPr>
        <w:pStyle w:val="ConsPlusTitle"/>
        <w:jc w:val="center"/>
      </w:pPr>
      <w:r>
        <w:t>МОСКОВСКОЙ ОБЛАСТИ</w:t>
      </w:r>
    </w:p>
    <w:p w:rsidR="004619A6" w:rsidRDefault="004619A6">
      <w:pPr>
        <w:pStyle w:val="ConsPlusTitle"/>
        <w:jc w:val="center"/>
      </w:pPr>
    </w:p>
    <w:p w:rsidR="004619A6" w:rsidRDefault="004619A6">
      <w:pPr>
        <w:pStyle w:val="ConsPlusTitle"/>
        <w:jc w:val="center"/>
      </w:pPr>
      <w:r>
        <w:t>РЕШЕНИЕ</w:t>
      </w:r>
    </w:p>
    <w:p w:rsidR="004619A6" w:rsidRDefault="004619A6">
      <w:pPr>
        <w:pStyle w:val="ConsPlusTitle"/>
        <w:jc w:val="center"/>
      </w:pPr>
      <w:r>
        <w:t>от 15 июня 2017 г. N 173</w:t>
      </w:r>
    </w:p>
    <w:p w:rsidR="004619A6" w:rsidRDefault="004619A6">
      <w:pPr>
        <w:pStyle w:val="ConsPlusTitle"/>
        <w:jc w:val="center"/>
      </w:pPr>
    </w:p>
    <w:p w:rsidR="004619A6" w:rsidRDefault="004619A6">
      <w:pPr>
        <w:pStyle w:val="ConsPlusTitle"/>
        <w:jc w:val="center"/>
      </w:pPr>
      <w:r>
        <w:t>О ВНЕСЕНИИ ИЗМЕНЕНИЙ В РЕШЕНИЕ СОВЕТА ДЕПУТАТОВ ГОРОДА</w:t>
      </w:r>
    </w:p>
    <w:p w:rsidR="004619A6" w:rsidRDefault="004619A6">
      <w:pPr>
        <w:pStyle w:val="ConsPlusTitle"/>
        <w:jc w:val="center"/>
      </w:pPr>
      <w:r>
        <w:t>ФРЯЗИНО ОТ 18.09.2008 N 363 "О ПРИНЯТИИ ПОЛОЖЕНИЯ О СИСТЕМЕ</w:t>
      </w:r>
    </w:p>
    <w:p w:rsidR="004619A6" w:rsidRDefault="004619A6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4619A6" w:rsidRDefault="004619A6">
      <w:pPr>
        <w:pStyle w:val="ConsPlusTitle"/>
        <w:jc w:val="center"/>
      </w:pPr>
      <w:r>
        <w:t>ДЛЯ ОТДЕЛЬНЫХ ВИДОВ ДЕЯТЕЛЬНОСТИ В МУНИЦИПАЛЬНОМ ОБРАЗОВАНИИ</w:t>
      </w:r>
    </w:p>
    <w:p w:rsidR="004619A6" w:rsidRDefault="004619A6">
      <w:pPr>
        <w:pStyle w:val="ConsPlusTitle"/>
        <w:jc w:val="center"/>
      </w:pPr>
      <w:r>
        <w:t>"ГОРОД ФРЯЗИНО МОСКОВСКОЙ ОБЛАСТИ" В НОВОЙ РЕДАКЦИИ"</w:t>
      </w:r>
    </w:p>
    <w:p w:rsidR="004619A6" w:rsidRDefault="004619A6">
      <w:pPr>
        <w:pStyle w:val="ConsPlusNormal"/>
        <w:jc w:val="both"/>
      </w:pPr>
    </w:p>
    <w:p w:rsidR="004619A6" w:rsidRDefault="004619A6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в связи с приведением видов бытовых услуг населению в соответствие с Общероссийскими классификаторами, принятыми </w:t>
      </w:r>
      <w:hyperlink r:id="rId6" w:history="1">
        <w:r>
          <w:rPr>
            <w:color w:val="0000FF"/>
          </w:rPr>
          <w:t>распоряжением</w:t>
        </w:r>
      </w:hyperlink>
      <w:r>
        <w:t xml:space="preserve"> Правительства РФ от 24.11.2016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Общероссийским классификатором продукции по видам экономической деятельности, относящихся к бытовым услугам", Совет депутатов города </w:t>
      </w:r>
      <w:proofErr w:type="spellStart"/>
      <w:r>
        <w:t>Фрязино</w:t>
      </w:r>
      <w:proofErr w:type="spellEnd"/>
      <w:r>
        <w:t xml:space="preserve"> решил:</w:t>
      </w:r>
    </w:p>
    <w:p w:rsidR="004619A6" w:rsidRDefault="004619A6">
      <w:pPr>
        <w:pStyle w:val="ConsPlusNormal"/>
        <w:spacing w:before="220"/>
        <w:ind w:firstLine="540"/>
        <w:jc w:val="both"/>
      </w:pPr>
      <w:r>
        <w:t xml:space="preserve">1. Внести изменение в </w:t>
      </w:r>
      <w:hyperlink r:id="rId7" w:history="1">
        <w:r>
          <w:rPr>
            <w:color w:val="0000FF"/>
          </w:rPr>
          <w:t>решение</w:t>
        </w:r>
      </w:hyperlink>
      <w:r>
        <w:t xml:space="preserve"> Совета депутатов города </w:t>
      </w:r>
      <w:proofErr w:type="spellStart"/>
      <w:r>
        <w:t>Фрязино</w:t>
      </w:r>
      <w:proofErr w:type="spellEnd"/>
      <w:r>
        <w:t xml:space="preserve"> от 18.09.2008 N 363 "О принятии Положения о системе налогообложения в виде единого налога на вмененный доход для отдельных видов деятельности в муниципальном образовании "Город </w:t>
      </w:r>
      <w:proofErr w:type="spellStart"/>
      <w:r>
        <w:t>Фрязино</w:t>
      </w:r>
      <w:proofErr w:type="spellEnd"/>
      <w:r>
        <w:t xml:space="preserve"> Московской области" в новой редакции" (далее - Положение):</w:t>
      </w:r>
    </w:p>
    <w:p w:rsidR="004619A6" w:rsidRDefault="004619A6">
      <w:pPr>
        <w:pStyle w:val="ConsPlusNormal"/>
        <w:spacing w:before="220"/>
        <w:ind w:firstLine="540"/>
        <w:jc w:val="both"/>
      </w:pPr>
      <w:r>
        <w:t xml:space="preserve">1.1. </w:t>
      </w:r>
      <w:hyperlink r:id="rId8" w:history="1">
        <w:r>
          <w:rPr>
            <w:color w:val="0000FF"/>
          </w:rPr>
          <w:t>Приложение</w:t>
        </w:r>
      </w:hyperlink>
      <w:r>
        <w:t xml:space="preserve"> к Положению изложить в новой </w:t>
      </w:r>
      <w:hyperlink w:anchor="P40" w:history="1">
        <w:r>
          <w:rPr>
            <w:color w:val="0000FF"/>
          </w:rPr>
          <w:t>редакции</w:t>
        </w:r>
      </w:hyperlink>
      <w:r>
        <w:t xml:space="preserve"> (прилагается).</w:t>
      </w:r>
    </w:p>
    <w:p w:rsidR="004619A6" w:rsidRDefault="004619A6">
      <w:pPr>
        <w:pStyle w:val="ConsPlusNormal"/>
        <w:spacing w:before="220"/>
        <w:ind w:firstLine="540"/>
        <w:jc w:val="both"/>
      </w:pPr>
      <w:r>
        <w:t>2. Настоящее решение распространяется на правоотношения, возникшие с 1 января 2017 года.</w:t>
      </w:r>
    </w:p>
    <w:p w:rsidR="004619A6" w:rsidRDefault="004619A6">
      <w:pPr>
        <w:pStyle w:val="ConsPlusNormal"/>
        <w:spacing w:before="220"/>
        <w:ind w:firstLine="540"/>
        <w:jc w:val="both"/>
      </w:pPr>
      <w:r>
        <w:t>3. Направить настоящее решение главе города для подписания и опубликования.</w:t>
      </w:r>
    </w:p>
    <w:p w:rsidR="004619A6" w:rsidRDefault="004619A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депутата Морозова О.А.</w:t>
      </w:r>
    </w:p>
    <w:p w:rsidR="004619A6" w:rsidRDefault="004619A6">
      <w:pPr>
        <w:pStyle w:val="ConsPlusNormal"/>
        <w:jc w:val="both"/>
      </w:pPr>
    </w:p>
    <w:p w:rsidR="004619A6" w:rsidRDefault="004619A6">
      <w:pPr>
        <w:pStyle w:val="ConsPlusNormal"/>
        <w:jc w:val="right"/>
      </w:pPr>
      <w:r>
        <w:t>Председатель Совета депутатов</w:t>
      </w:r>
    </w:p>
    <w:p w:rsidR="004619A6" w:rsidRDefault="004619A6">
      <w:pPr>
        <w:pStyle w:val="ConsPlusNormal"/>
        <w:jc w:val="right"/>
      </w:pPr>
      <w:r>
        <w:t>К.Р. Тихонов</w:t>
      </w:r>
    </w:p>
    <w:p w:rsidR="004619A6" w:rsidRDefault="004619A6">
      <w:pPr>
        <w:pStyle w:val="ConsPlusNormal"/>
        <w:jc w:val="both"/>
      </w:pPr>
    </w:p>
    <w:p w:rsidR="004619A6" w:rsidRDefault="004619A6">
      <w:pPr>
        <w:pStyle w:val="ConsPlusNormal"/>
        <w:jc w:val="both"/>
      </w:pPr>
    </w:p>
    <w:p w:rsidR="004619A6" w:rsidRDefault="004619A6">
      <w:pPr>
        <w:pStyle w:val="ConsPlusNormal"/>
        <w:jc w:val="both"/>
      </w:pPr>
    </w:p>
    <w:p w:rsidR="004619A6" w:rsidRDefault="004619A6">
      <w:pPr>
        <w:pStyle w:val="ConsPlusNormal"/>
        <w:jc w:val="both"/>
      </w:pPr>
    </w:p>
    <w:p w:rsidR="004619A6" w:rsidRDefault="004619A6">
      <w:pPr>
        <w:pStyle w:val="ConsPlusNormal"/>
        <w:jc w:val="both"/>
      </w:pPr>
    </w:p>
    <w:p w:rsidR="004619A6" w:rsidRDefault="004619A6">
      <w:pPr>
        <w:pStyle w:val="ConsPlusNormal"/>
        <w:jc w:val="right"/>
        <w:outlineLvl w:val="0"/>
      </w:pPr>
      <w:r>
        <w:t>Приложение</w:t>
      </w:r>
    </w:p>
    <w:p w:rsidR="004619A6" w:rsidRDefault="004619A6">
      <w:pPr>
        <w:pStyle w:val="ConsPlusNormal"/>
        <w:jc w:val="right"/>
      </w:pPr>
      <w:r>
        <w:t>к решению Совета депутатов</w:t>
      </w:r>
    </w:p>
    <w:p w:rsidR="004619A6" w:rsidRDefault="004619A6">
      <w:pPr>
        <w:pStyle w:val="ConsPlusNormal"/>
        <w:jc w:val="right"/>
      </w:pPr>
      <w:r>
        <w:t xml:space="preserve">города </w:t>
      </w:r>
      <w:proofErr w:type="spellStart"/>
      <w:r>
        <w:t>Фрязино</w:t>
      </w:r>
      <w:proofErr w:type="spellEnd"/>
    </w:p>
    <w:p w:rsidR="004619A6" w:rsidRDefault="004619A6">
      <w:pPr>
        <w:pStyle w:val="ConsPlusNormal"/>
        <w:jc w:val="right"/>
      </w:pPr>
      <w:r>
        <w:t>Московской области</w:t>
      </w:r>
    </w:p>
    <w:p w:rsidR="004619A6" w:rsidRDefault="004619A6">
      <w:pPr>
        <w:pStyle w:val="ConsPlusNormal"/>
        <w:jc w:val="right"/>
      </w:pPr>
      <w:r>
        <w:t>от 15 июня 2017 г. N 173</w:t>
      </w:r>
    </w:p>
    <w:p w:rsidR="004619A6" w:rsidRDefault="004619A6">
      <w:pPr>
        <w:pStyle w:val="ConsPlusNormal"/>
        <w:jc w:val="both"/>
      </w:pPr>
    </w:p>
    <w:p w:rsidR="004619A6" w:rsidRDefault="004619A6">
      <w:pPr>
        <w:pStyle w:val="ConsPlusNormal"/>
        <w:jc w:val="right"/>
      </w:pPr>
      <w:r>
        <w:t>"Приложение</w:t>
      </w:r>
    </w:p>
    <w:p w:rsidR="004619A6" w:rsidRDefault="004619A6">
      <w:pPr>
        <w:pStyle w:val="ConsPlusNormal"/>
        <w:jc w:val="right"/>
      </w:pPr>
      <w:r>
        <w:t>к Положению о системе налогообложения</w:t>
      </w:r>
    </w:p>
    <w:p w:rsidR="004619A6" w:rsidRDefault="004619A6">
      <w:pPr>
        <w:pStyle w:val="ConsPlusNormal"/>
        <w:jc w:val="right"/>
      </w:pPr>
      <w:r>
        <w:t>в виде единого налога на вмененный доход</w:t>
      </w:r>
    </w:p>
    <w:p w:rsidR="004619A6" w:rsidRDefault="004619A6">
      <w:pPr>
        <w:pStyle w:val="ConsPlusNormal"/>
        <w:jc w:val="right"/>
      </w:pPr>
      <w:r>
        <w:t>для отдельных видов деятельности</w:t>
      </w:r>
    </w:p>
    <w:p w:rsidR="004619A6" w:rsidRDefault="004619A6">
      <w:pPr>
        <w:pStyle w:val="ConsPlusNormal"/>
        <w:jc w:val="right"/>
      </w:pPr>
      <w:r>
        <w:lastRenderedPageBreak/>
        <w:t xml:space="preserve">в городском округе </w:t>
      </w:r>
      <w:proofErr w:type="spellStart"/>
      <w:r>
        <w:t>Фрязино</w:t>
      </w:r>
      <w:proofErr w:type="spellEnd"/>
    </w:p>
    <w:p w:rsidR="004619A6" w:rsidRDefault="004619A6">
      <w:pPr>
        <w:pStyle w:val="ConsPlusNormal"/>
        <w:jc w:val="right"/>
      </w:pPr>
      <w:r>
        <w:t>Московской области</w:t>
      </w:r>
    </w:p>
    <w:p w:rsidR="004619A6" w:rsidRDefault="004619A6">
      <w:pPr>
        <w:pStyle w:val="ConsPlusNormal"/>
        <w:jc w:val="both"/>
      </w:pPr>
    </w:p>
    <w:p w:rsidR="004619A6" w:rsidRDefault="004619A6">
      <w:pPr>
        <w:pStyle w:val="ConsPlusTitle"/>
        <w:jc w:val="center"/>
      </w:pPr>
      <w:bookmarkStart w:id="0" w:name="P40"/>
      <w:bookmarkEnd w:id="0"/>
      <w:r>
        <w:t>ТАБЛИЦА</w:t>
      </w:r>
    </w:p>
    <w:p w:rsidR="004619A6" w:rsidRDefault="004619A6">
      <w:pPr>
        <w:pStyle w:val="ConsPlusTitle"/>
        <w:jc w:val="center"/>
      </w:pPr>
      <w:r>
        <w:t>ЗНАЧЕНИЙ КОРРЕКТИРУЮЩЕГО КОЭФФИЦИЕНТА К</w:t>
      </w:r>
      <w:proofErr w:type="gramStart"/>
      <w:r>
        <w:t>2</w:t>
      </w:r>
      <w:proofErr w:type="gramEnd"/>
    </w:p>
    <w:p w:rsidR="004619A6" w:rsidRDefault="004619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669"/>
        <w:gridCol w:w="2154"/>
      </w:tblGrid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Значение корректирующего коэффициента К</w:t>
            </w:r>
            <w:proofErr w:type="gramStart"/>
            <w:r>
              <w:t>2</w:t>
            </w:r>
            <w:proofErr w:type="gramEnd"/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3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Оказание бытовых услуг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</w:pP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Пошив обуви и различных дополнений к обуви по индивидуальному заказу населения; ремонт обуви и прочих изделий из кожи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0,8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Пошив готовых текстильных изделий по индивидуальному заказу населения, кроме одежды; изготовление прочих текстильных изделий по индивидуальному заказу населения, не включенных в другие группировки;</w:t>
            </w:r>
          </w:p>
          <w:p w:rsidR="004619A6" w:rsidRDefault="004619A6">
            <w:pPr>
              <w:pStyle w:val="ConsPlusNormal"/>
              <w:jc w:val="both"/>
            </w:pPr>
            <w:r>
              <w:t>пошив одежды из кожи по индивидуальному заказу населения;</w:t>
            </w:r>
          </w:p>
          <w:p w:rsidR="004619A6" w:rsidRDefault="004619A6">
            <w:pPr>
              <w:pStyle w:val="ConsPlusNormal"/>
              <w:jc w:val="both"/>
            </w:pPr>
            <w:r>
              <w:t>пошив производственной одежды по индивидуальному заказу населения;</w:t>
            </w:r>
          </w:p>
          <w:p w:rsidR="004619A6" w:rsidRDefault="004619A6">
            <w:pPr>
              <w:pStyle w:val="ConsPlusNormal"/>
              <w:jc w:val="both"/>
            </w:pPr>
            <w:r>
              <w:t>пошив и вязание прочей верхней одежды по индивидуальному заказу населения;</w:t>
            </w:r>
          </w:p>
          <w:p w:rsidR="004619A6" w:rsidRDefault="004619A6">
            <w:pPr>
              <w:pStyle w:val="ConsPlusNormal"/>
              <w:jc w:val="both"/>
            </w:pPr>
            <w:r>
              <w:t>пошив нательного белья по индивидуальному заказу населения;</w:t>
            </w:r>
          </w:p>
          <w:p w:rsidR="004619A6" w:rsidRDefault="004619A6">
            <w:pPr>
              <w:pStyle w:val="ConsPlusNormal"/>
              <w:jc w:val="both"/>
            </w:pPr>
            <w:r>
              <w:t>пошив и вязание прочей одежды и аксессуаров к одежде, головных уборов по индивидуальному заказу населения;</w:t>
            </w:r>
          </w:p>
          <w:p w:rsidR="004619A6" w:rsidRDefault="004619A6">
            <w:pPr>
              <w:pStyle w:val="ConsPlusNormal"/>
              <w:jc w:val="both"/>
            </w:pPr>
            <w:r>
              <w:t>пошив меховых изделий по индивидуальному заказу населения;</w:t>
            </w:r>
          </w:p>
          <w:p w:rsidR="004619A6" w:rsidRDefault="004619A6">
            <w:pPr>
              <w:pStyle w:val="ConsPlusNormal"/>
              <w:jc w:val="both"/>
            </w:pPr>
            <w:r>
              <w:t>изготовление вязаных и трикотажных чулочно-носочных изделий по индивидуальному заказу населения;</w:t>
            </w:r>
          </w:p>
          <w:p w:rsidR="004619A6" w:rsidRDefault="004619A6">
            <w:pPr>
              <w:pStyle w:val="ConsPlusNormal"/>
              <w:jc w:val="both"/>
            </w:pPr>
            <w:r>
              <w:t>производство прочих вязаных и трикотажных изделий, не включенных в другие группировки, по индивидуальному заказу населения;</w:t>
            </w:r>
          </w:p>
          <w:p w:rsidR="004619A6" w:rsidRDefault="004619A6">
            <w:pPr>
              <w:pStyle w:val="ConsPlusNormal"/>
              <w:jc w:val="both"/>
            </w:pPr>
            <w:r>
              <w:t>ремонт прочих предметов личного потребления и бытовых товаров;</w:t>
            </w:r>
          </w:p>
          <w:p w:rsidR="004619A6" w:rsidRDefault="004619A6">
            <w:pPr>
              <w:pStyle w:val="ConsPlusNormal"/>
              <w:jc w:val="both"/>
            </w:pPr>
            <w:r>
              <w:t>ремонт одежды и текстильных изделий; ремонт одежды;</w:t>
            </w:r>
          </w:p>
          <w:p w:rsidR="004619A6" w:rsidRDefault="004619A6">
            <w:pPr>
              <w:pStyle w:val="ConsPlusNormal"/>
              <w:jc w:val="both"/>
            </w:pPr>
            <w:r>
              <w:t>ремонт текстильных изделий; ремонт трикотажных изделий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0,6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3.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Ремонт часов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0,6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4.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Ремонт бытовой техники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0,8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0,1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Прокат и аренда предметов личного пользования и хозяйственно-бытового назначения;</w:t>
            </w:r>
          </w:p>
          <w:p w:rsidR="004619A6" w:rsidRDefault="004619A6">
            <w:pPr>
              <w:pStyle w:val="ConsPlusNormal"/>
              <w:jc w:val="both"/>
            </w:pPr>
            <w:r>
              <w:lastRenderedPageBreak/>
              <w:t>прокат и аренда товаров для отдыха и спортивных товаров;</w:t>
            </w:r>
          </w:p>
          <w:p w:rsidR="004619A6" w:rsidRDefault="004619A6">
            <w:pPr>
              <w:pStyle w:val="ConsPlusNormal"/>
              <w:jc w:val="both"/>
            </w:pPr>
            <w:r>
              <w:t>прокат и аренда прочих предметов личного пользования и хозяйственно-бытового назначения;</w:t>
            </w:r>
          </w:p>
          <w:p w:rsidR="004619A6" w:rsidRDefault="004619A6">
            <w:pPr>
              <w:pStyle w:val="ConsPlusNormal"/>
              <w:jc w:val="both"/>
            </w:pPr>
            <w:r>
              <w:t>прокат мебели, электрических и неэлектрических бытовых приборов;</w:t>
            </w:r>
          </w:p>
          <w:p w:rsidR="004619A6" w:rsidRDefault="004619A6">
            <w:pPr>
              <w:pStyle w:val="ConsPlusNormal"/>
              <w:jc w:val="both"/>
            </w:pPr>
            <w:r>
              <w:t>прокат музыкальных инструментов;</w:t>
            </w:r>
          </w:p>
          <w:p w:rsidR="004619A6" w:rsidRDefault="004619A6">
            <w:pPr>
              <w:pStyle w:val="ConsPlusNormal"/>
              <w:jc w:val="both"/>
            </w:pPr>
            <w: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lastRenderedPageBreak/>
              <w:t>0,8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Другие бытовые услуги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0,9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Оказание автотранспортных услуг по перевозке грузов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</w:pP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Перевозка пассажиров автотранспортом с количеством посадочных мест не более 8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13.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Перевозка пассажиров автотранспортом с количеством посадочных мест свыше 8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0,25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имеющие торговые залы, за исключением розничной торговли следующими ассортиментными группами товаров: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Продовольственные товары, кроме алкогольной продукции и пива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0,8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16.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Комиссионная торговля непродовольственными товарами (кроме легковых автомобилей и запасных частей к ним)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0,8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17.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Молоко и молочная продукция, в том числе мороженое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0,7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18.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Хлеб и хлебобулочные изделия (включая сдобные, сахарные и бараночные изделия)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0,7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19.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Детский ассортимент продовольственных и непродовольственных товаров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0,7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20.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Овощи (включая картофель), фрукты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0,8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lastRenderedPageBreak/>
              <w:t>21.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Развозная и разносная розничная торговля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22.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Реализация торговли с использованием торговых автоматов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23.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24.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25.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Розничная торговля книгами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0,9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26.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 (за исключением оказания услуг общественного питания учреждениями образования, здравоохранения и социального обеспечения)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27.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28.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0,2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28.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0,2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30.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0,2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31.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Размещение рекламы на транспортных средствах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0,2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32.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Распространение и (или) размещение социальной наружной рекламы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0,005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33.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Оказание услуг по временному размещению и проживанию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34.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proofErr w:type="gramStart"/>
            <w: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</w:t>
            </w:r>
            <w:r>
              <w:lastRenderedPageBreak/>
              <w:t>метров</w:t>
            </w:r>
            <w:proofErr w:type="gramEnd"/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lastRenderedPageBreak/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lastRenderedPageBreak/>
              <w:t>35.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proofErr w:type="gramStart"/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  <w:proofErr w:type="gramEnd"/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36.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площадью, не превышающей 10 квадратных метров,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  <w:tr w:rsidR="004619A6">
        <w:tc>
          <w:tcPr>
            <w:tcW w:w="680" w:type="dxa"/>
            <w:vAlign w:val="center"/>
          </w:tcPr>
          <w:p w:rsidR="004619A6" w:rsidRDefault="004619A6">
            <w:pPr>
              <w:pStyle w:val="ConsPlusNormal"/>
            </w:pPr>
            <w:r>
              <w:t>37.</w:t>
            </w:r>
          </w:p>
        </w:tc>
        <w:tc>
          <w:tcPr>
            <w:tcW w:w="5669" w:type="dxa"/>
            <w:vAlign w:val="center"/>
          </w:tcPr>
          <w:p w:rsidR="004619A6" w:rsidRDefault="004619A6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площадью, превышающей 10 квадратных метров,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154" w:type="dxa"/>
            <w:vAlign w:val="center"/>
          </w:tcPr>
          <w:p w:rsidR="004619A6" w:rsidRDefault="004619A6">
            <w:pPr>
              <w:pStyle w:val="ConsPlusNormal"/>
              <w:jc w:val="center"/>
            </w:pPr>
            <w:r>
              <w:t>1,0</w:t>
            </w:r>
          </w:p>
        </w:tc>
      </w:tr>
    </w:tbl>
    <w:p w:rsidR="004619A6" w:rsidRDefault="004619A6">
      <w:pPr>
        <w:pStyle w:val="ConsPlusNormal"/>
        <w:jc w:val="right"/>
      </w:pPr>
      <w:r>
        <w:t>".</w:t>
      </w:r>
    </w:p>
    <w:p w:rsidR="004619A6" w:rsidRDefault="004619A6">
      <w:pPr>
        <w:pStyle w:val="ConsPlusNormal"/>
        <w:jc w:val="both"/>
      </w:pPr>
    </w:p>
    <w:p w:rsidR="004619A6" w:rsidRDefault="004619A6">
      <w:pPr>
        <w:pStyle w:val="ConsPlusNormal"/>
        <w:jc w:val="right"/>
      </w:pPr>
      <w:r>
        <w:t>Глава города</w:t>
      </w:r>
    </w:p>
    <w:p w:rsidR="004619A6" w:rsidRDefault="004619A6">
      <w:pPr>
        <w:pStyle w:val="ConsPlusNormal"/>
        <w:jc w:val="right"/>
      </w:pPr>
      <w:r>
        <w:t>И.М. Сергеев</w:t>
      </w:r>
    </w:p>
    <w:p w:rsidR="004619A6" w:rsidRDefault="004619A6">
      <w:pPr>
        <w:pStyle w:val="ConsPlusNormal"/>
        <w:jc w:val="both"/>
      </w:pPr>
    </w:p>
    <w:p w:rsidR="004619A6" w:rsidRDefault="004619A6">
      <w:pPr>
        <w:pStyle w:val="ConsPlusNormal"/>
        <w:jc w:val="both"/>
      </w:pPr>
    </w:p>
    <w:p w:rsidR="004619A6" w:rsidRDefault="004619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7D09" w:rsidRDefault="00657D09"/>
    <w:sectPr w:rsidR="00657D09" w:rsidSect="0061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4619A6"/>
    <w:rsid w:val="001F2536"/>
    <w:rsid w:val="004619A6"/>
    <w:rsid w:val="00657D09"/>
    <w:rsid w:val="00E8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9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F14CB89CA279A3780AD34F72253001B34638B25FA90E652F4B4AA9331058CF77AB3612373C9154jD15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F14CB89CA279A3780AD34F72253001B34638B25FA90E652F4B4AA933j11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F14CB89CA279A3780AD24167253001B3423CB35CA90E652F4B4AA933j110I" TargetMode="External"/><Relationship Id="rId5" Type="http://schemas.openxmlformats.org/officeDocument/2006/relationships/hyperlink" Target="consultantplus://offline/ref=43F14CB89CA279A3780AD24167253001B3403AB25AA10E652F4B4AA933j110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1300</Words>
  <Characters>7415</Characters>
  <Application>Microsoft Office Word</Application>
  <DocSecurity>0</DocSecurity>
  <Lines>61</Lines>
  <Paragraphs>17</Paragraphs>
  <ScaleCrop>false</ScaleCrop>
  <Company>UFNS MO</Company>
  <LinksUpToDate>false</LinksUpToDate>
  <CharactersWithSpaces>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5050-00-852</dc:creator>
  <cp:lastModifiedBy>5050-00-852</cp:lastModifiedBy>
  <cp:revision>1</cp:revision>
  <cp:lastPrinted>2018-01-18T08:54:00Z</cp:lastPrinted>
  <dcterms:created xsi:type="dcterms:W3CDTF">2018-01-18T08:53:00Z</dcterms:created>
  <dcterms:modified xsi:type="dcterms:W3CDTF">2018-01-18T08:57:00Z</dcterms:modified>
</cp:coreProperties>
</file>