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803" w:rsidRDefault="00E32803">
      <w:pPr>
        <w:pStyle w:val="ConsPlusTitlePage"/>
      </w:pPr>
      <w:r>
        <w:t xml:space="preserve">Документ предоставлен </w:t>
      </w:r>
      <w:hyperlink r:id="rId4" w:history="1">
        <w:r>
          <w:rPr>
            <w:color w:val="0000FF"/>
          </w:rPr>
          <w:t>КонсультантПлюс</w:t>
        </w:r>
      </w:hyperlink>
      <w:r>
        <w:br/>
      </w:r>
    </w:p>
    <w:p w:rsidR="00E32803" w:rsidRDefault="00E32803">
      <w:pPr>
        <w:pStyle w:val="ConsPlusNormal"/>
        <w:jc w:val="both"/>
        <w:outlineLvl w:val="0"/>
      </w:pPr>
    </w:p>
    <w:p w:rsidR="00E32803" w:rsidRDefault="00E32803">
      <w:pPr>
        <w:pStyle w:val="ConsPlusNormal"/>
        <w:jc w:val="right"/>
        <w:outlineLvl w:val="0"/>
      </w:pPr>
      <w:r>
        <w:t>Принято</w:t>
      </w:r>
    </w:p>
    <w:p w:rsidR="00E32803" w:rsidRDefault="00E32803">
      <w:pPr>
        <w:pStyle w:val="ConsPlusNormal"/>
        <w:jc w:val="right"/>
      </w:pPr>
      <w:r>
        <w:t xml:space="preserve">решением </w:t>
      </w:r>
      <w:proofErr w:type="gramStart"/>
      <w:r>
        <w:t>Сергиево-Посадского</w:t>
      </w:r>
      <w:proofErr w:type="gramEnd"/>
    </w:p>
    <w:p w:rsidR="00E32803" w:rsidRDefault="00E32803">
      <w:pPr>
        <w:pStyle w:val="ConsPlusNormal"/>
        <w:jc w:val="right"/>
      </w:pPr>
      <w:r>
        <w:t>районного Совета депутатов</w:t>
      </w:r>
    </w:p>
    <w:p w:rsidR="00E32803" w:rsidRDefault="00E32803">
      <w:pPr>
        <w:pStyle w:val="ConsPlusNormal"/>
        <w:jc w:val="right"/>
      </w:pPr>
      <w:r>
        <w:t>Московской области</w:t>
      </w:r>
    </w:p>
    <w:p w:rsidR="00E32803" w:rsidRDefault="00E32803">
      <w:pPr>
        <w:pStyle w:val="ConsPlusNormal"/>
        <w:jc w:val="right"/>
      </w:pPr>
      <w:r>
        <w:t>от 29 октября 2008 г. N 40/5</w:t>
      </w:r>
    </w:p>
    <w:p w:rsidR="00E32803" w:rsidRDefault="00E32803">
      <w:pPr>
        <w:pStyle w:val="ConsPlusNormal"/>
        <w:jc w:val="both"/>
      </w:pPr>
    </w:p>
    <w:p w:rsidR="00E32803" w:rsidRDefault="00E32803">
      <w:pPr>
        <w:pStyle w:val="ConsPlusTitle"/>
        <w:jc w:val="center"/>
      </w:pPr>
      <w:r>
        <w:t>РЕШЕНИЕ</w:t>
      </w:r>
    </w:p>
    <w:p w:rsidR="00E32803" w:rsidRDefault="00E32803">
      <w:pPr>
        <w:pStyle w:val="ConsPlusTitle"/>
        <w:jc w:val="center"/>
      </w:pPr>
      <w:r>
        <w:t>от 6 ноября 2008 г. N 142-МЗ</w:t>
      </w:r>
    </w:p>
    <w:p w:rsidR="00E32803" w:rsidRDefault="00E32803">
      <w:pPr>
        <w:pStyle w:val="ConsPlusTitle"/>
        <w:jc w:val="center"/>
      </w:pPr>
    </w:p>
    <w:p w:rsidR="00E32803" w:rsidRDefault="00E32803">
      <w:pPr>
        <w:pStyle w:val="ConsPlusTitle"/>
        <w:jc w:val="center"/>
      </w:pPr>
      <w:r>
        <w:t>О СИСТЕМЕ НАЛОГООБЛОЖЕНИЯ В ВИДЕ ЕДИНОГО НАЛОГА</w:t>
      </w:r>
    </w:p>
    <w:p w:rsidR="00E32803" w:rsidRDefault="00E32803">
      <w:pPr>
        <w:pStyle w:val="ConsPlusTitle"/>
        <w:jc w:val="center"/>
      </w:pPr>
      <w:r>
        <w:t>НА ВМЕНЕННЫЙ ДОХОД ДЛЯ ОТДЕЛЬНЫХ ВИДОВ ДЕЯТЕЛЬНОСТИ</w:t>
      </w:r>
    </w:p>
    <w:p w:rsidR="00E32803" w:rsidRDefault="00E32803">
      <w:pPr>
        <w:pStyle w:val="ConsPlusTitle"/>
        <w:jc w:val="center"/>
      </w:pPr>
      <w:r>
        <w:t>В МУНИЦИПАЛЬНОМ ОБРАЗОВАНИИ "</w:t>
      </w:r>
      <w:proofErr w:type="gramStart"/>
      <w:r>
        <w:t>СЕРГИЕВО-ПОСАДСКИЙ</w:t>
      </w:r>
      <w:proofErr w:type="gramEnd"/>
    </w:p>
    <w:p w:rsidR="00E32803" w:rsidRDefault="00E32803">
      <w:pPr>
        <w:pStyle w:val="ConsPlusTitle"/>
        <w:jc w:val="center"/>
      </w:pPr>
      <w:r>
        <w:t>МУНИЦИПАЛЬНЫЙ РАЙОН МОСКОВСКОЙ ОБЛАСТИ"</w:t>
      </w:r>
    </w:p>
    <w:p w:rsidR="00E32803" w:rsidRDefault="00E32803">
      <w:pPr>
        <w:pStyle w:val="ConsPlusNormal"/>
        <w:jc w:val="center"/>
      </w:pPr>
    </w:p>
    <w:p w:rsidR="00E32803" w:rsidRDefault="00E32803">
      <w:pPr>
        <w:pStyle w:val="ConsPlusNormal"/>
        <w:jc w:val="center"/>
      </w:pPr>
      <w:r>
        <w:t>Список изменяющих документов</w:t>
      </w:r>
    </w:p>
    <w:p w:rsidR="00E32803" w:rsidRDefault="00E32803">
      <w:pPr>
        <w:pStyle w:val="ConsPlusNormal"/>
        <w:jc w:val="center"/>
      </w:pPr>
      <w:proofErr w:type="gramStart"/>
      <w:r>
        <w:t>(в ред. решений Совета депутатов Сергиево-Посадского</w:t>
      </w:r>
      <w:proofErr w:type="gramEnd"/>
    </w:p>
    <w:p w:rsidR="00E32803" w:rsidRDefault="00E32803">
      <w:pPr>
        <w:pStyle w:val="ConsPlusNormal"/>
        <w:jc w:val="center"/>
      </w:pPr>
      <w:r>
        <w:t xml:space="preserve">муниципального района МО от 21.11.2012 </w:t>
      </w:r>
      <w:hyperlink r:id="rId5" w:history="1">
        <w:r>
          <w:rPr>
            <w:color w:val="0000FF"/>
          </w:rPr>
          <w:t>N 29/5-МЗ</w:t>
        </w:r>
      </w:hyperlink>
      <w:r>
        <w:t xml:space="preserve">, от 30.09.2015 </w:t>
      </w:r>
      <w:hyperlink r:id="rId6" w:history="1">
        <w:r>
          <w:rPr>
            <w:color w:val="0000FF"/>
          </w:rPr>
          <w:t>N 66/03-МЗ</w:t>
        </w:r>
      </w:hyperlink>
      <w:r>
        <w:t>)</w:t>
      </w:r>
    </w:p>
    <w:p w:rsidR="00E32803" w:rsidRDefault="00E32803">
      <w:pPr>
        <w:pStyle w:val="ConsPlusNormal"/>
        <w:jc w:val="both"/>
      </w:pPr>
    </w:p>
    <w:p w:rsidR="00E32803" w:rsidRDefault="00E32803">
      <w:pPr>
        <w:pStyle w:val="ConsPlusNormal"/>
        <w:ind w:firstLine="540"/>
        <w:jc w:val="both"/>
      </w:pPr>
      <w:r>
        <w:t xml:space="preserve">Настоящим решением на территории Сергиево-Посадского муниципального района Московской области вводится система налогообложения в виде единого налога на вмененный доход для отдельных видов деятельности, установленная Налоговым </w:t>
      </w:r>
      <w:hyperlink r:id="rId7" w:history="1">
        <w:r>
          <w:rPr>
            <w:color w:val="0000FF"/>
          </w:rPr>
          <w:t>кодексом</w:t>
        </w:r>
      </w:hyperlink>
      <w:r>
        <w:t xml:space="preserve"> Российской Федерации (далее по тексту настоящего решения - единый налог).</w:t>
      </w:r>
    </w:p>
    <w:p w:rsidR="00E32803" w:rsidRDefault="00E32803">
      <w:pPr>
        <w:pStyle w:val="ConsPlusNormal"/>
        <w:jc w:val="both"/>
      </w:pPr>
    </w:p>
    <w:p w:rsidR="00E32803" w:rsidRDefault="00E32803">
      <w:pPr>
        <w:pStyle w:val="ConsPlusNormal"/>
        <w:ind w:firstLine="540"/>
        <w:jc w:val="both"/>
        <w:outlineLvl w:val="1"/>
      </w:pPr>
      <w:r>
        <w:t>Статья 1. Виды предпринимательской деятельности, в отношении которых единый налог является обязательным для уплаты</w:t>
      </w:r>
    </w:p>
    <w:p w:rsidR="00E32803" w:rsidRDefault="00E32803">
      <w:pPr>
        <w:pStyle w:val="ConsPlusNormal"/>
        <w:jc w:val="both"/>
      </w:pPr>
    </w:p>
    <w:p w:rsidR="00E32803" w:rsidRDefault="00E32803">
      <w:pPr>
        <w:pStyle w:val="ConsPlusNormal"/>
        <w:ind w:firstLine="540"/>
        <w:jc w:val="both"/>
      </w:pPr>
      <w:r>
        <w:t>Единый налог применяется в отношении следующих видов предпринимательской деятельности:</w:t>
      </w:r>
    </w:p>
    <w:p w:rsidR="00E32803" w:rsidRDefault="00E32803">
      <w:pPr>
        <w:pStyle w:val="ConsPlusNormal"/>
        <w:ind w:firstLine="540"/>
        <w:jc w:val="both"/>
      </w:pPr>
      <w:r>
        <w:t>1) оказания бытовых услуг;</w:t>
      </w:r>
    </w:p>
    <w:p w:rsidR="00E32803" w:rsidRDefault="00E32803">
      <w:pPr>
        <w:pStyle w:val="ConsPlusNormal"/>
        <w:ind w:firstLine="540"/>
        <w:jc w:val="both"/>
      </w:pPr>
      <w:r>
        <w:t>2) оказания ветеринарных услуг;</w:t>
      </w:r>
    </w:p>
    <w:p w:rsidR="00E32803" w:rsidRDefault="00E32803">
      <w:pPr>
        <w:pStyle w:val="ConsPlusNormal"/>
        <w:ind w:firstLine="540"/>
        <w:jc w:val="both"/>
      </w:pPr>
      <w:r>
        <w:t>3) оказания услуг по ремонту, техническому обслуживанию и мойке автомототранспортных средств;</w:t>
      </w:r>
    </w:p>
    <w:p w:rsidR="00E32803" w:rsidRDefault="00E32803">
      <w:pPr>
        <w:pStyle w:val="ConsPlusNormal"/>
        <w:jc w:val="both"/>
      </w:pPr>
      <w:r>
        <w:t xml:space="preserve">(в ред. </w:t>
      </w:r>
      <w:hyperlink r:id="rId8" w:history="1">
        <w:r>
          <w:rPr>
            <w:color w:val="0000FF"/>
          </w:rPr>
          <w:t>решения</w:t>
        </w:r>
      </w:hyperlink>
      <w:r>
        <w:t xml:space="preserve"> Совета депутатов Сергиево-Посадского муниципального района МО от 21.11.2012 N 29/5-МЗ)</w:t>
      </w:r>
    </w:p>
    <w:p w:rsidR="00E32803" w:rsidRDefault="00E32803">
      <w:pPr>
        <w:pStyle w:val="ConsPlusNormal"/>
        <w:ind w:firstLine="540"/>
        <w:jc w:val="both"/>
      </w:pPr>
      <w: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E32803" w:rsidRDefault="00E32803">
      <w:pPr>
        <w:pStyle w:val="ConsPlusNormal"/>
        <w:jc w:val="both"/>
      </w:pPr>
      <w:r>
        <w:t xml:space="preserve">(в ред. </w:t>
      </w:r>
      <w:hyperlink r:id="rId9" w:history="1">
        <w:r>
          <w:rPr>
            <w:color w:val="0000FF"/>
          </w:rPr>
          <w:t>решения</w:t>
        </w:r>
      </w:hyperlink>
      <w:r>
        <w:t xml:space="preserve"> Совета депутатов Сергиево-Посадского муниципального района МО от 21.11.2012 N 29/5-МЗ)</w:t>
      </w:r>
    </w:p>
    <w:p w:rsidR="00E32803" w:rsidRDefault="00E32803">
      <w:pPr>
        <w:pStyle w:val="ConsPlusNormal"/>
        <w:ind w:firstLine="540"/>
        <w:jc w:val="both"/>
      </w:pPr>
      <w: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E32803" w:rsidRDefault="00E32803">
      <w:pPr>
        <w:pStyle w:val="ConsPlusNormal"/>
        <w:ind w:firstLine="540"/>
        <w:jc w:val="both"/>
      </w:pPr>
      <w: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E32803" w:rsidRDefault="00E32803">
      <w:pPr>
        <w:pStyle w:val="ConsPlusNormal"/>
        <w:ind w:firstLine="540"/>
        <w:jc w:val="both"/>
      </w:pPr>
      <w: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E32803" w:rsidRDefault="00E32803">
      <w:pPr>
        <w:pStyle w:val="ConsPlusNormal"/>
        <w:ind w:firstLine="540"/>
        <w:jc w:val="both"/>
      </w:pPr>
      <w:r>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w:t>
      </w:r>
      <w:proofErr w:type="gramStart"/>
      <w:r>
        <w:t xml:space="preserve">Для целей настоящей статьи оказание услуг общественного питания, осуществляемых через объекты организации </w:t>
      </w:r>
      <w:r>
        <w:lastRenderedPageBreak/>
        <w:t>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на применяется;</w:t>
      </w:r>
      <w:proofErr w:type="gramEnd"/>
    </w:p>
    <w:p w:rsidR="00E32803" w:rsidRDefault="00E32803">
      <w:pPr>
        <w:pStyle w:val="ConsPlusNormal"/>
        <w:ind w:firstLine="540"/>
        <w:jc w:val="both"/>
      </w:pPr>
      <w: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E32803" w:rsidRDefault="00E32803">
      <w:pPr>
        <w:pStyle w:val="ConsPlusNormal"/>
        <w:ind w:firstLine="540"/>
        <w:jc w:val="both"/>
      </w:pPr>
      <w:r>
        <w:t>10) распространения наружной рекламы с использованием рекламных конструкций;</w:t>
      </w:r>
    </w:p>
    <w:p w:rsidR="00E32803" w:rsidRDefault="00E32803">
      <w:pPr>
        <w:pStyle w:val="ConsPlusNormal"/>
        <w:ind w:firstLine="540"/>
        <w:jc w:val="both"/>
      </w:pPr>
      <w:r>
        <w:t>11) размещение рекламы с использованием внешних и внутренних поверхностей транспортных средств;</w:t>
      </w:r>
    </w:p>
    <w:p w:rsidR="00E32803" w:rsidRDefault="00E32803">
      <w:pPr>
        <w:pStyle w:val="ConsPlusNormal"/>
        <w:jc w:val="both"/>
      </w:pPr>
      <w:r>
        <w:t xml:space="preserve">(п. 11 в ред. </w:t>
      </w:r>
      <w:hyperlink r:id="rId10" w:history="1">
        <w:r>
          <w:rPr>
            <w:color w:val="0000FF"/>
          </w:rPr>
          <w:t>решения</w:t>
        </w:r>
      </w:hyperlink>
      <w:r>
        <w:t xml:space="preserve"> Совета депутатов Сергиево-Посадского муниципального района МО от 21.11.2012 N 29/5-МЗ)</w:t>
      </w:r>
    </w:p>
    <w:p w:rsidR="00E32803" w:rsidRDefault="00E32803">
      <w:pPr>
        <w:pStyle w:val="ConsPlusNormal"/>
        <w:ind w:firstLine="540"/>
        <w:jc w:val="both"/>
      </w:pPr>
      <w:r>
        <w:t>12)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E32803" w:rsidRDefault="00E32803">
      <w:pPr>
        <w:pStyle w:val="ConsPlusNormal"/>
        <w:ind w:firstLine="540"/>
        <w:jc w:val="both"/>
      </w:pPr>
      <w:r>
        <w:t>13)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помещений не более 500 квадратных метров;</w:t>
      </w:r>
    </w:p>
    <w:p w:rsidR="00E32803" w:rsidRDefault="00E32803">
      <w:pPr>
        <w:pStyle w:val="ConsPlusNormal"/>
        <w:ind w:firstLine="540"/>
        <w:jc w:val="both"/>
      </w:pPr>
      <w:r>
        <w:t>14)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E32803" w:rsidRDefault="00E32803">
      <w:pPr>
        <w:pStyle w:val="ConsPlusNormal"/>
        <w:jc w:val="both"/>
      </w:pPr>
    </w:p>
    <w:p w:rsidR="00E32803" w:rsidRDefault="00E32803">
      <w:pPr>
        <w:pStyle w:val="ConsPlusNormal"/>
        <w:ind w:firstLine="540"/>
        <w:jc w:val="both"/>
        <w:outlineLvl w:val="1"/>
      </w:pPr>
      <w:r>
        <w:t>Статья 2. Значение корректирующего коэффициента К</w:t>
      </w:r>
      <w:proofErr w:type="gramStart"/>
      <w:r>
        <w:t>2</w:t>
      </w:r>
      <w:proofErr w:type="gramEnd"/>
      <w:r>
        <w:t xml:space="preserve"> на календарный год</w:t>
      </w:r>
    </w:p>
    <w:p w:rsidR="00E32803" w:rsidRDefault="00E32803">
      <w:pPr>
        <w:pStyle w:val="ConsPlusNormal"/>
        <w:jc w:val="both"/>
      </w:pPr>
    </w:p>
    <w:p w:rsidR="00E32803" w:rsidRDefault="00E32803">
      <w:pPr>
        <w:pStyle w:val="ConsPlusNormal"/>
        <w:ind w:firstLine="540"/>
        <w:jc w:val="both"/>
      </w:pPr>
      <w:r>
        <w:t>1. Значения корректирующего коэффициента К</w:t>
      </w:r>
      <w:proofErr w:type="gramStart"/>
      <w:r>
        <w:t>2</w:t>
      </w:r>
      <w:proofErr w:type="gramEnd"/>
      <w:r>
        <w:t xml:space="preserve"> устанавливаются в соответствии с настоящей статьей и таблицами значений корректирующего коэффициента К2 согласно </w:t>
      </w:r>
      <w:hyperlink w:anchor="P92" w:history="1">
        <w:r>
          <w:rPr>
            <w:color w:val="0000FF"/>
          </w:rPr>
          <w:t>приложениям 1</w:t>
        </w:r>
      </w:hyperlink>
      <w:r>
        <w:t xml:space="preserve">, </w:t>
      </w:r>
      <w:hyperlink w:anchor="P244" w:history="1">
        <w:r>
          <w:rPr>
            <w:color w:val="0000FF"/>
          </w:rPr>
          <w:t>2</w:t>
        </w:r>
      </w:hyperlink>
      <w:r>
        <w:t xml:space="preserve">, </w:t>
      </w:r>
      <w:hyperlink w:anchor="P359" w:history="1">
        <w:r>
          <w:rPr>
            <w:color w:val="0000FF"/>
          </w:rPr>
          <w:t>3</w:t>
        </w:r>
      </w:hyperlink>
      <w:r>
        <w:t xml:space="preserve"> к настоящему решению.</w:t>
      </w:r>
    </w:p>
    <w:p w:rsidR="00E32803" w:rsidRDefault="00E32803">
      <w:pPr>
        <w:pStyle w:val="ConsPlusNormal"/>
        <w:ind w:firstLine="540"/>
        <w:jc w:val="both"/>
      </w:pPr>
      <w:r>
        <w:t xml:space="preserve">2. </w:t>
      </w:r>
      <w:proofErr w:type="gramStart"/>
      <w:r>
        <w:t xml:space="preserve">При оказании налогоплательщиками, за исключением налогоплательщиков, указанных в </w:t>
      </w:r>
      <w:hyperlink w:anchor="P47" w:history="1">
        <w:r>
          <w:rPr>
            <w:color w:val="0000FF"/>
          </w:rPr>
          <w:t>абзаце третьем</w:t>
        </w:r>
      </w:hyperlink>
      <w:r>
        <w:t xml:space="preserve"> настоящего пункта настоящей статьи, бытовых услуг, осуществлении розничной торговли через объекты стационарной торговой сети, розничной торговли через объекты нестационарной торговой сети и разносной торговли, осуществляемой индивидуальными предпринимателями при оказании услуг общественного питания, осуществляемых в общеобразовательных учреждениях, учреждениях начального профессионального, среднего профессионального образования и специальных (коррекционных) образовательных учреждениях для обучающихся и</w:t>
      </w:r>
      <w:proofErr w:type="gramEnd"/>
      <w:r>
        <w:t xml:space="preserve"> воспитанников с отклонениями в развитии, значения корректирующего коэффициента К</w:t>
      </w:r>
      <w:proofErr w:type="gramStart"/>
      <w:r>
        <w:t>2</w:t>
      </w:r>
      <w:proofErr w:type="gramEnd"/>
      <w:r>
        <w:t xml:space="preserve"> устанавливаются в </w:t>
      </w:r>
      <w:hyperlink w:anchor="P92" w:history="1">
        <w:r>
          <w:rPr>
            <w:color w:val="0000FF"/>
          </w:rPr>
          <w:t>приложении 1</w:t>
        </w:r>
      </w:hyperlink>
      <w:r>
        <w:t xml:space="preserve"> к настоящему решению.</w:t>
      </w:r>
    </w:p>
    <w:p w:rsidR="00E32803" w:rsidRDefault="00E32803">
      <w:pPr>
        <w:pStyle w:val="ConsPlusNormal"/>
        <w:ind w:firstLine="540"/>
        <w:jc w:val="both"/>
      </w:pPr>
      <w:bookmarkStart w:id="0" w:name="P46"/>
      <w:bookmarkEnd w:id="0"/>
      <w:r>
        <w:t xml:space="preserve">При оказании налогоплательщиками, указанными в пункте 7 настоящей статьи, за исключением налогоплательщиков, указанных в </w:t>
      </w:r>
      <w:hyperlink w:anchor="P47" w:history="1">
        <w:r>
          <w:rPr>
            <w:color w:val="0000FF"/>
          </w:rPr>
          <w:t>абзаце третьем</w:t>
        </w:r>
      </w:hyperlink>
      <w:r>
        <w:t xml:space="preserve"> настоящего пункта, бытовых услуг и осуществлении ими розничной торговли через объекты стационарной торговой сети значения корректирующего коэффициента К</w:t>
      </w:r>
      <w:proofErr w:type="gramStart"/>
      <w:r>
        <w:t>2</w:t>
      </w:r>
      <w:proofErr w:type="gramEnd"/>
      <w:r>
        <w:t xml:space="preserve"> устанавливаются в </w:t>
      </w:r>
      <w:hyperlink w:anchor="P244" w:history="1">
        <w:r>
          <w:rPr>
            <w:color w:val="0000FF"/>
          </w:rPr>
          <w:t>приложении 2</w:t>
        </w:r>
      </w:hyperlink>
      <w:r>
        <w:t xml:space="preserve"> к настоящему решению.</w:t>
      </w:r>
    </w:p>
    <w:p w:rsidR="00E32803" w:rsidRDefault="00E32803">
      <w:pPr>
        <w:pStyle w:val="ConsPlusNormal"/>
        <w:ind w:firstLine="540"/>
        <w:jc w:val="both"/>
      </w:pPr>
      <w:bookmarkStart w:id="1" w:name="P47"/>
      <w:bookmarkEnd w:id="1"/>
      <w:r>
        <w:t>При осуществлении налогоплательщиками розничной торговли через объекты стационарной торговой сети на территории сельских населенных пунктов с численностью постоянного и (или) преимущественно проживающего населения не более 500 человек значения корректирующего коэффициента К</w:t>
      </w:r>
      <w:proofErr w:type="gramStart"/>
      <w:r>
        <w:t>2</w:t>
      </w:r>
      <w:proofErr w:type="gramEnd"/>
      <w:r>
        <w:t xml:space="preserve"> устанавливаются равным 0,2. При этом численность постоянного и (или) преимущественно проживающего населения учитывается по состоянию на 1 января текущего календарного года. При корректировке базовой доходности на территориях сельских населенных пунктов с численностью постоянного и (или) преимущественно проживающего населения не более 500 человек, расположенных вдоль федеральных автомобильных дорог общего пользования (в полосах отвода и в пределах придорожных полос федеральных автомобильных дорог общего пользования, размеры которых определяются в соответствии с законодательством), применяется корректирующий коэффициент К</w:t>
      </w:r>
      <w:proofErr w:type="gramStart"/>
      <w:r>
        <w:t>2</w:t>
      </w:r>
      <w:proofErr w:type="gramEnd"/>
      <w:r>
        <w:t xml:space="preserve">, установленный в </w:t>
      </w:r>
      <w:hyperlink w:anchor="P100" w:history="1">
        <w:r>
          <w:rPr>
            <w:color w:val="0000FF"/>
          </w:rPr>
          <w:t>графе 3</w:t>
        </w:r>
      </w:hyperlink>
      <w:r>
        <w:t xml:space="preserve"> таблицы приложения 1 к настоящему решению.</w:t>
      </w:r>
    </w:p>
    <w:p w:rsidR="00E32803" w:rsidRDefault="00E32803">
      <w:pPr>
        <w:pStyle w:val="ConsPlusNormal"/>
        <w:ind w:firstLine="540"/>
        <w:jc w:val="both"/>
      </w:pPr>
      <w:r>
        <w:t xml:space="preserve">3. В случае осуществления налогоплательщиком розничной торговли через объекты стационарной торговой сети несколькими ассортиментными группами товаров при корректировке </w:t>
      </w:r>
      <w:r>
        <w:lastRenderedPageBreak/>
        <w:t>величины базовой доходности применяется значение коэффициента К</w:t>
      </w:r>
      <w:proofErr w:type="gramStart"/>
      <w:r>
        <w:t>2</w:t>
      </w:r>
      <w:proofErr w:type="gramEnd"/>
      <w:r>
        <w:t xml:space="preserve">, равное наибольшему значению К2 из установленных в </w:t>
      </w:r>
      <w:hyperlink w:anchor="P154" w:history="1">
        <w:r>
          <w:rPr>
            <w:color w:val="0000FF"/>
          </w:rPr>
          <w:t>строке 2.1</w:t>
        </w:r>
      </w:hyperlink>
      <w:r>
        <w:t xml:space="preserve"> приложения 1, и в </w:t>
      </w:r>
      <w:hyperlink w:anchor="P296" w:history="1">
        <w:r>
          <w:rPr>
            <w:color w:val="0000FF"/>
          </w:rPr>
          <w:t>строке 2</w:t>
        </w:r>
      </w:hyperlink>
      <w:r>
        <w:t xml:space="preserve"> приложения 2 к настоящему решению для тех ассортиментных групп товаров, которые реализованы налогоплательщиком в соответствующем налоговом периоде.</w:t>
      </w:r>
    </w:p>
    <w:p w:rsidR="00E32803" w:rsidRDefault="00E32803">
      <w:pPr>
        <w:pStyle w:val="ConsPlusNormal"/>
        <w:ind w:firstLine="540"/>
        <w:jc w:val="both"/>
      </w:pPr>
      <w:r>
        <w:t>4. При оказании:</w:t>
      </w:r>
    </w:p>
    <w:p w:rsidR="00E32803" w:rsidRDefault="00E32803">
      <w:pPr>
        <w:pStyle w:val="ConsPlusNormal"/>
        <w:ind w:firstLine="540"/>
        <w:jc w:val="both"/>
      </w:pPr>
      <w:r>
        <w:t>ветеринарных услуг;</w:t>
      </w:r>
    </w:p>
    <w:p w:rsidR="00E32803" w:rsidRDefault="00E32803">
      <w:pPr>
        <w:pStyle w:val="ConsPlusNormal"/>
        <w:ind w:firstLine="540"/>
        <w:jc w:val="both"/>
      </w:pPr>
      <w:r>
        <w:t>услуг по ремонту, техническому обслуживанию и мойке автомототранспортных средств;</w:t>
      </w:r>
    </w:p>
    <w:p w:rsidR="00E32803" w:rsidRDefault="00E32803">
      <w:pPr>
        <w:pStyle w:val="ConsPlusNormal"/>
        <w:jc w:val="both"/>
      </w:pPr>
      <w:r>
        <w:t xml:space="preserve">(в ред. </w:t>
      </w:r>
      <w:hyperlink r:id="rId11" w:history="1">
        <w:r>
          <w:rPr>
            <w:color w:val="0000FF"/>
          </w:rPr>
          <w:t>решения</w:t>
        </w:r>
      </w:hyperlink>
      <w:r>
        <w:t xml:space="preserve"> Совета депутатов Сергиево-Посадского муниципального района МО от 21.11.2012 N 29/5-МЗ)</w:t>
      </w:r>
    </w:p>
    <w:p w:rsidR="00E32803" w:rsidRDefault="00E32803">
      <w:pPr>
        <w:pStyle w:val="ConsPlusNormal"/>
        <w:ind w:firstLine="540"/>
        <w:jc w:val="both"/>
      </w:pPr>
      <w:r>
        <w:t>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E32803" w:rsidRDefault="00E32803">
      <w:pPr>
        <w:pStyle w:val="ConsPlusNormal"/>
        <w:jc w:val="both"/>
      </w:pPr>
      <w:r>
        <w:t xml:space="preserve">(в ред. </w:t>
      </w:r>
      <w:hyperlink r:id="rId12" w:history="1">
        <w:r>
          <w:rPr>
            <w:color w:val="0000FF"/>
          </w:rPr>
          <w:t>решения</w:t>
        </w:r>
      </w:hyperlink>
      <w:r>
        <w:t xml:space="preserve"> Совета депутатов Сергиево-Посадского муниципального района МО от 21.11.2012 N 29/5-МЗ)</w:t>
      </w:r>
    </w:p>
    <w:p w:rsidR="00E32803" w:rsidRDefault="00E32803">
      <w:pPr>
        <w:pStyle w:val="ConsPlusNormal"/>
        <w:ind w:firstLine="540"/>
        <w:jc w:val="both"/>
      </w:pPr>
      <w:r>
        <w:t>автотранспортных услуг по перевозке пассажиров и грузов;</w:t>
      </w:r>
    </w:p>
    <w:p w:rsidR="00E32803" w:rsidRDefault="00E32803">
      <w:pPr>
        <w:pStyle w:val="ConsPlusNormal"/>
        <w:ind w:firstLine="540"/>
        <w:jc w:val="both"/>
      </w:pPr>
      <w:r>
        <w:t>услуг общественного питания, кроме услуг общественного питания, осуществляемых в общеобразовательных учреждениях, учреждениях начального профессионального, среднего профессионального образования и специальных (коррекционных) образовательных учреждениях для обучающихся и воспитанников;</w:t>
      </w:r>
    </w:p>
    <w:p w:rsidR="00E32803" w:rsidRDefault="00E32803">
      <w:pPr>
        <w:pStyle w:val="ConsPlusNormal"/>
        <w:ind w:firstLine="540"/>
        <w:jc w:val="both"/>
      </w:pPr>
      <w:r>
        <w:t>услуг общественного питания, осуществляемых через объекты организации общественного питания, не имеющие зала обслуживания посетителей;</w:t>
      </w:r>
    </w:p>
    <w:p w:rsidR="00E32803" w:rsidRDefault="00E32803">
      <w:pPr>
        <w:pStyle w:val="ConsPlusNormal"/>
        <w:ind w:firstLine="540"/>
        <w:jc w:val="both"/>
      </w:pPr>
      <w:r>
        <w:t>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E32803" w:rsidRDefault="00E32803">
      <w:pPr>
        <w:pStyle w:val="ConsPlusNormal"/>
        <w:ind w:firstLine="540"/>
        <w:jc w:val="both"/>
      </w:pPr>
      <w:r>
        <w:t>услуг по временному размещению и проживанию;</w:t>
      </w:r>
    </w:p>
    <w:p w:rsidR="00E32803" w:rsidRDefault="00E32803">
      <w:pPr>
        <w:pStyle w:val="ConsPlusNormal"/>
        <w:ind w:firstLine="540"/>
        <w:jc w:val="both"/>
      </w:pPr>
      <w:r>
        <w:t>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E32803" w:rsidRDefault="00E32803">
      <w:pPr>
        <w:pStyle w:val="ConsPlusNormal"/>
        <w:ind w:firstLine="540"/>
        <w:jc w:val="both"/>
      </w:pPr>
      <w:r>
        <w:t>значение корректирующего коэффициента К</w:t>
      </w:r>
      <w:proofErr w:type="gramStart"/>
      <w:r>
        <w:t>2</w:t>
      </w:r>
      <w:proofErr w:type="gramEnd"/>
      <w:r>
        <w:t xml:space="preserve"> устанавливается равным единице.</w:t>
      </w:r>
    </w:p>
    <w:p w:rsidR="00E32803" w:rsidRDefault="00E32803">
      <w:pPr>
        <w:pStyle w:val="ConsPlusNormal"/>
        <w:ind w:firstLine="540"/>
        <w:jc w:val="both"/>
      </w:pPr>
      <w:r>
        <w:t xml:space="preserve">5. При оказании услуг по распространению наружной рекламы с использованием рекламных конструкций, а также при оказании услуг по размещению рекламы с использованием внешних и внутренних поверхностей транспортных средств значение корректирующего коэффициента устанавливается в соответствии с </w:t>
      </w:r>
      <w:hyperlink w:anchor="P359" w:history="1">
        <w:r>
          <w:rPr>
            <w:color w:val="0000FF"/>
          </w:rPr>
          <w:t>приложением N 3</w:t>
        </w:r>
      </w:hyperlink>
      <w:r>
        <w:t xml:space="preserve"> к настоящему решению.</w:t>
      </w:r>
    </w:p>
    <w:p w:rsidR="00E32803" w:rsidRDefault="00E32803">
      <w:pPr>
        <w:pStyle w:val="ConsPlusNormal"/>
        <w:jc w:val="both"/>
      </w:pPr>
      <w:r>
        <w:t>(</w:t>
      </w:r>
      <w:proofErr w:type="gramStart"/>
      <w:r>
        <w:t>в</w:t>
      </w:r>
      <w:proofErr w:type="gramEnd"/>
      <w:r>
        <w:t xml:space="preserve"> ред. </w:t>
      </w:r>
      <w:hyperlink r:id="rId13" w:history="1">
        <w:r>
          <w:rPr>
            <w:color w:val="0000FF"/>
          </w:rPr>
          <w:t>решения</w:t>
        </w:r>
      </w:hyperlink>
      <w:r>
        <w:t xml:space="preserve"> Совета депутатов Сергиево-Посадского муниципального района МО от 21.11.2012 N 29/5-МЗ)</w:t>
      </w:r>
    </w:p>
    <w:p w:rsidR="00E32803" w:rsidRDefault="00E32803">
      <w:pPr>
        <w:pStyle w:val="ConsPlusNormal"/>
        <w:ind w:firstLine="540"/>
        <w:jc w:val="both"/>
      </w:pPr>
      <w:r>
        <w:t>6. Для общероссийских общественных организаций инвалидов и их отделений, а также организаций, уставный капитал которых полностью состоит из вкладов указанных общероссийских общественных организаций инвалидов и их отделений, значения корректирующего коэффициента К</w:t>
      </w:r>
      <w:proofErr w:type="gramStart"/>
      <w:r>
        <w:t>2</w:t>
      </w:r>
      <w:proofErr w:type="gramEnd"/>
      <w:r>
        <w:t xml:space="preserve"> устанавливаются в порядке, установленном в </w:t>
      </w:r>
      <w:hyperlink w:anchor="P46" w:history="1">
        <w:r>
          <w:rPr>
            <w:color w:val="0000FF"/>
          </w:rPr>
          <w:t>абзаце втором пункта 2</w:t>
        </w:r>
      </w:hyperlink>
      <w:r>
        <w:t xml:space="preserve"> настоящей статьи.</w:t>
      </w:r>
    </w:p>
    <w:p w:rsidR="00E32803" w:rsidRDefault="00E32803">
      <w:pPr>
        <w:pStyle w:val="ConsPlusNormal"/>
        <w:ind w:firstLine="540"/>
        <w:jc w:val="both"/>
      </w:pPr>
      <w:r>
        <w:t>В целях настоящего решения общероссийские общественные организации инвалидов и их отделения, а также организации, уставный капитал которых полностью состоит из вкладов указанных общероссийских общественных организаций инвалидов и их отделений, должны удовлетворять следующим требованиям:</w:t>
      </w:r>
    </w:p>
    <w:p w:rsidR="00E32803" w:rsidRDefault="00E32803">
      <w:pPr>
        <w:pStyle w:val="ConsPlusNormal"/>
        <w:ind w:firstLine="540"/>
        <w:jc w:val="both"/>
      </w:pPr>
      <w:r>
        <w:t>среднесписочная численность инвалидов среди работников организации или ее отделения должна составлять не менее 50 процентов;</w:t>
      </w:r>
    </w:p>
    <w:p w:rsidR="00E32803" w:rsidRDefault="00E32803">
      <w:pPr>
        <w:pStyle w:val="ConsPlusNormal"/>
        <w:ind w:firstLine="540"/>
        <w:jc w:val="both"/>
      </w:pPr>
      <w:r>
        <w:t>доля оплаты труда инвалидов в фонде оплаты труда организации или ее отделения должна составлять не менее 25 процентов.</w:t>
      </w:r>
    </w:p>
    <w:p w:rsidR="00E32803" w:rsidRDefault="00E32803">
      <w:pPr>
        <w:pStyle w:val="ConsPlusNormal"/>
        <w:jc w:val="both"/>
      </w:pPr>
    </w:p>
    <w:p w:rsidR="00E32803" w:rsidRDefault="00E32803">
      <w:pPr>
        <w:pStyle w:val="ConsPlusNormal"/>
        <w:ind w:firstLine="540"/>
        <w:jc w:val="both"/>
        <w:outlineLvl w:val="1"/>
      </w:pPr>
      <w:r>
        <w:t>Статья 3</w:t>
      </w:r>
    </w:p>
    <w:p w:rsidR="00E32803" w:rsidRDefault="00E32803">
      <w:pPr>
        <w:pStyle w:val="ConsPlusNormal"/>
        <w:jc w:val="both"/>
      </w:pPr>
    </w:p>
    <w:p w:rsidR="00E32803" w:rsidRDefault="00E32803">
      <w:pPr>
        <w:pStyle w:val="ConsPlusNormal"/>
        <w:ind w:firstLine="540"/>
        <w:jc w:val="both"/>
      </w:pPr>
      <w:r>
        <w:t xml:space="preserve">Признать утратившим силу с 1 января 2009 года </w:t>
      </w:r>
      <w:hyperlink r:id="rId14" w:history="1">
        <w:r>
          <w:rPr>
            <w:color w:val="0000FF"/>
          </w:rPr>
          <w:t>решение</w:t>
        </w:r>
      </w:hyperlink>
      <w:r>
        <w:t xml:space="preserve"> Сергиево-Посадского муниципального района Московской области от 23.11.2007 N 96-МЗ "О системе налогообложения </w:t>
      </w:r>
      <w:r>
        <w:lastRenderedPageBreak/>
        <w:t>в виде единого налога на вмененный доход для отдельных видов деятельности в муниципальном образовании "Сергиево-Посадский муниципальный район Московской области".</w:t>
      </w:r>
    </w:p>
    <w:p w:rsidR="00E32803" w:rsidRDefault="00E32803">
      <w:pPr>
        <w:pStyle w:val="ConsPlusNormal"/>
        <w:jc w:val="both"/>
      </w:pPr>
    </w:p>
    <w:p w:rsidR="00E32803" w:rsidRDefault="00E32803">
      <w:pPr>
        <w:pStyle w:val="ConsPlusNormal"/>
        <w:ind w:firstLine="540"/>
        <w:jc w:val="both"/>
        <w:outlineLvl w:val="1"/>
      </w:pPr>
      <w:r>
        <w:t>Статья 4. Вступление в силу настоящего решения</w:t>
      </w:r>
    </w:p>
    <w:p w:rsidR="00E32803" w:rsidRDefault="00E32803">
      <w:pPr>
        <w:pStyle w:val="ConsPlusNormal"/>
        <w:jc w:val="both"/>
      </w:pPr>
    </w:p>
    <w:p w:rsidR="00E32803" w:rsidRDefault="00E32803">
      <w:pPr>
        <w:pStyle w:val="ConsPlusNormal"/>
        <w:ind w:firstLine="540"/>
        <w:jc w:val="both"/>
      </w:pPr>
      <w:r>
        <w:t>Настоящее решение вступает в силу с 1 января 2009 года, но не ранее чем по истечении одного месяца со дня его официального опубликования.</w:t>
      </w:r>
    </w:p>
    <w:p w:rsidR="00E32803" w:rsidRDefault="00E32803">
      <w:pPr>
        <w:pStyle w:val="ConsPlusNormal"/>
        <w:jc w:val="both"/>
      </w:pPr>
    </w:p>
    <w:p w:rsidR="00E32803" w:rsidRDefault="00E32803">
      <w:pPr>
        <w:pStyle w:val="ConsPlusNormal"/>
        <w:jc w:val="right"/>
      </w:pPr>
      <w:r>
        <w:t>Председатель Совета депутатов</w:t>
      </w:r>
    </w:p>
    <w:p w:rsidR="00E32803" w:rsidRDefault="00E32803">
      <w:pPr>
        <w:pStyle w:val="ConsPlusNormal"/>
        <w:jc w:val="right"/>
      </w:pPr>
      <w:r>
        <w:t>Сергиево-Посадского</w:t>
      </w:r>
    </w:p>
    <w:p w:rsidR="00E32803" w:rsidRDefault="00E32803">
      <w:pPr>
        <w:pStyle w:val="ConsPlusNormal"/>
        <w:jc w:val="right"/>
      </w:pPr>
      <w:r>
        <w:t>муниципального района</w:t>
      </w:r>
    </w:p>
    <w:p w:rsidR="00E32803" w:rsidRDefault="00E32803">
      <w:pPr>
        <w:pStyle w:val="ConsPlusNormal"/>
        <w:jc w:val="right"/>
      </w:pPr>
      <w:r>
        <w:t>В.Н. Богословский</w:t>
      </w:r>
    </w:p>
    <w:p w:rsidR="00E32803" w:rsidRDefault="00E32803">
      <w:pPr>
        <w:pStyle w:val="ConsPlusNormal"/>
        <w:jc w:val="both"/>
      </w:pPr>
    </w:p>
    <w:p w:rsidR="00E32803" w:rsidRDefault="00E32803">
      <w:pPr>
        <w:pStyle w:val="ConsPlusNormal"/>
        <w:jc w:val="both"/>
      </w:pPr>
    </w:p>
    <w:p w:rsidR="00E32803" w:rsidRDefault="00E32803">
      <w:pPr>
        <w:pStyle w:val="ConsPlusNormal"/>
        <w:jc w:val="both"/>
      </w:pPr>
    </w:p>
    <w:p w:rsidR="00E32803" w:rsidRDefault="00E32803">
      <w:pPr>
        <w:pStyle w:val="ConsPlusNormal"/>
        <w:jc w:val="both"/>
      </w:pPr>
    </w:p>
    <w:p w:rsidR="00E32803" w:rsidRDefault="00E32803">
      <w:pPr>
        <w:pStyle w:val="ConsPlusNormal"/>
        <w:jc w:val="both"/>
      </w:pPr>
    </w:p>
    <w:p w:rsidR="00E32803" w:rsidRDefault="00E32803">
      <w:pPr>
        <w:sectPr w:rsidR="00E32803" w:rsidSect="00AF3FEB">
          <w:pgSz w:w="11906" w:h="16838"/>
          <w:pgMar w:top="1134" w:right="850" w:bottom="1134" w:left="1701" w:header="708" w:footer="708" w:gutter="0"/>
          <w:cols w:space="708"/>
          <w:docGrid w:linePitch="360"/>
        </w:sectPr>
      </w:pPr>
    </w:p>
    <w:p w:rsidR="00E32803" w:rsidRDefault="00E32803">
      <w:pPr>
        <w:pStyle w:val="ConsPlusNormal"/>
        <w:jc w:val="right"/>
        <w:outlineLvl w:val="0"/>
      </w:pPr>
      <w:r>
        <w:lastRenderedPageBreak/>
        <w:t>Приложение 1</w:t>
      </w:r>
    </w:p>
    <w:p w:rsidR="00E32803" w:rsidRDefault="00E32803">
      <w:pPr>
        <w:pStyle w:val="ConsPlusNormal"/>
        <w:jc w:val="right"/>
      </w:pPr>
      <w:r>
        <w:t xml:space="preserve">к решению </w:t>
      </w:r>
      <w:proofErr w:type="gramStart"/>
      <w:r>
        <w:t>Сергиево-Посадского</w:t>
      </w:r>
      <w:proofErr w:type="gramEnd"/>
    </w:p>
    <w:p w:rsidR="00E32803" w:rsidRDefault="00E32803">
      <w:pPr>
        <w:pStyle w:val="ConsPlusNormal"/>
        <w:jc w:val="right"/>
      </w:pPr>
      <w:r>
        <w:t>муниципального района</w:t>
      </w:r>
    </w:p>
    <w:p w:rsidR="00E32803" w:rsidRDefault="00E32803">
      <w:pPr>
        <w:pStyle w:val="ConsPlusNormal"/>
        <w:jc w:val="right"/>
      </w:pPr>
      <w:r>
        <w:t>Московской области</w:t>
      </w:r>
    </w:p>
    <w:p w:rsidR="00E32803" w:rsidRDefault="00E32803">
      <w:pPr>
        <w:pStyle w:val="ConsPlusNormal"/>
        <w:jc w:val="right"/>
      </w:pPr>
      <w:r>
        <w:t>от 6 ноября 2008 г. N 142-МЗ</w:t>
      </w:r>
    </w:p>
    <w:p w:rsidR="00E32803" w:rsidRDefault="00E32803">
      <w:pPr>
        <w:pStyle w:val="ConsPlusNormal"/>
        <w:jc w:val="both"/>
      </w:pPr>
    </w:p>
    <w:p w:rsidR="00E32803" w:rsidRDefault="00E32803">
      <w:pPr>
        <w:pStyle w:val="ConsPlusTitle"/>
        <w:jc w:val="center"/>
      </w:pPr>
      <w:bookmarkStart w:id="2" w:name="P92"/>
      <w:bookmarkEnd w:id="2"/>
      <w:r>
        <w:t>ТАБЛИЦА</w:t>
      </w:r>
    </w:p>
    <w:p w:rsidR="00E32803" w:rsidRDefault="00E32803">
      <w:pPr>
        <w:pStyle w:val="ConsPlusTitle"/>
        <w:jc w:val="center"/>
      </w:pPr>
      <w:r>
        <w:t>ЗНАЧЕНИЙ КОРРЕКТИРУЮЩЕГО КОЭФФИЦИЕНТА К</w:t>
      </w:r>
      <w:proofErr w:type="gramStart"/>
      <w:r>
        <w:t>2</w:t>
      </w:r>
      <w:proofErr w:type="gramEnd"/>
    </w:p>
    <w:p w:rsidR="00E32803" w:rsidRDefault="00E32803">
      <w:pPr>
        <w:pStyle w:val="ConsPlusNormal"/>
        <w:jc w:val="center"/>
      </w:pPr>
    </w:p>
    <w:p w:rsidR="00E32803" w:rsidRDefault="00E32803">
      <w:pPr>
        <w:pStyle w:val="ConsPlusNormal"/>
        <w:jc w:val="center"/>
      </w:pPr>
      <w:r>
        <w:t>Список изменяющих документов</w:t>
      </w:r>
    </w:p>
    <w:p w:rsidR="00E32803" w:rsidRDefault="00E32803">
      <w:pPr>
        <w:pStyle w:val="ConsPlusNormal"/>
        <w:jc w:val="center"/>
      </w:pPr>
      <w:proofErr w:type="gramStart"/>
      <w:r>
        <w:t xml:space="preserve">(в ред. </w:t>
      </w:r>
      <w:hyperlink r:id="rId15" w:history="1">
        <w:r>
          <w:rPr>
            <w:color w:val="0000FF"/>
          </w:rPr>
          <w:t>решения</w:t>
        </w:r>
      </w:hyperlink>
      <w:r>
        <w:t xml:space="preserve"> Совета депутатов Сергиево-Посадского</w:t>
      </w:r>
      <w:proofErr w:type="gramEnd"/>
    </w:p>
    <w:p w:rsidR="00E32803" w:rsidRDefault="00E32803">
      <w:pPr>
        <w:pStyle w:val="ConsPlusNormal"/>
        <w:jc w:val="center"/>
      </w:pPr>
      <w:r>
        <w:t>муниципального района МО от 21.11.2012 N 29/5-МЗ)</w:t>
      </w:r>
    </w:p>
    <w:p w:rsidR="00E32803" w:rsidRDefault="00E328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4082"/>
        <w:gridCol w:w="2041"/>
        <w:gridCol w:w="1417"/>
        <w:gridCol w:w="1417"/>
      </w:tblGrid>
      <w:tr w:rsidR="00E32803">
        <w:tc>
          <w:tcPr>
            <w:tcW w:w="680" w:type="dxa"/>
          </w:tcPr>
          <w:p w:rsidR="00E32803" w:rsidRDefault="00E32803">
            <w:pPr>
              <w:pStyle w:val="ConsPlusNormal"/>
            </w:pPr>
          </w:p>
        </w:tc>
        <w:tc>
          <w:tcPr>
            <w:tcW w:w="4082" w:type="dxa"/>
          </w:tcPr>
          <w:p w:rsidR="00E32803" w:rsidRDefault="00E32803">
            <w:pPr>
              <w:pStyle w:val="ConsPlusNormal"/>
              <w:jc w:val="center"/>
            </w:pPr>
            <w:bookmarkStart w:id="3" w:name="P100"/>
            <w:bookmarkEnd w:id="3"/>
            <w:r>
              <w:t>Виды предпринимательской деятельности</w:t>
            </w:r>
          </w:p>
        </w:tc>
        <w:tc>
          <w:tcPr>
            <w:tcW w:w="2041" w:type="dxa"/>
          </w:tcPr>
          <w:p w:rsidR="00E32803" w:rsidRDefault="00E32803">
            <w:pPr>
              <w:pStyle w:val="ConsPlusNormal"/>
              <w:jc w:val="center"/>
            </w:pPr>
            <w:r>
              <w:t>Иная территория муниципального образования</w:t>
            </w:r>
          </w:p>
        </w:tc>
        <w:tc>
          <w:tcPr>
            <w:tcW w:w="1417" w:type="dxa"/>
          </w:tcPr>
          <w:p w:rsidR="00E32803" w:rsidRDefault="00E32803">
            <w:pPr>
              <w:pStyle w:val="ConsPlusNormal"/>
              <w:jc w:val="center"/>
            </w:pPr>
            <w:r>
              <w:t>Поселок городского типа</w:t>
            </w:r>
          </w:p>
        </w:tc>
        <w:tc>
          <w:tcPr>
            <w:tcW w:w="1417" w:type="dxa"/>
          </w:tcPr>
          <w:p w:rsidR="00E32803" w:rsidRDefault="00E32803">
            <w:pPr>
              <w:pStyle w:val="ConsPlusNormal"/>
              <w:jc w:val="center"/>
            </w:pPr>
            <w:r>
              <w:t>Сельский населенный пункт</w:t>
            </w:r>
          </w:p>
        </w:tc>
      </w:tr>
      <w:tr w:rsidR="00E32803">
        <w:tc>
          <w:tcPr>
            <w:tcW w:w="680" w:type="dxa"/>
          </w:tcPr>
          <w:p w:rsidR="00E32803" w:rsidRDefault="00E32803">
            <w:pPr>
              <w:pStyle w:val="ConsPlusNormal"/>
              <w:jc w:val="center"/>
            </w:pPr>
            <w:r>
              <w:t>1</w:t>
            </w:r>
          </w:p>
        </w:tc>
        <w:tc>
          <w:tcPr>
            <w:tcW w:w="4082" w:type="dxa"/>
          </w:tcPr>
          <w:p w:rsidR="00E32803" w:rsidRDefault="00E32803">
            <w:pPr>
              <w:pStyle w:val="ConsPlusNormal"/>
              <w:jc w:val="center"/>
            </w:pPr>
            <w:r>
              <w:t>2</w:t>
            </w:r>
          </w:p>
        </w:tc>
        <w:tc>
          <w:tcPr>
            <w:tcW w:w="2041" w:type="dxa"/>
          </w:tcPr>
          <w:p w:rsidR="00E32803" w:rsidRDefault="00E32803">
            <w:pPr>
              <w:pStyle w:val="ConsPlusNormal"/>
              <w:jc w:val="center"/>
            </w:pPr>
            <w:r>
              <w:t>3</w:t>
            </w:r>
          </w:p>
        </w:tc>
        <w:tc>
          <w:tcPr>
            <w:tcW w:w="1417" w:type="dxa"/>
          </w:tcPr>
          <w:p w:rsidR="00E32803" w:rsidRDefault="00E32803">
            <w:pPr>
              <w:pStyle w:val="ConsPlusNormal"/>
              <w:jc w:val="center"/>
            </w:pPr>
            <w:r>
              <w:t>4</w:t>
            </w:r>
          </w:p>
        </w:tc>
        <w:tc>
          <w:tcPr>
            <w:tcW w:w="1417" w:type="dxa"/>
          </w:tcPr>
          <w:p w:rsidR="00E32803" w:rsidRDefault="00E32803">
            <w:pPr>
              <w:pStyle w:val="ConsPlusNormal"/>
              <w:jc w:val="center"/>
            </w:pPr>
            <w:r>
              <w:t>5</w:t>
            </w:r>
          </w:p>
        </w:tc>
      </w:tr>
      <w:tr w:rsidR="00E32803">
        <w:tc>
          <w:tcPr>
            <w:tcW w:w="680" w:type="dxa"/>
          </w:tcPr>
          <w:p w:rsidR="00E32803" w:rsidRDefault="00E32803">
            <w:pPr>
              <w:pStyle w:val="ConsPlusNormal"/>
            </w:pPr>
            <w:r>
              <w:t>1.</w:t>
            </w:r>
          </w:p>
        </w:tc>
        <w:tc>
          <w:tcPr>
            <w:tcW w:w="4082" w:type="dxa"/>
          </w:tcPr>
          <w:p w:rsidR="00E32803" w:rsidRDefault="00E32803">
            <w:pPr>
              <w:pStyle w:val="ConsPlusNormal"/>
            </w:pPr>
            <w:r>
              <w:t>Оказание бытовых услуг</w:t>
            </w:r>
          </w:p>
        </w:tc>
        <w:tc>
          <w:tcPr>
            <w:tcW w:w="2041" w:type="dxa"/>
          </w:tcPr>
          <w:p w:rsidR="00E32803" w:rsidRDefault="00E32803">
            <w:pPr>
              <w:pStyle w:val="ConsPlusNormal"/>
              <w:jc w:val="center"/>
            </w:pPr>
            <w:r>
              <w:t>x</w:t>
            </w:r>
          </w:p>
        </w:tc>
        <w:tc>
          <w:tcPr>
            <w:tcW w:w="1417" w:type="dxa"/>
          </w:tcPr>
          <w:p w:rsidR="00E32803" w:rsidRDefault="00E32803">
            <w:pPr>
              <w:pStyle w:val="ConsPlusNormal"/>
              <w:jc w:val="center"/>
            </w:pPr>
            <w:r>
              <w:t>x</w:t>
            </w:r>
          </w:p>
        </w:tc>
        <w:tc>
          <w:tcPr>
            <w:tcW w:w="1417" w:type="dxa"/>
          </w:tcPr>
          <w:p w:rsidR="00E32803" w:rsidRDefault="00E32803">
            <w:pPr>
              <w:pStyle w:val="ConsPlusNormal"/>
              <w:jc w:val="center"/>
            </w:pPr>
            <w:r>
              <w:t>x</w:t>
            </w:r>
          </w:p>
        </w:tc>
      </w:tr>
      <w:tr w:rsidR="00E32803">
        <w:tc>
          <w:tcPr>
            <w:tcW w:w="680" w:type="dxa"/>
          </w:tcPr>
          <w:p w:rsidR="00E32803" w:rsidRDefault="00E32803">
            <w:pPr>
              <w:pStyle w:val="ConsPlusNormal"/>
            </w:pPr>
          </w:p>
        </w:tc>
        <w:tc>
          <w:tcPr>
            <w:tcW w:w="4082" w:type="dxa"/>
          </w:tcPr>
          <w:p w:rsidR="00E32803" w:rsidRDefault="00E32803">
            <w:pPr>
              <w:pStyle w:val="ConsPlusNormal"/>
            </w:pPr>
            <w:r>
              <w:t>В том числе:</w:t>
            </w:r>
          </w:p>
        </w:tc>
        <w:tc>
          <w:tcPr>
            <w:tcW w:w="2041" w:type="dxa"/>
          </w:tcPr>
          <w:p w:rsidR="00E32803" w:rsidRDefault="00E32803">
            <w:pPr>
              <w:pStyle w:val="ConsPlusNormal"/>
            </w:pPr>
          </w:p>
        </w:tc>
        <w:tc>
          <w:tcPr>
            <w:tcW w:w="1417" w:type="dxa"/>
          </w:tcPr>
          <w:p w:rsidR="00E32803" w:rsidRDefault="00E32803">
            <w:pPr>
              <w:pStyle w:val="ConsPlusNormal"/>
            </w:pPr>
          </w:p>
        </w:tc>
        <w:tc>
          <w:tcPr>
            <w:tcW w:w="1417" w:type="dxa"/>
          </w:tcPr>
          <w:p w:rsidR="00E32803" w:rsidRDefault="00E32803">
            <w:pPr>
              <w:pStyle w:val="ConsPlusNormal"/>
            </w:pPr>
          </w:p>
        </w:tc>
      </w:tr>
      <w:tr w:rsidR="00E32803">
        <w:tc>
          <w:tcPr>
            <w:tcW w:w="680" w:type="dxa"/>
          </w:tcPr>
          <w:p w:rsidR="00E32803" w:rsidRDefault="00E32803">
            <w:pPr>
              <w:pStyle w:val="ConsPlusNormal"/>
            </w:pPr>
            <w:r>
              <w:t>1.1.</w:t>
            </w:r>
          </w:p>
        </w:tc>
        <w:tc>
          <w:tcPr>
            <w:tcW w:w="4082" w:type="dxa"/>
          </w:tcPr>
          <w:p w:rsidR="00E32803" w:rsidRDefault="00E32803">
            <w:pPr>
              <w:pStyle w:val="ConsPlusNormal"/>
            </w:pPr>
            <w:r>
              <w:t>Ремонт, окраска и пошив обуви</w:t>
            </w:r>
          </w:p>
        </w:tc>
        <w:tc>
          <w:tcPr>
            <w:tcW w:w="2041" w:type="dxa"/>
          </w:tcPr>
          <w:p w:rsidR="00E32803" w:rsidRDefault="00E32803">
            <w:pPr>
              <w:pStyle w:val="ConsPlusNormal"/>
              <w:jc w:val="center"/>
            </w:pPr>
            <w:r>
              <w:t>0,65</w:t>
            </w:r>
          </w:p>
        </w:tc>
        <w:tc>
          <w:tcPr>
            <w:tcW w:w="1417" w:type="dxa"/>
          </w:tcPr>
          <w:p w:rsidR="00E32803" w:rsidRDefault="00E32803">
            <w:pPr>
              <w:pStyle w:val="ConsPlusNormal"/>
              <w:jc w:val="center"/>
            </w:pPr>
            <w:r>
              <w:t>0,54</w:t>
            </w:r>
          </w:p>
        </w:tc>
        <w:tc>
          <w:tcPr>
            <w:tcW w:w="1417" w:type="dxa"/>
          </w:tcPr>
          <w:p w:rsidR="00E32803" w:rsidRDefault="00E32803">
            <w:pPr>
              <w:pStyle w:val="ConsPlusNormal"/>
              <w:jc w:val="center"/>
            </w:pPr>
            <w:r>
              <w:t>0,43</w:t>
            </w:r>
          </w:p>
        </w:tc>
      </w:tr>
      <w:tr w:rsidR="00E32803">
        <w:tc>
          <w:tcPr>
            <w:tcW w:w="680" w:type="dxa"/>
          </w:tcPr>
          <w:p w:rsidR="00E32803" w:rsidRDefault="00E32803">
            <w:pPr>
              <w:pStyle w:val="ConsPlusNormal"/>
            </w:pPr>
            <w:r>
              <w:t>1.2.</w:t>
            </w:r>
          </w:p>
        </w:tc>
        <w:tc>
          <w:tcPr>
            <w:tcW w:w="4082" w:type="dxa"/>
          </w:tcPr>
          <w:p w:rsidR="00E32803" w:rsidRDefault="00E32803">
            <w:pPr>
              <w:pStyle w:val="ConsPlusNormal"/>
            </w:pPr>
            <w:r>
              <w:t>Ремонт и пошив швейных, меховых и кожаных изделий, головных уборов и изделий текстильной галантереи, ремонт, пошив и вязание трикотажных изделий</w:t>
            </w:r>
          </w:p>
        </w:tc>
        <w:tc>
          <w:tcPr>
            <w:tcW w:w="2041" w:type="dxa"/>
          </w:tcPr>
          <w:p w:rsidR="00E32803" w:rsidRDefault="00E32803">
            <w:pPr>
              <w:pStyle w:val="ConsPlusNormal"/>
              <w:jc w:val="center"/>
            </w:pPr>
            <w:r>
              <w:t>0,65</w:t>
            </w:r>
          </w:p>
        </w:tc>
        <w:tc>
          <w:tcPr>
            <w:tcW w:w="1417" w:type="dxa"/>
          </w:tcPr>
          <w:p w:rsidR="00E32803" w:rsidRDefault="00E32803">
            <w:pPr>
              <w:pStyle w:val="ConsPlusNormal"/>
              <w:jc w:val="center"/>
            </w:pPr>
            <w:r>
              <w:t>0,54</w:t>
            </w:r>
          </w:p>
        </w:tc>
        <w:tc>
          <w:tcPr>
            <w:tcW w:w="1417" w:type="dxa"/>
          </w:tcPr>
          <w:p w:rsidR="00E32803" w:rsidRDefault="00E32803">
            <w:pPr>
              <w:pStyle w:val="ConsPlusNormal"/>
              <w:jc w:val="center"/>
            </w:pPr>
            <w:r>
              <w:t>0,43</w:t>
            </w:r>
          </w:p>
        </w:tc>
      </w:tr>
      <w:tr w:rsidR="00E32803">
        <w:tc>
          <w:tcPr>
            <w:tcW w:w="680" w:type="dxa"/>
          </w:tcPr>
          <w:p w:rsidR="00E32803" w:rsidRDefault="00E32803">
            <w:pPr>
              <w:pStyle w:val="ConsPlusNormal"/>
            </w:pPr>
            <w:r>
              <w:t>1.3.</w:t>
            </w:r>
          </w:p>
        </w:tc>
        <w:tc>
          <w:tcPr>
            <w:tcW w:w="4082" w:type="dxa"/>
          </w:tcPr>
          <w:p w:rsidR="00E32803" w:rsidRDefault="00E32803">
            <w:pPr>
              <w:pStyle w:val="ConsPlusNormal"/>
            </w:pPr>
            <w:r>
              <w:t>Услуги прачечных</w:t>
            </w:r>
          </w:p>
        </w:tc>
        <w:tc>
          <w:tcPr>
            <w:tcW w:w="2041" w:type="dxa"/>
          </w:tcPr>
          <w:p w:rsidR="00E32803" w:rsidRDefault="00E32803">
            <w:pPr>
              <w:pStyle w:val="ConsPlusNormal"/>
              <w:jc w:val="center"/>
            </w:pPr>
            <w:r>
              <w:t>0,7</w:t>
            </w:r>
          </w:p>
        </w:tc>
        <w:tc>
          <w:tcPr>
            <w:tcW w:w="1417" w:type="dxa"/>
          </w:tcPr>
          <w:p w:rsidR="00E32803" w:rsidRDefault="00E32803">
            <w:pPr>
              <w:pStyle w:val="ConsPlusNormal"/>
              <w:jc w:val="center"/>
            </w:pPr>
            <w:r>
              <w:t>0,6</w:t>
            </w:r>
          </w:p>
        </w:tc>
        <w:tc>
          <w:tcPr>
            <w:tcW w:w="1417" w:type="dxa"/>
          </w:tcPr>
          <w:p w:rsidR="00E32803" w:rsidRDefault="00E32803">
            <w:pPr>
              <w:pStyle w:val="ConsPlusNormal"/>
              <w:jc w:val="center"/>
            </w:pPr>
            <w:r>
              <w:t>0,5</w:t>
            </w:r>
          </w:p>
        </w:tc>
      </w:tr>
      <w:tr w:rsidR="00E32803">
        <w:tc>
          <w:tcPr>
            <w:tcW w:w="680" w:type="dxa"/>
          </w:tcPr>
          <w:p w:rsidR="00E32803" w:rsidRDefault="00E32803">
            <w:pPr>
              <w:pStyle w:val="ConsPlusNormal"/>
            </w:pPr>
            <w:r>
              <w:t>1.4.</w:t>
            </w:r>
          </w:p>
        </w:tc>
        <w:tc>
          <w:tcPr>
            <w:tcW w:w="4082" w:type="dxa"/>
          </w:tcPr>
          <w:p w:rsidR="00E32803" w:rsidRDefault="00E32803">
            <w:pPr>
              <w:pStyle w:val="ConsPlusNormal"/>
            </w:pPr>
            <w:proofErr w:type="gramStart"/>
            <w:r>
              <w:t xml:space="preserve">Услуги предприятий по прокату (за исключением проката транспортных </w:t>
            </w:r>
            <w:r>
              <w:lastRenderedPageBreak/>
              <w:t>средств, оргтехники, игровых автоматов, компьютеров, игровых программ, аудиовизуального оборудования, компьютерной техники, индивидуальных сейфов, бытовой радиоэлектронной аппаратуры и принадлежностей к ней, видеоигровых устройств, видеокассет)</w:t>
            </w:r>
            <w:proofErr w:type="gramEnd"/>
          </w:p>
        </w:tc>
        <w:tc>
          <w:tcPr>
            <w:tcW w:w="2041" w:type="dxa"/>
          </w:tcPr>
          <w:p w:rsidR="00E32803" w:rsidRDefault="00E32803">
            <w:pPr>
              <w:pStyle w:val="ConsPlusNormal"/>
              <w:jc w:val="center"/>
            </w:pPr>
            <w:r>
              <w:lastRenderedPageBreak/>
              <w:t>0,6</w:t>
            </w:r>
          </w:p>
        </w:tc>
        <w:tc>
          <w:tcPr>
            <w:tcW w:w="1417" w:type="dxa"/>
          </w:tcPr>
          <w:p w:rsidR="00E32803" w:rsidRDefault="00E32803">
            <w:pPr>
              <w:pStyle w:val="ConsPlusNormal"/>
              <w:jc w:val="center"/>
            </w:pPr>
            <w:r>
              <w:t>0,5</w:t>
            </w:r>
          </w:p>
        </w:tc>
        <w:tc>
          <w:tcPr>
            <w:tcW w:w="1417" w:type="dxa"/>
          </w:tcPr>
          <w:p w:rsidR="00E32803" w:rsidRDefault="00E32803">
            <w:pPr>
              <w:pStyle w:val="ConsPlusNormal"/>
              <w:jc w:val="center"/>
            </w:pPr>
            <w:r>
              <w:t>0,4</w:t>
            </w:r>
          </w:p>
        </w:tc>
      </w:tr>
      <w:tr w:rsidR="00E32803">
        <w:tc>
          <w:tcPr>
            <w:tcW w:w="680" w:type="dxa"/>
          </w:tcPr>
          <w:p w:rsidR="00E32803" w:rsidRDefault="00E32803">
            <w:pPr>
              <w:pStyle w:val="ConsPlusNormal"/>
            </w:pPr>
            <w:r>
              <w:lastRenderedPageBreak/>
              <w:t>1.5.</w:t>
            </w:r>
          </w:p>
        </w:tc>
        <w:tc>
          <w:tcPr>
            <w:tcW w:w="4082" w:type="dxa"/>
          </w:tcPr>
          <w:p w:rsidR="00E32803" w:rsidRDefault="00E32803">
            <w:pPr>
              <w:pStyle w:val="ConsPlusNormal"/>
            </w:pPr>
            <w:r>
              <w:t>Другие бытовые услуги</w:t>
            </w:r>
          </w:p>
        </w:tc>
        <w:tc>
          <w:tcPr>
            <w:tcW w:w="2041" w:type="dxa"/>
          </w:tcPr>
          <w:p w:rsidR="00E32803" w:rsidRDefault="00E32803">
            <w:pPr>
              <w:pStyle w:val="ConsPlusNormal"/>
              <w:jc w:val="center"/>
            </w:pPr>
            <w:r>
              <w:t>0,8</w:t>
            </w:r>
          </w:p>
        </w:tc>
        <w:tc>
          <w:tcPr>
            <w:tcW w:w="1417" w:type="dxa"/>
          </w:tcPr>
          <w:p w:rsidR="00E32803" w:rsidRDefault="00E32803">
            <w:pPr>
              <w:pStyle w:val="ConsPlusNormal"/>
              <w:jc w:val="center"/>
            </w:pPr>
            <w:r>
              <w:t>0,7</w:t>
            </w:r>
          </w:p>
        </w:tc>
        <w:tc>
          <w:tcPr>
            <w:tcW w:w="1417" w:type="dxa"/>
          </w:tcPr>
          <w:p w:rsidR="00E32803" w:rsidRDefault="00E32803">
            <w:pPr>
              <w:pStyle w:val="ConsPlusNormal"/>
              <w:jc w:val="center"/>
            </w:pPr>
            <w:r>
              <w:t>0,6</w:t>
            </w:r>
          </w:p>
        </w:tc>
      </w:tr>
      <w:tr w:rsidR="00E32803">
        <w:tc>
          <w:tcPr>
            <w:tcW w:w="680" w:type="dxa"/>
          </w:tcPr>
          <w:p w:rsidR="00E32803" w:rsidRDefault="00E32803">
            <w:pPr>
              <w:pStyle w:val="ConsPlusNormal"/>
            </w:pPr>
            <w:r>
              <w:t>2.</w:t>
            </w:r>
          </w:p>
        </w:tc>
        <w:tc>
          <w:tcPr>
            <w:tcW w:w="4082" w:type="dxa"/>
          </w:tcPr>
          <w:p w:rsidR="00E32803" w:rsidRDefault="00E32803">
            <w:pPr>
              <w:pStyle w:val="ConsPlusNormal"/>
            </w:pPr>
            <w:r>
              <w:t>Розничная торговля</w:t>
            </w:r>
          </w:p>
        </w:tc>
        <w:tc>
          <w:tcPr>
            <w:tcW w:w="2041" w:type="dxa"/>
          </w:tcPr>
          <w:p w:rsidR="00E32803" w:rsidRDefault="00E32803">
            <w:pPr>
              <w:pStyle w:val="ConsPlusNormal"/>
              <w:jc w:val="center"/>
            </w:pPr>
            <w:r>
              <w:t>x</w:t>
            </w:r>
          </w:p>
        </w:tc>
        <w:tc>
          <w:tcPr>
            <w:tcW w:w="1417" w:type="dxa"/>
          </w:tcPr>
          <w:p w:rsidR="00E32803" w:rsidRDefault="00E32803">
            <w:pPr>
              <w:pStyle w:val="ConsPlusNormal"/>
              <w:jc w:val="center"/>
            </w:pPr>
            <w:r>
              <w:t>x</w:t>
            </w:r>
          </w:p>
        </w:tc>
        <w:tc>
          <w:tcPr>
            <w:tcW w:w="1417" w:type="dxa"/>
          </w:tcPr>
          <w:p w:rsidR="00E32803" w:rsidRDefault="00E32803">
            <w:pPr>
              <w:pStyle w:val="ConsPlusNormal"/>
              <w:jc w:val="center"/>
            </w:pPr>
            <w:r>
              <w:t>x</w:t>
            </w:r>
          </w:p>
        </w:tc>
      </w:tr>
      <w:tr w:rsidR="00E32803">
        <w:tc>
          <w:tcPr>
            <w:tcW w:w="680" w:type="dxa"/>
          </w:tcPr>
          <w:p w:rsidR="00E32803" w:rsidRDefault="00E32803">
            <w:pPr>
              <w:pStyle w:val="ConsPlusNormal"/>
            </w:pPr>
          </w:p>
        </w:tc>
        <w:tc>
          <w:tcPr>
            <w:tcW w:w="4082" w:type="dxa"/>
          </w:tcPr>
          <w:p w:rsidR="00E32803" w:rsidRDefault="00E32803">
            <w:pPr>
              <w:pStyle w:val="ConsPlusNormal"/>
            </w:pPr>
            <w:r>
              <w:t>В том числе:</w:t>
            </w:r>
          </w:p>
        </w:tc>
        <w:tc>
          <w:tcPr>
            <w:tcW w:w="2041" w:type="dxa"/>
          </w:tcPr>
          <w:p w:rsidR="00E32803" w:rsidRDefault="00E32803">
            <w:pPr>
              <w:pStyle w:val="ConsPlusNormal"/>
            </w:pPr>
          </w:p>
        </w:tc>
        <w:tc>
          <w:tcPr>
            <w:tcW w:w="1417" w:type="dxa"/>
          </w:tcPr>
          <w:p w:rsidR="00E32803" w:rsidRDefault="00E32803">
            <w:pPr>
              <w:pStyle w:val="ConsPlusNormal"/>
            </w:pPr>
          </w:p>
        </w:tc>
        <w:tc>
          <w:tcPr>
            <w:tcW w:w="1417" w:type="dxa"/>
          </w:tcPr>
          <w:p w:rsidR="00E32803" w:rsidRDefault="00E32803">
            <w:pPr>
              <w:pStyle w:val="ConsPlusNormal"/>
            </w:pPr>
          </w:p>
        </w:tc>
      </w:tr>
      <w:tr w:rsidR="00E32803">
        <w:tc>
          <w:tcPr>
            <w:tcW w:w="680" w:type="dxa"/>
          </w:tcPr>
          <w:p w:rsidR="00E32803" w:rsidRDefault="00E32803">
            <w:pPr>
              <w:pStyle w:val="ConsPlusNormal"/>
            </w:pPr>
            <w:bookmarkStart w:id="4" w:name="P154"/>
            <w:bookmarkEnd w:id="4"/>
            <w:r>
              <w:t>2.1.</w:t>
            </w:r>
          </w:p>
        </w:tc>
        <w:tc>
          <w:tcPr>
            <w:tcW w:w="4082" w:type="dxa"/>
          </w:tcPr>
          <w:p w:rsidR="00E32803" w:rsidRDefault="00E32803">
            <w:pPr>
              <w:pStyle w:val="ConsPlusNormal"/>
            </w:pPr>
            <w:r>
              <w:t>Розничная торговля, осуществляемая через объекты стационарной торговой сети, за исключением розничной торговли следующими ассортиментными группами товаров</w:t>
            </w:r>
          </w:p>
        </w:tc>
        <w:tc>
          <w:tcPr>
            <w:tcW w:w="2041" w:type="dxa"/>
          </w:tcPr>
          <w:p w:rsidR="00E32803" w:rsidRDefault="00E32803">
            <w:pPr>
              <w:pStyle w:val="ConsPlusNormal"/>
              <w:jc w:val="center"/>
            </w:pPr>
            <w:r>
              <w:t>0,9</w:t>
            </w:r>
          </w:p>
        </w:tc>
        <w:tc>
          <w:tcPr>
            <w:tcW w:w="1417" w:type="dxa"/>
          </w:tcPr>
          <w:p w:rsidR="00E32803" w:rsidRDefault="00E32803">
            <w:pPr>
              <w:pStyle w:val="ConsPlusNormal"/>
              <w:jc w:val="center"/>
            </w:pPr>
            <w:r>
              <w:t>0,68</w:t>
            </w:r>
          </w:p>
        </w:tc>
        <w:tc>
          <w:tcPr>
            <w:tcW w:w="1417" w:type="dxa"/>
          </w:tcPr>
          <w:p w:rsidR="00E32803" w:rsidRDefault="00E32803">
            <w:pPr>
              <w:pStyle w:val="ConsPlusNormal"/>
              <w:jc w:val="center"/>
            </w:pPr>
            <w:r>
              <w:t>0,45</w:t>
            </w:r>
          </w:p>
        </w:tc>
      </w:tr>
      <w:tr w:rsidR="00E32803">
        <w:tc>
          <w:tcPr>
            <w:tcW w:w="680" w:type="dxa"/>
          </w:tcPr>
          <w:p w:rsidR="00E32803" w:rsidRDefault="00E32803">
            <w:pPr>
              <w:pStyle w:val="ConsPlusNormal"/>
            </w:pPr>
            <w:r>
              <w:t>2.1.1.</w:t>
            </w:r>
          </w:p>
        </w:tc>
        <w:tc>
          <w:tcPr>
            <w:tcW w:w="4082" w:type="dxa"/>
          </w:tcPr>
          <w:p w:rsidR="00E32803" w:rsidRDefault="00E32803">
            <w:pPr>
              <w:pStyle w:val="ConsPlusNormal"/>
            </w:pPr>
            <w:r>
              <w:t>Ювелирные изделия. Изделия из меха</w:t>
            </w:r>
          </w:p>
        </w:tc>
        <w:tc>
          <w:tcPr>
            <w:tcW w:w="2041" w:type="dxa"/>
          </w:tcPr>
          <w:p w:rsidR="00E32803" w:rsidRDefault="00E32803">
            <w:pPr>
              <w:pStyle w:val="ConsPlusNormal"/>
              <w:jc w:val="center"/>
            </w:pPr>
            <w:r>
              <w:t>1</w:t>
            </w:r>
          </w:p>
        </w:tc>
        <w:tc>
          <w:tcPr>
            <w:tcW w:w="1417" w:type="dxa"/>
          </w:tcPr>
          <w:p w:rsidR="00E32803" w:rsidRDefault="00E32803">
            <w:pPr>
              <w:pStyle w:val="ConsPlusNormal"/>
              <w:jc w:val="center"/>
            </w:pPr>
            <w:r>
              <w:t>1</w:t>
            </w:r>
          </w:p>
        </w:tc>
        <w:tc>
          <w:tcPr>
            <w:tcW w:w="1417" w:type="dxa"/>
          </w:tcPr>
          <w:p w:rsidR="00E32803" w:rsidRDefault="00E32803">
            <w:pPr>
              <w:pStyle w:val="ConsPlusNormal"/>
              <w:jc w:val="center"/>
            </w:pPr>
            <w:r>
              <w:t>1</w:t>
            </w:r>
          </w:p>
        </w:tc>
      </w:tr>
      <w:tr w:rsidR="00E32803">
        <w:tc>
          <w:tcPr>
            <w:tcW w:w="680" w:type="dxa"/>
          </w:tcPr>
          <w:p w:rsidR="00E32803" w:rsidRDefault="00E32803">
            <w:pPr>
              <w:pStyle w:val="ConsPlusNormal"/>
            </w:pPr>
            <w:r>
              <w:t>2.1.2.</w:t>
            </w:r>
          </w:p>
        </w:tc>
        <w:tc>
          <w:tcPr>
            <w:tcW w:w="4082" w:type="dxa"/>
          </w:tcPr>
          <w:p w:rsidR="00E32803" w:rsidRDefault="00E32803">
            <w:pPr>
              <w:pStyle w:val="ConsPlusNormal"/>
            </w:pPr>
            <w:r>
              <w:t>Продовольственные товары, кроме алкогольной продукции и пива</w:t>
            </w:r>
          </w:p>
        </w:tc>
        <w:tc>
          <w:tcPr>
            <w:tcW w:w="2041" w:type="dxa"/>
          </w:tcPr>
          <w:p w:rsidR="00E32803" w:rsidRDefault="00E32803">
            <w:pPr>
              <w:pStyle w:val="ConsPlusNormal"/>
              <w:jc w:val="center"/>
            </w:pPr>
            <w:r>
              <w:t>0,8</w:t>
            </w:r>
          </w:p>
        </w:tc>
        <w:tc>
          <w:tcPr>
            <w:tcW w:w="1417" w:type="dxa"/>
          </w:tcPr>
          <w:p w:rsidR="00E32803" w:rsidRDefault="00E32803">
            <w:pPr>
              <w:pStyle w:val="ConsPlusNormal"/>
              <w:jc w:val="center"/>
            </w:pPr>
            <w:r>
              <w:t>0,6</w:t>
            </w:r>
          </w:p>
        </w:tc>
        <w:tc>
          <w:tcPr>
            <w:tcW w:w="1417" w:type="dxa"/>
          </w:tcPr>
          <w:p w:rsidR="00E32803" w:rsidRDefault="00E32803">
            <w:pPr>
              <w:pStyle w:val="ConsPlusNormal"/>
              <w:jc w:val="center"/>
            </w:pPr>
            <w:r>
              <w:t>0,4</w:t>
            </w:r>
          </w:p>
        </w:tc>
      </w:tr>
      <w:tr w:rsidR="00E32803">
        <w:tc>
          <w:tcPr>
            <w:tcW w:w="680" w:type="dxa"/>
          </w:tcPr>
          <w:p w:rsidR="00E32803" w:rsidRDefault="00E32803">
            <w:pPr>
              <w:pStyle w:val="ConsPlusNormal"/>
            </w:pPr>
            <w:r>
              <w:t>2.1.3.</w:t>
            </w:r>
          </w:p>
        </w:tc>
        <w:tc>
          <w:tcPr>
            <w:tcW w:w="4082" w:type="dxa"/>
          </w:tcPr>
          <w:p w:rsidR="00E32803" w:rsidRDefault="00E32803">
            <w:pPr>
              <w:pStyle w:val="ConsPlusNormal"/>
            </w:pPr>
            <w:r>
              <w:t>Комиссионная торговля непродовольственными товарами (кроме легковых автомобилей и запасных частей к ним)</w:t>
            </w:r>
          </w:p>
        </w:tc>
        <w:tc>
          <w:tcPr>
            <w:tcW w:w="2041" w:type="dxa"/>
          </w:tcPr>
          <w:p w:rsidR="00E32803" w:rsidRDefault="00E32803">
            <w:pPr>
              <w:pStyle w:val="ConsPlusNormal"/>
              <w:jc w:val="center"/>
            </w:pPr>
            <w:r>
              <w:t>0,7</w:t>
            </w:r>
          </w:p>
        </w:tc>
        <w:tc>
          <w:tcPr>
            <w:tcW w:w="1417" w:type="dxa"/>
          </w:tcPr>
          <w:p w:rsidR="00E32803" w:rsidRDefault="00E32803">
            <w:pPr>
              <w:pStyle w:val="ConsPlusNormal"/>
              <w:jc w:val="center"/>
            </w:pPr>
            <w:r>
              <w:t>0,53</w:t>
            </w:r>
          </w:p>
        </w:tc>
        <w:tc>
          <w:tcPr>
            <w:tcW w:w="1417" w:type="dxa"/>
          </w:tcPr>
          <w:p w:rsidR="00E32803" w:rsidRDefault="00E32803">
            <w:pPr>
              <w:pStyle w:val="ConsPlusNormal"/>
              <w:jc w:val="center"/>
            </w:pPr>
            <w:r>
              <w:t>0,35</w:t>
            </w:r>
          </w:p>
        </w:tc>
      </w:tr>
      <w:tr w:rsidR="00E32803">
        <w:tc>
          <w:tcPr>
            <w:tcW w:w="680" w:type="dxa"/>
          </w:tcPr>
          <w:p w:rsidR="00E32803" w:rsidRDefault="00E32803">
            <w:pPr>
              <w:pStyle w:val="ConsPlusNormal"/>
            </w:pPr>
            <w:r>
              <w:t>2.1.4.</w:t>
            </w:r>
          </w:p>
        </w:tc>
        <w:tc>
          <w:tcPr>
            <w:tcW w:w="4082" w:type="dxa"/>
          </w:tcPr>
          <w:p w:rsidR="00E32803" w:rsidRDefault="00E32803">
            <w:pPr>
              <w:pStyle w:val="ConsPlusNormal"/>
            </w:pPr>
            <w:r>
              <w:t>Молоко и молочная продукция, в том числе мороженое</w:t>
            </w:r>
          </w:p>
        </w:tc>
        <w:tc>
          <w:tcPr>
            <w:tcW w:w="2041" w:type="dxa"/>
          </w:tcPr>
          <w:p w:rsidR="00E32803" w:rsidRDefault="00E32803">
            <w:pPr>
              <w:pStyle w:val="ConsPlusNormal"/>
              <w:jc w:val="center"/>
            </w:pPr>
            <w:r>
              <w:t>0,6</w:t>
            </w:r>
          </w:p>
        </w:tc>
        <w:tc>
          <w:tcPr>
            <w:tcW w:w="1417" w:type="dxa"/>
          </w:tcPr>
          <w:p w:rsidR="00E32803" w:rsidRDefault="00E32803">
            <w:pPr>
              <w:pStyle w:val="ConsPlusNormal"/>
              <w:jc w:val="center"/>
            </w:pPr>
            <w:r>
              <w:t>0,45</w:t>
            </w:r>
          </w:p>
        </w:tc>
        <w:tc>
          <w:tcPr>
            <w:tcW w:w="1417" w:type="dxa"/>
          </w:tcPr>
          <w:p w:rsidR="00E32803" w:rsidRDefault="00E32803">
            <w:pPr>
              <w:pStyle w:val="ConsPlusNormal"/>
              <w:jc w:val="center"/>
            </w:pPr>
            <w:r>
              <w:t>0,3</w:t>
            </w:r>
          </w:p>
        </w:tc>
      </w:tr>
      <w:tr w:rsidR="00E32803">
        <w:tc>
          <w:tcPr>
            <w:tcW w:w="680" w:type="dxa"/>
          </w:tcPr>
          <w:p w:rsidR="00E32803" w:rsidRDefault="00E32803">
            <w:pPr>
              <w:pStyle w:val="ConsPlusNormal"/>
            </w:pPr>
            <w:r>
              <w:t>2.1.5.</w:t>
            </w:r>
          </w:p>
        </w:tc>
        <w:tc>
          <w:tcPr>
            <w:tcW w:w="4082" w:type="dxa"/>
          </w:tcPr>
          <w:p w:rsidR="00E32803" w:rsidRDefault="00E32803">
            <w:pPr>
              <w:pStyle w:val="ConsPlusNormal"/>
            </w:pPr>
            <w:r>
              <w:t xml:space="preserve">Хлеб и хлебобулочные изделия (включая сдобные, сахарные и бараночные </w:t>
            </w:r>
            <w:r>
              <w:lastRenderedPageBreak/>
              <w:t>изделия)</w:t>
            </w:r>
          </w:p>
        </w:tc>
        <w:tc>
          <w:tcPr>
            <w:tcW w:w="2041" w:type="dxa"/>
          </w:tcPr>
          <w:p w:rsidR="00E32803" w:rsidRDefault="00E32803">
            <w:pPr>
              <w:pStyle w:val="ConsPlusNormal"/>
              <w:jc w:val="center"/>
            </w:pPr>
            <w:r>
              <w:lastRenderedPageBreak/>
              <w:t>0,6</w:t>
            </w:r>
          </w:p>
        </w:tc>
        <w:tc>
          <w:tcPr>
            <w:tcW w:w="1417" w:type="dxa"/>
          </w:tcPr>
          <w:p w:rsidR="00E32803" w:rsidRDefault="00E32803">
            <w:pPr>
              <w:pStyle w:val="ConsPlusNormal"/>
              <w:jc w:val="center"/>
            </w:pPr>
            <w:r>
              <w:t>0,45</w:t>
            </w:r>
          </w:p>
        </w:tc>
        <w:tc>
          <w:tcPr>
            <w:tcW w:w="1417" w:type="dxa"/>
          </w:tcPr>
          <w:p w:rsidR="00E32803" w:rsidRDefault="00E32803">
            <w:pPr>
              <w:pStyle w:val="ConsPlusNormal"/>
              <w:jc w:val="center"/>
            </w:pPr>
            <w:r>
              <w:t>0,3</w:t>
            </w:r>
          </w:p>
        </w:tc>
      </w:tr>
      <w:tr w:rsidR="00E32803">
        <w:tc>
          <w:tcPr>
            <w:tcW w:w="680" w:type="dxa"/>
          </w:tcPr>
          <w:p w:rsidR="00E32803" w:rsidRDefault="00E32803">
            <w:pPr>
              <w:pStyle w:val="ConsPlusNormal"/>
            </w:pPr>
            <w:r>
              <w:lastRenderedPageBreak/>
              <w:t>2.1.6.</w:t>
            </w:r>
          </w:p>
        </w:tc>
        <w:tc>
          <w:tcPr>
            <w:tcW w:w="4082" w:type="dxa"/>
          </w:tcPr>
          <w:p w:rsidR="00E32803" w:rsidRDefault="00E32803">
            <w:pPr>
              <w:pStyle w:val="ConsPlusNormal"/>
            </w:pPr>
            <w:r>
              <w:t>Детский ассортимент продовольственных и непродовольственных товаров</w:t>
            </w:r>
          </w:p>
        </w:tc>
        <w:tc>
          <w:tcPr>
            <w:tcW w:w="2041" w:type="dxa"/>
          </w:tcPr>
          <w:p w:rsidR="00E32803" w:rsidRDefault="00E32803">
            <w:pPr>
              <w:pStyle w:val="ConsPlusNormal"/>
              <w:jc w:val="center"/>
            </w:pPr>
            <w:r>
              <w:t>0,6</w:t>
            </w:r>
          </w:p>
        </w:tc>
        <w:tc>
          <w:tcPr>
            <w:tcW w:w="1417" w:type="dxa"/>
          </w:tcPr>
          <w:p w:rsidR="00E32803" w:rsidRDefault="00E32803">
            <w:pPr>
              <w:pStyle w:val="ConsPlusNormal"/>
              <w:jc w:val="center"/>
            </w:pPr>
            <w:r>
              <w:t>0,45</w:t>
            </w:r>
          </w:p>
        </w:tc>
        <w:tc>
          <w:tcPr>
            <w:tcW w:w="1417" w:type="dxa"/>
          </w:tcPr>
          <w:p w:rsidR="00E32803" w:rsidRDefault="00E32803">
            <w:pPr>
              <w:pStyle w:val="ConsPlusNormal"/>
              <w:jc w:val="center"/>
            </w:pPr>
            <w:r>
              <w:t>0,3</w:t>
            </w:r>
          </w:p>
        </w:tc>
      </w:tr>
      <w:tr w:rsidR="00E32803">
        <w:tc>
          <w:tcPr>
            <w:tcW w:w="680" w:type="dxa"/>
          </w:tcPr>
          <w:p w:rsidR="00E32803" w:rsidRDefault="00E32803">
            <w:pPr>
              <w:pStyle w:val="ConsPlusNormal"/>
            </w:pPr>
            <w:r>
              <w:t>2.1.7.</w:t>
            </w:r>
          </w:p>
        </w:tc>
        <w:tc>
          <w:tcPr>
            <w:tcW w:w="4082" w:type="dxa"/>
          </w:tcPr>
          <w:p w:rsidR="00E32803" w:rsidRDefault="00E32803">
            <w:pPr>
              <w:pStyle w:val="ConsPlusNormal"/>
            </w:pPr>
            <w:r>
              <w:t>Овощи (включая картофель), фрукты</w:t>
            </w:r>
          </w:p>
        </w:tc>
        <w:tc>
          <w:tcPr>
            <w:tcW w:w="2041" w:type="dxa"/>
          </w:tcPr>
          <w:p w:rsidR="00E32803" w:rsidRDefault="00E32803">
            <w:pPr>
              <w:pStyle w:val="ConsPlusNormal"/>
              <w:jc w:val="center"/>
            </w:pPr>
            <w:r>
              <w:t>0,6</w:t>
            </w:r>
          </w:p>
        </w:tc>
        <w:tc>
          <w:tcPr>
            <w:tcW w:w="1417" w:type="dxa"/>
          </w:tcPr>
          <w:p w:rsidR="00E32803" w:rsidRDefault="00E32803">
            <w:pPr>
              <w:pStyle w:val="ConsPlusNormal"/>
              <w:jc w:val="center"/>
            </w:pPr>
            <w:r>
              <w:t>0,45</w:t>
            </w:r>
          </w:p>
        </w:tc>
        <w:tc>
          <w:tcPr>
            <w:tcW w:w="1417" w:type="dxa"/>
          </w:tcPr>
          <w:p w:rsidR="00E32803" w:rsidRDefault="00E32803">
            <w:pPr>
              <w:pStyle w:val="ConsPlusNormal"/>
              <w:jc w:val="center"/>
            </w:pPr>
            <w:r>
              <w:t>0,3</w:t>
            </w:r>
          </w:p>
        </w:tc>
      </w:tr>
      <w:tr w:rsidR="00E32803">
        <w:tc>
          <w:tcPr>
            <w:tcW w:w="680" w:type="dxa"/>
          </w:tcPr>
          <w:p w:rsidR="00E32803" w:rsidRDefault="00E32803">
            <w:pPr>
              <w:pStyle w:val="ConsPlusNormal"/>
            </w:pPr>
            <w:r>
              <w:t>2.2.</w:t>
            </w:r>
          </w:p>
        </w:tc>
        <w:tc>
          <w:tcPr>
            <w:tcW w:w="4082" w:type="dxa"/>
          </w:tcPr>
          <w:p w:rsidR="00E32803" w:rsidRDefault="00E32803">
            <w:pPr>
              <w:pStyle w:val="ConsPlusNormal"/>
            </w:pPr>
            <w:r>
              <w:t>Розничная торговля, осуществляемая через объекты нестационарной торговой сети</w:t>
            </w:r>
          </w:p>
        </w:tc>
        <w:tc>
          <w:tcPr>
            <w:tcW w:w="2041" w:type="dxa"/>
          </w:tcPr>
          <w:p w:rsidR="00E32803" w:rsidRDefault="00E32803">
            <w:pPr>
              <w:pStyle w:val="ConsPlusNormal"/>
              <w:jc w:val="center"/>
            </w:pPr>
            <w:r>
              <w:t>0,8</w:t>
            </w:r>
          </w:p>
        </w:tc>
        <w:tc>
          <w:tcPr>
            <w:tcW w:w="1417" w:type="dxa"/>
          </w:tcPr>
          <w:p w:rsidR="00E32803" w:rsidRDefault="00E32803">
            <w:pPr>
              <w:pStyle w:val="ConsPlusNormal"/>
              <w:jc w:val="center"/>
            </w:pPr>
            <w:r>
              <w:t>0,6</w:t>
            </w:r>
          </w:p>
        </w:tc>
        <w:tc>
          <w:tcPr>
            <w:tcW w:w="1417" w:type="dxa"/>
          </w:tcPr>
          <w:p w:rsidR="00E32803" w:rsidRDefault="00E32803">
            <w:pPr>
              <w:pStyle w:val="ConsPlusNormal"/>
              <w:jc w:val="center"/>
            </w:pPr>
            <w:r>
              <w:t>0,4</w:t>
            </w:r>
          </w:p>
        </w:tc>
      </w:tr>
      <w:tr w:rsidR="00E32803">
        <w:tc>
          <w:tcPr>
            <w:tcW w:w="680" w:type="dxa"/>
          </w:tcPr>
          <w:p w:rsidR="00E32803" w:rsidRDefault="00E32803">
            <w:pPr>
              <w:pStyle w:val="ConsPlusNormal"/>
            </w:pPr>
            <w:r>
              <w:t>2.3.</w:t>
            </w:r>
          </w:p>
        </w:tc>
        <w:tc>
          <w:tcPr>
            <w:tcW w:w="4082" w:type="dxa"/>
          </w:tcPr>
          <w:p w:rsidR="00E32803" w:rsidRDefault="00E32803">
            <w:pPr>
              <w:pStyle w:val="ConsPlusNormal"/>
            </w:pPr>
            <w:r>
              <w:t>Развозная (разносная)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2041" w:type="dxa"/>
          </w:tcPr>
          <w:p w:rsidR="00E32803" w:rsidRDefault="00E32803">
            <w:pPr>
              <w:pStyle w:val="ConsPlusNormal"/>
              <w:jc w:val="center"/>
            </w:pPr>
            <w:r>
              <w:t>0,9</w:t>
            </w:r>
          </w:p>
        </w:tc>
        <w:tc>
          <w:tcPr>
            <w:tcW w:w="1417" w:type="dxa"/>
          </w:tcPr>
          <w:p w:rsidR="00E32803" w:rsidRDefault="00E32803">
            <w:pPr>
              <w:pStyle w:val="ConsPlusNormal"/>
              <w:jc w:val="center"/>
            </w:pPr>
            <w:r>
              <w:t>0,68</w:t>
            </w:r>
          </w:p>
        </w:tc>
        <w:tc>
          <w:tcPr>
            <w:tcW w:w="1417" w:type="dxa"/>
          </w:tcPr>
          <w:p w:rsidR="00E32803" w:rsidRDefault="00E32803">
            <w:pPr>
              <w:pStyle w:val="ConsPlusNormal"/>
              <w:jc w:val="center"/>
            </w:pPr>
            <w:r>
              <w:t>0,45</w:t>
            </w:r>
          </w:p>
        </w:tc>
      </w:tr>
      <w:tr w:rsidR="00E32803">
        <w:tblPrEx>
          <w:tblBorders>
            <w:insideH w:val="nil"/>
          </w:tblBorders>
        </w:tblPrEx>
        <w:tc>
          <w:tcPr>
            <w:tcW w:w="680" w:type="dxa"/>
            <w:tcBorders>
              <w:bottom w:val="nil"/>
            </w:tcBorders>
          </w:tcPr>
          <w:p w:rsidR="00E32803" w:rsidRDefault="00E32803">
            <w:pPr>
              <w:pStyle w:val="ConsPlusNormal"/>
            </w:pPr>
            <w:r>
              <w:t>2.4</w:t>
            </w:r>
          </w:p>
        </w:tc>
        <w:tc>
          <w:tcPr>
            <w:tcW w:w="4082" w:type="dxa"/>
            <w:tcBorders>
              <w:bottom w:val="nil"/>
            </w:tcBorders>
          </w:tcPr>
          <w:p w:rsidR="00E32803" w:rsidRDefault="00E32803">
            <w:pPr>
              <w:pStyle w:val="ConsPlusNormal"/>
            </w:pPr>
            <w:r>
              <w:t>Реализация товаров с использованием торговых автоматов</w:t>
            </w:r>
          </w:p>
        </w:tc>
        <w:tc>
          <w:tcPr>
            <w:tcW w:w="2041" w:type="dxa"/>
            <w:tcBorders>
              <w:bottom w:val="nil"/>
            </w:tcBorders>
          </w:tcPr>
          <w:p w:rsidR="00E32803" w:rsidRDefault="00E32803">
            <w:pPr>
              <w:pStyle w:val="ConsPlusNormal"/>
              <w:jc w:val="center"/>
            </w:pPr>
            <w:r>
              <w:t>1</w:t>
            </w:r>
          </w:p>
        </w:tc>
        <w:tc>
          <w:tcPr>
            <w:tcW w:w="1417" w:type="dxa"/>
            <w:tcBorders>
              <w:bottom w:val="nil"/>
            </w:tcBorders>
          </w:tcPr>
          <w:p w:rsidR="00E32803" w:rsidRDefault="00E32803">
            <w:pPr>
              <w:pStyle w:val="ConsPlusNormal"/>
              <w:jc w:val="center"/>
            </w:pPr>
            <w:r>
              <w:t>1</w:t>
            </w:r>
          </w:p>
        </w:tc>
        <w:tc>
          <w:tcPr>
            <w:tcW w:w="1417" w:type="dxa"/>
            <w:tcBorders>
              <w:bottom w:val="nil"/>
            </w:tcBorders>
          </w:tcPr>
          <w:p w:rsidR="00E32803" w:rsidRDefault="00E32803">
            <w:pPr>
              <w:pStyle w:val="ConsPlusNormal"/>
              <w:jc w:val="center"/>
            </w:pPr>
            <w:r>
              <w:t>1</w:t>
            </w:r>
          </w:p>
        </w:tc>
      </w:tr>
      <w:tr w:rsidR="00E32803">
        <w:tblPrEx>
          <w:tblBorders>
            <w:insideH w:val="nil"/>
          </w:tblBorders>
        </w:tblPrEx>
        <w:tc>
          <w:tcPr>
            <w:tcW w:w="9637" w:type="dxa"/>
            <w:gridSpan w:val="5"/>
            <w:tcBorders>
              <w:top w:val="nil"/>
            </w:tcBorders>
          </w:tcPr>
          <w:p w:rsidR="00E32803" w:rsidRDefault="00E32803">
            <w:pPr>
              <w:pStyle w:val="ConsPlusNormal"/>
              <w:jc w:val="both"/>
            </w:pPr>
            <w:r>
              <w:t xml:space="preserve">(п. 2.4 </w:t>
            </w:r>
            <w:proofErr w:type="gramStart"/>
            <w:r>
              <w:t>введен</w:t>
            </w:r>
            <w:proofErr w:type="gramEnd"/>
            <w:r>
              <w:t xml:space="preserve"> </w:t>
            </w:r>
            <w:hyperlink r:id="rId16" w:history="1">
              <w:r>
                <w:rPr>
                  <w:color w:val="0000FF"/>
                </w:rPr>
                <w:t>решением</w:t>
              </w:r>
            </w:hyperlink>
            <w:r>
              <w:t xml:space="preserve"> Совета депутатов Сергиево-Посадского муниципального района МО от 21.11.2012 N 29/5-МЗ)</w:t>
            </w:r>
          </w:p>
        </w:tc>
      </w:tr>
      <w:tr w:rsidR="00E32803">
        <w:tc>
          <w:tcPr>
            <w:tcW w:w="680" w:type="dxa"/>
          </w:tcPr>
          <w:p w:rsidR="00E32803" w:rsidRDefault="00E32803">
            <w:pPr>
              <w:pStyle w:val="ConsPlusNormal"/>
            </w:pPr>
            <w:r>
              <w:t>3.</w:t>
            </w:r>
          </w:p>
        </w:tc>
        <w:tc>
          <w:tcPr>
            <w:tcW w:w="4082" w:type="dxa"/>
          </w:tcPr>
          <w:p w:rsidR="00E32803" w:rsidRDefault="00E32803">
            <w:pPr>
              <w:pStyle w:val="ConsPlusNormal"/>
            </w:pPr>
            <w:r>
              <w:t>Услуги общественного питания, осуществляемые в общеобразовательных учреждениях, учреждениях начального профессионального, среднего профессионального образования и специальных (коррекционных) образовательных учреждениях для обучающихся и воспитанников с отклонениями в развитии</w:t>
            </w:r>
          </w:p>
        </w:tc>
        <w:tc>
          <w:tcPr>
            <w:tcW w:w="2041" w:type="dxa"/>
          </w:tcPr>
          <w:p w:rsidR="00E32803" w:rsidRDefault="00E32803">
            <w:pPr>
              <w:pStyle w:val="ConsPlusNormal"/>
              <w:jc w:val="center"/>
            </w:pPr>
            <w:r>
              <w:t>0,01</w:t>
            </w:r>
          </w:p>
        </w:tc>
        <w:tc>
          <w:tcPr>
            <w:tcW w:w="1417" w:type="dxa"/>
          </w:tcPr>
          <w:p w:rsidR="00E32803" w:rsidRDefault="00E32803">
            <w:pPr>
              <w:pStyle w:val="ConsPlusNormal"/>
              <w:jc w:val="center"/>
            </w:pPr>
            <w:r>
              <w:t>0,01</w:t>
            </w:r>
          </w:p>
        </w:tc>
        <w:tc>
          <w:tcPr>
            <w:tcW w:w="1417" w:type="dxa"/>
          </w:tcPr>
          <w:p w:rsidR="00E32803" w:rsidRDefault="00E32803">
            <w:pPr>
              <w:pStyle w:val="ConsPlusNormal"/>
              <w:jc w:val="center"/>
            </w:pPr>
            <w:r>
              <w:t>0,01</w:t>
            </w:r>
          </w:p>
        </w:tc>
      </w:tr>
      <w:tr w:rsidR="00E32803">
        <w:tc>
          <w:tcPr>
            <w:tcW w:w="680" w:type="dxa"/>
          </w:tcPr>
          <w:p w:rsidR="00E32803" w:rsidRDefault="00E32803">
            <w:pPr>
              <w:pStyle w:val="ConsPlusNormal"/>
            </w:pPr>
            <w:r>
              <w:lastRenderedPageBreak/>
              <w:t>4.</w:t>
            </w:r>
          </w:p>
        </w:tc>
        <w:tc>
          <w:tcPr>
            <w:tcW w:w="4082" w:type="dxa"/>
          </w:tcPr>
          <w:p w:rsidR="00E32803" w:rsidRDefault="00E32803">
            <w:pPr>
              <w:pStyle w:val="ConsPlusNormal"/>
            </w:pPr>
            <w:r>
              <w:t>Услуги общественного питания, осуществляемые в войсковых частях (офицерские столовые, солдатские чайные)</w:t>
            </w:r>
          </w:p>
        </w:tc>
        <w:tc>
          <w:tcPr>
            <w:tcW w:w="2041" w:type="dxa"/>
          </w:tcPr>
          <w:p w:rsidR="00E32803" w:rsidRDefault="00E32803">
            <w:pPr>
              <w:pStyle w:val="ConsPlusNormal"/>
              <w:jc w:val="center"/>
            </w:pPr>
            <w:r>
              <w:t>0,4</w:t>
            </w:r>
          </w:p>
        </w:tc>
        <w:tc>
          <w:tcPr>
            <w:tcW w:w="1417" w:type="dxa"/>
          </w:tcPr>
          <w:p w:rsidR="00E32803" w:rsidRDefault="00E32803">
            <w:pPr>
              <w:pStyle w:val="ConsPlusNormal"/>
              <w:jc w:val="center"/>
            </w:pPr>
            <w:r>
              <w:t>0,4</w:t>
            </w:r>
          </w:p>
        </w:tc>
        <w:tc>
          <w:tcPr>
            <w:tcW w:w="1417" w:type="dxa"/>
          </w:tcPr>
          <w:p w:rsidR="00E32803" w:rsidRDefault="00E32803">
            <w:pPr>
              <w:pStyle w:val="ConsPlusNormal"/>
              <w:jc w:val="center"/>
            </w:pPr>
            <w:r>
              <w:t>0,4</w:t>
            </w:r>
          </w:p>
        </w:tc>
      </w:tr>
    </w:tbl>
    <w:p w:rsidR="00E32803" w:rsidRDefault="00E32803">
      <w:pPr>
        <w:sectPr w:rsidR="00E32803">
          <w:pgSz w:w="16838" w:h="11905" w:orient="landscape"/>
          <w:pgMar w:top="1701" w:right="1134" w:bottom="850" w:left="1134" w:header="0" w:footer="0" w:gutter="0"/>
          <w:cols w:space="720"/>
        </w:sectPr>
      </w:pPr>
    </w:p>
    <w:p w:rsidR="00E32803" w:rsidRDefault="00E32803">
      <w:pPr>
        <w:pStyle w:val="ConsPlusNormal"/>
        <w:jc w:val="both"/>
      </w:pPr>
    </w:p>
    <w:p w:rsidR="00E32803" w:rsidRDefault="00E32803">
      <w:pPr>
        <w:pStyle w:val="ConsPlusNormal"/>
        <w:ind w:firstLine="540"/>
        <w:jc w:val="both"/>
      </w:pPr>
      <w:r>
        <w:t>Примечания к приложению 1:</w:t>
      </w:r>
    </w:p>
    <w:p w:rsidR="00E32803" w:rsidRDefault="00E32803">
      <w:pPr>
        <w:pStyle w:val="ConsPlusNormal"/>
        <w:ind w:firstLine="540"/>
        <w:jc w:val="both"/>
      </w:pPr>
      <w:r>
        <w:t xml:space="preserve">1. В </w:t>
      </w:r>
      <w:hyperlink w:anchor="P100" w:history="1">
        <w:r>
          <w:rPr>
            <w:color w:val="0000FF"/>
          </w:rPr>
          <w:t>графе 5</w:t>
        </w:r>
      </w:hyperlink>
      <w:r>
        <w:t xml:space="preserve"> таблицы значений корректирующего коэффициента К</w:t>
      </w:r>
      <w:proofErr w:type="gramStart"/>
      <w:r>
        <w:t>2</w:t>
      </w:r>
      <w:proofErr w:type="gramEnd"/>
      <w:r>
        <w:t xml:space="preserve"> установлен корректирующий коэффициент К2, применяемый при корректировке базовой доходности при осуществлении вида деятельности на территории сельского населенного пункта или военного городка, расположенного на территории сельского населенного пункта, за исключением территорий, указанных в </w:t>
      </w:r>
      <w:hyperlink w:anchor="P230" w:history="1">
        <w:r>
          <w:rPr>
            <w:color w:val="0000FF"/>
          </w:rPr>
          <w:t>подпункте 3.2 пункта 3</w:t>
        </w:r>
      </w:hyperlink>
      <w:r>
        <w:t xml:space="preserve"> примечаний.</w:t>
      </w:r>
    </w:p>
    <w:p w:rsidR="00E32803" w:rsidRDefault="00E32803">
      <w:pPr>
        <w:pStyle w:val="ConsPlusNormal"/>
        <w:ind w:firstLine="540"/>
        <w:jc w:val="both"/>
      </w:pPr>
      <w:r>
        <w:t xml:space="preserve">2. В </w:t>
      </w:r>
      <w:hyperlink w:anchor="P100" w:history="1">
        <w:r>
          <w:rPr>
            <w:color w:val="0000FF"/>
          </w:rPr>
          <w:t>графе 4</w:t>
        </w:r>
      </w:hyperlink>
      <w:r>
        <w:t xml:space="preserve"> таблицы установлен корректирующий коэффициент К</w:t>
      </w:r>
      <w:proofErr w:type="gramStart"/>
      <w:r>
        <w:t>2</w:t>
      </w:r>
      <w:proofErr w:type="gramEnd"/>
      <w:r>
        <w:t xml:space="preserve">, применяемый при корректировке базовой доходности при осуществлении вида деятельности на территории поселка городского типа или военного городка, расположенного на территории поселка городского типа, за исключением территорий, указанных в </w:t>
      </w:r>
      <w:hyperlink w:anchor="P230" w:history="1">
        <w:r>
          <w:rPr>
            <w:color w:val="0000FF"/>
          </w:rPr>
          <w:t>подпункте 3.2 пункта 3</w:t>
        </w:r>
      </w:hyperlink>
      <w:r>
        <w:t xml:space="preserve"> примечаний.</w:t>
      </w:r>
    </w:p>
    <w:p w:rsidR="00E32803" w:rsidRDefault="00E32803">
      <w:pPr>
        <w:pStyle w:val="ConsPlusNormal"/>
        <w:ind w:firstLine="540"/>
        <w:jc w:val="both"/>
      </w:pPr>
      <w:r>
        <w:t xml:space="preserve">3. В </w:t>
      </w:r>
      <w:hyperlink w:anchor="P100" w:history="1">
        <w:r>
          <w:rPr>
            <w:color w:val="0000FF"/>
          </w:rPr>
          <w:t>графе 3</w:t>
        </w:r>
      </w:hyperlink>
      <w:r>
        <w:t xml:space="preserve"> таблицы установлен корректирующий коэффициент К</w:t>
      </w:r>
      <w:proofErr w:type="gramStart"/>
      <w:r>
        <w:t>2</w:t>
      </w:r>
      <w:proofErr w:type="gramEnd"/>
      <w:r>
        <w:t>, применяемый в следующих случаях:</w:t>
      </w:r>
    </w:p>
    <w:p w:rsidR="00E32803" w:rsidRDefault="00E32803">
      <w:pPr>
        <w:pStyle w:val="ConsPlusNormal"/>
        <w:ind w:firstLine="540"/>
        <w:jc w:val="both"/>
      </w:pPr>
      <w:r>
        <w:t>3.1. При корректировке базовой доходности при осуществлении вида деятельности на следующих иных территориях:</w:t>
      </w:r>
    </w:p>
    <w:p w:rsidR="00E32803" w:rsidRDefault="00E32803">
      <w:pPr>
        <w:pStyle w:val="ConsPlusNormal"/>
        <w:ind w:firstLine="540"/>
        <w:jc w:val="both"/>
      </w:pPr>
      <w:r>
        <w:t>не относящихся к территориям сельских населенных пунктов;</w:t>
      </w:r>
    </w:p>
    <w:p w:rsidR="00E32803" w:rsidRDefault="00E32803">
      <w:pPr>
        <w:pStyle w:val="ConsPlusNormal"/>
        <w:ind w:firstLine="540"/>
        <w:jc w:val="both"/>
      </w:pPr>
      <w:r>
        <w:t>не относящихся к территориям военных городков, расположенных на территории сельских населенных пунктов;</w:t>
      </w:r>
    </w:p>
    <w:p w:rsidR="00E32803" w:rsidRDefault="00E32803">
      <w:pPr>
        <w:pStyle w:val="ConsPlusNormal"/>
        <w:ind w:firstLine="540"/>
        <w:jc w:val="both"/>
      </w:pPr>
      <w:r>
        <w:t>не относящихся к территориям поселков городского типа;</w:t>
      </w:r>
    </w:p>
    <w:p w:rsidR="00E32803" w:rsidRDefault="00E32803">
      <w:pPr>
        <w:pStyle w:val="ConsPlusNormal"/>
        <w:ind w:firstLine="540"/>
        <w:jc w:val="both"/>
      </w:pPr>
      <w:r>
        <w:t>не относящихся к территориям военных городков, расположенных на территории поселков городского типа.</w:t>
      </w:r>
    </w:p>
    <w:p w:rsidR="00E32803" w:rsidRDefault="00E32803">
      <w:pPr>
        <w:pStyle w:val="ConsPlusNormal"/>
        <w:ind w:firstLine="540"/>
        <w:jc w:val="both"/>
      </w:pPr>
      <w:bookmarkStart w:id="5" w:name="P230"/>
      <w:bookmarkEnd w:id="5"/>
      <w:r>
        <w:t>3.2. При корректировке базовой доходности при осуществлении вида деятельности на следующих территориях, расположенных вдоль федеральных автомобильных дорог общего пользования (в полосах отвода и в пределах придорожных полос федеральных автомобильных дорог общего пользования, размеры которых определяются в соответствии с законодательством):</w:t>
      </w:r>
    </w:p>
    <w:p w:rsidR="00E32803" w:rsidRDefault="00E32803">
      <w:pPr>
        <w:pStyle w:val="ConsPlusNormal"/>
        <w:ind w:firstLine="540"/>
        <w:jc w:val="both"/>
      </w:pPr>
      <w:r>
        <w:t>территории сельского населенного пункта или военного городка, расположенного на территории сельского населенного пункта;</w:t>
      </w:r>
    </w:p>
    <w:p w:rsidR="00E32803" w:rsidRDefault="00E32803">
      <w:pPr>
        <w:pStyle w:val="ConsPlusNormal"/>
        <w:ind w:firstLine="540"/>
        <w:jc w:val="both"/>
      </w:pPr>
      <w:r>
        <w:t>территории поселка городского типа или военного городка, расположенного на территории поселка городского типа.</w:t>
      </w:r>
    </w:p>
    <w:p w:rsidR="00E32803" w:rsidRDefault="00E32803">
      <w:pPr>
        <w:pStyle w:val="ConsPlusNormal"/>
        <w:jc w:val="both"/>
      </w:pPr>
    </w:p>
    <w:p w:rsidR="00E32803" w:rsidRDefault="00E32803">
      <w:pPr>
        <w:pStyle w:val="ConsPlusNormal"/>
        <w:jc w:val="both"/>
      </w:pPr>
    </w:p>
    <w:p w:rsidR="00E32803" w:rsidRDefault="00E32803">
      <w:pPr>
        <w:pStyle w:val="ConsPlusNormal"/>
        <w:jc w:val="both"/>
      </w:pPr>
    </w:p>
    <w:p w:rsidR="00E32803" w:rsidRDefault="00E32803">
      <w:pPr>
        <w:pStyle w:val="ConsPlusNormal"/>
        <w:jc w:val="both"/>
      </w:pPr>
    </w:p>
    <w:p w:rsidR="00E32803" w:rsidRDefault="00E32803">
      <w:pPr>
        <w:pStyle w:val="ConsPlusNormal"/>
        <w:jc w:val="both"/>
      </w:pPr>
    </w:p>
    <w:p w:rsidR="00E32803" w:rsidRDefault="00E32803">
      <w:pPr>
        <w:sectPr w:rsidR="00E32803">
          <w:pgSz w:w="11905" w:h="16838"/>
          <w:pgMar w:top="1134" w:right="850" w:bottom="1134" w:left="1701" w:header="0" w:footer="0" w:gutter="0"/>
          <w:cols w:space="720"/>
        </w:sectPr>
      </w:pPr>
    </w:p>
    <w:p w:rsidR="00E32803" w:rsidRDefault="00E32803">
      <w:pPr>
        <w:pStyle w:val="ConsPlusNormal"/>
        <w:jc w:val="right"/>
        <w:outlineLvl w:val="0"/>
      </w:pPr>
      <w:r>
        <w:lastRenderedPageBreak/>
        <w:t>Приложение 2</w:t>
      </w:r>
    </w:p>
    <w:p w:rsidR="00E32803" w:rsidRDefault="00E32803">
      <w:pPr>
        <w:pStyle w:val="ConsPlusNormal"/>
        <w:jc w:val="right"/>
      </w:pPr>
      <w:r>
        <w:t xml:space="preserve">к решению </w:t>
      </w:r>
      <w:proofErr w:type="gramStart"/>
      <w:r>
        <w:t>Сергиево-Посадского</w:t>
      </w:r>
      <w:proofErr w:type="gramEnd"/>
    </w:p>
    <w:p w:rsidR="00E32803" w:rsidRDefault="00E32803">
      <w:pPr>
        <w:pStyle w:val="ConsPlusNormal"/>
        <w:jc w:val="right"/>
      </w:pPr>
      <w:r>
        <w:t>муниципального района</w:t>
      </w:r>
    </w:p>
    <w:p w:rsidR="00E32803" w:rsidRDefault="00E32803">
      <w:pPr>
        <w:pStyle w:val="ConsPlusNormal"/>
        <w:jc w:val="right"/>
      </w:pPr>
      <w:r>
        <w:t>Московской области</w:t>
      </w:r>
    </w:p>
    <w:p w:rsidR="00E32803" w:rsidRDefault="00E32803">
      <w:pPr>
        <w:pStyle w:val="ConsPlusNormal"/>
        <w:jc w:val="right"/>
      </w:pPr>
      <w:r>
        <w:t>от 6 ноября 2008 г. N 142-МЗ</w:t>
      </w:r>
    </w:p>
    <w:p w:rsidR="00E32803" w:rsidRDefault="00E32803">
      <w:pPr>
        <w:pStyle w:val="ConsPlusNormal"/>
        <w:jc w:val="both"/>
      </w:pPr>
    </w:p>
    <w:p w:rsidR="00E32803" w:rsidRDefault="00E32803">
      <w:pPr>
        <w:pStyle w:val="ConsPlusTitle"/>
        <w:jc w:val="center"/>
      </w:pPr>
      <w:bookmarkStart w:id="6" w:name="P244"/>
      <w:bookmarkEnd w:id="6"/>
      <w:r>
        <w:t>ТАБЛИЦА</w:t>
      </w:r>
    </w:p>
    <w:p w:rsidR="00E32803" w:rsidRDefault="00E32803">
      <w:pPr>
        <w:pStyle w:val="ConsPlusTitle"/>
        <w:jc w:val="center"/>
      </w:pPr>
      <w:r>
        <w:t>ЗНАЧЕНИЙ КОРРЕКТИРУЮЩЕГО КОЭФФИЦИЕНТА К</w:t>
      </w:r>
      <w:proofErr w:type="gramStart"/>
      <w:r>
        <w:t>2</w:t>
      </w:r>
      <w:proofErr w:type="gramEnd"/>
      <w:r>
        <w:t xml:space="preserve"> ДЛЯ ОБЩЕРОССИЙСКИХ</w:t>
      </w:r>
    </w:p>
    <w:p w:rsidR="00E32803" w:rsidRDefault="00E32803">
      <w:pPr>
        <w:pStyle w:val="ConsPlusTitle"/>
        <w:jc w:val="center"/>
      </w:pPr>
      <w:r>
        <w:t>ОБЩЕСТВЕННЫХ ОРГАНИЗАЦИЙ ИНВАЛИДОВ И ИХ ОТДЕЛЕНИЙ, А ТАКЖЕ</w:t>
      </w:r>
    </w:p>
    <w:p w:rsidR="00E32803" w:rsidRDefault="00E32803">
      <w:pPr>
        <w:pStyle w:val="ConsPlusTitle"/>
        <w:jc w:val="center"/>
      </w:pPr>
      <w:r>
        <w:t>ОРГАНИЗАЦИЙ, УСТАВНЫЙ КАПИТАЛ КОТОРЫХ ПОЛНОСТЬЮ СОСТОИТ</w:t>
      </w:r>
    </w:p>
    <w:p w:rsidR="00E32803" w:rsidRDefault="00E32803">
      <w:pPr>
        <w:pStyle w:val="ConsPlusTitle"/>
        <w:jc w:val="center"/>
      </w:pPr>
      <w:r>
        <w:t>ИЗ ВКЛАДА ОБЩЕРОССИЙСКИХ ОБЩЕСТВЕННЫХ ОРГАНИЗАЦИЙ ИНВАЛИДОВ</w:t>
      </w:r>
    </w:p>
    <w:p w:rsidR="00E32803" w:rsidRDefault="00E32803">
      <w:pPr>
        <w:pStyle w:val="ConsPlusTitle"/>
        <w:jc w:val="center"/>
      </w:pPr>
      <w:r>
        <w:t>И ИХ ОТДЕЛЕНИЙ</w:t>
      </w:r>
    </w:p>
    <w:p w:rsidR="00E32803" w:rsidRDefault="00E328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4082"/>
        <w:gridCol w:w="2041"/>
        <w:gridCol w:w="1417"/>
        <w:gridCol w:w="1417"/>
      </w:tblGrid>
      <w:tr w:rsidR="00E32803">
        <w:tc>
          <w:tcPr>
            <w:tcW w:w="680" w:type="dxa"/>
          </w:tcPr>
          <w:p w:rsidR="00E32803" w:rsidRDefault="00E32803">
            <w:pPr>
              <w:pStyle w:val="ConsPlusNormal"/>
            </w:pPr>
          </w:p>
        </w:tc>
        <w:tc>
          <w:tcPr>
            <w:tcW w:w="4082" w:type="dxa"/>
          </w:tcPr>
          <w:p w:rsidR="00E32803" w:rsidRDefault="00E32803">
            <w:pPr>
              <w:pStyle w:val="ConsPlusNormal"/>
              <w:jc w:val="center"/>
            </w:pPr>
            <w:bookmarkStart w:id="7" w:name="P252"/>
            <w:bookmarkEnd w:id="7"/>
            <w:r>
              <w:t>Виды предпринимательской деятельности</w:t>
            </w:r>
          </w:p>
        </w:tc>
        <w:tc>
          <w:tcPr>
            <w:tcW w:w="2041" w:type="dxa"/>
          </w:tcPr>
          <w:p w:rsidR="00E32803" w:rsidRDefault="00E32803">
            <w:pPr>
              <w:pStyle w:val="ConsPlusNormal"/>
              <w:jc w:val="center"/>
            </w:pPr>
            <w:r>
              <w:t>Иная территория муниципального образования</w:t>
            </w:r>
          </w:p>
        </w:tc>
        <w:tc>
          <w:tcPr>
            <w:tcW w:w="1417" w:type="dxa"/>
          </w:tcPr>
          <w:p w:rsidR="00E32803" w:rsidRDefault="00E32803">
            <w:pPr>
              <w:pStyle w:val="ConsPlusNormal"/>
              <w:jc w:val="center"/>
            </w:pPr>
            <w:r>
              <w:t>Поселок городского типа</w:t>
            </w:r>
          </w:p>
        </w:tc>
        <w:tc>
          <w:tcPr>
            <w:tcW w:w="1417" w:type="dxa"/>
          </w:tcPr>
          <w:p w:rsidR="00E32803" w:rsidRDefault="00E32803">
            <w:pPr>
              <w:pStyle w:val="ConsPlusNormal"/>
              <w:jc w:val="center"/>
            </w:pPr>
            <w:r>
              <w:t>Сельский населенный пункт</w:t>
            </w:r>
          </w:p>
        </w:tc>
      </w:tr>
      <w:tr w:rsidR="00E32803">
        <w:tc>
          <w:tcPr>
            <w:tcW w:w="680" w:type="dxa"/>
          </w:tcPr>
          <w:p w:rsidR="00E32803" w:rsidRDefault="00E32803">
            <w:pPr>
              <w:pStyle w:val="ConsPlusNormal"/>
              <w:jc w:val="center"/>
            </w:pPr>
            <w:r>
              <w:t>1</w:t>
            </w:r>
          </w:p>
        </w:tc>
        <w:tc>
          <w:tcPr>
            <w:tcW w:w="4082" w:type="dxa"/>
          </w:tcPr>
          <w:p w:rsidR="00E32803" w:rsidRDefault="00E32803">
            <w:pPr>
              <w:pStyle w:val="ConsPlusNormal"/>
              <w:jc w:val="center"/>
            </w:pPr>
            <w:r>
              <w:t>2</w:t>
            </w:r>
          </w:p>
        </w:tc>
        <w:tc>
          <w:tcPr>
            <w:tcW w:w="2041" w:type="dxa"/>
          </w:tcPr>
          <w:p w:rsidR="00E32803" w:rsidRDefault="00E32803">
            <w:pPr>
              <w:pStyle w:val="ConsPlusNormal"/>
              <w:jc w:val="center"/>
            </w:pPr>
            <w:r>
              <w:t>3</w:t>
            </w:r>
          </w:p>
        </w:tc>
        <w:tc>
          <w:tcPr>
            <w:tcW w:w="1417" w:type="dxa"/>
          </w:tcPr>
          <w:p w:rsidR="00E32803" w:rsidRDefault="00E32803">
            <w:pPr>
              <w:pStyle w:val="ConsPlusNormal"/>
              <w:jc w:val="center"/>
            </w:pPr>
            <w:r>
              <w:t>4</w:t>
            </w:r>
          </w:p>
        </w:tc>
        <w:tc>
          <w:tcPr>
            <w:tcW w:w="1417" w:type="dxa"/>
          </w:tcPr>
          <w:p w:rsidR="00E32803" w:rsidRDefault="00E32803">
            <w:pPr>
              <w:pStyle w:val="ConsPlusNormal"/>
              <w:jc w:val="center"/>
            </w:pPr>
            <w:r>
              <w:t>5</w:t>
            </w:r>
          </w:p>
        </w:tc>
      </w:tr>
      <w:tr w:rsidR="00E32803">
        <w:tc>
          <w:tcPr>
            <w:tcW w:w="680" w:type="dxa"/>
          </w:tcPr>
          <w:p w:rsidR="00E32803" w:rsidRDefault="00E32803">
            <w:pPr>
              <w:pStyle w:val="ConsPlusNormal"/>
            </w:pPr>
            <w:r>
              <w:t>1.</w:t>
            </w:r>
          </w:p>
        </w:tc>
        <w:tc>
          <w:tcPr>
            <w:tcW w:w="4082" w:type="dxa"/>
          </w:tcPr>
          <w:p w:rsidR="00E32803" w:rsidRDefault="00E32803">
            <w:pPr>
              <w:pStyle w:val="ConsPlusNormal"/>
            </w:pPr>
            <w:r>
              <w:t>Оказание бытовых услуг</w:t>
            </w:r>
          </w:p>
        </w:tc>
        <w:tc>
          <w:tcPr>
            <w:tcW w:w="2041" w:type="dxa"/>
          </w:tcPr>
          <w:p w:rsidR="00E32803" w:rsidRDefault="00E32803">
            <w:pPr>
              <w:pStyle w:val="ConsPlusNormal"/>
              <w:jc w:val="center"/>
            </w:pPr>
            <w:r>
              <w:t>x</w:t>
            </w:r>
          </w:p>
        </w:tc>
        <w:tc>
          <w:tcPr>
            <w:tcW w:w="1417" w:type="dxa"/>
          </w:tcPr>
          <w:p w:rsidR="00E32803" w:rsidRDefault="00E32803">
            <w:pPr>
              <w:pStyle w:val="ConsPlusNormal"/>
              <w:jc w:val="center"/>
            </w:pPr>
            <w:r>
              <w:t>x</w:t>
            </w:r>
          </w:p>
        </w:tc>
        <w:tc>
          <w:tcPr>
            <w:tcW w:w="1417" w:type="dxa"/>
          </w:tcPr>
          <w:p w:rsidR="00E32803" w:rsidRDefault="00E32803">
            <w:pPr>
              <w:pStyle w:val="ConsPlusNormal"/>
              <w:jc w:val="center"/>
            </w:pPr>
            <w:r>
              <w:t>x</w:t>
            </w:r>
          </w:p>
        </w:tc>
      </w:tr>
      <w:tr w:rsidR="00E32803">
        <w:tc>
          <w:tcPr>
            <w:tcW w:w="680" w:type="dxa"/>
          </w:tcPr>
          <w:p w:rsidR="00E32803" w:rsidRDefault="00E32803">
            <w:pPr>
              <w:pStyle w:val="ConsPlusNormal"/>
            </w:pPr>
          </w:p>
        </w:tc>
        <w:tc>
          <w:tcPr>
            <w:tcW w:w="4082" w:type="dxa"/>
          </w:tcPr>
          <w:p w:rsidR="00E32803" w:rsidRDefault="00E32803">
            <w:pPr>
              <w:pStyle w:val="ConsPlusNormal"/>
            </w:pPr>
            <w:r>
              <w:t>В том числе:</w:t>
            </w:r>
          </w:p>
        </w:tc>
        <w:tc>
          <w:tcPr>
            <w:tcW w:w="2041" w:type="dxa"/>
          </w:tcPr>
          <w:p w:rsidR="00E32803" w:rsidRDefault="00E32803">
            <w:pPr>
              <w:pStyle w:val="ConsPlusNormal"/>
            </w:pPr>
          </w:p>
        </w:tc>
        <w:tc>
          <w:tcPr>
            <w:tcW w:w="1417" w:type="dxa"/>
          </w:tcPr>
          <w:p w:rsidR="00E32803" w:rsidRDefault="00E32803">
            <w:pPr>
              <w:pStyle w:val="ConsPlusNormal"/>
            </w:pPr>
          </w:p>
        </w:tc>
        <w:tc>
          <w:tcPr>
            <w:tcW w:w="1417" w:type="dxa"/>
          </w:tcPr>
          <w:p w:rsidR="00E32803" w:rsidRDefault="00E32803">
            <w:pPr>
              <w:pStyle w:val="ConsPlusNormal"/>
            </w:pPr>
          </w:p>
        </w:tc>
      </w:tr>
      <w:tr w:rsidR="00E32803">
        <w:tc>
          <w:tcPr>
            <w:tcW w:w="680" w:type="dxa"/>
          </w:tcPr>
          <w:p w:rsidR="00E32803" w:rsidRDefault="00E32803">
            <w:pPr>
              <w:pStyle w:val="ConsPlusNormal"/>
            </w:pPr>
            <w:r>
              <w:t>1.1.</w:t>
            </w:r>
          </w:p>
        </w:tc>
        <w:tc>
          <w:tcPr>
            <w:tcW w:w="4082" w:type="dxa"/>
          </w:tcPr>
          <w:p w:rsidR="00E32803" w:rsidRDefault="00E32803">
            <w:pPr>
              <w:pStyle w:val="ConsPlusNormal"/>
            </w:pPr>
            <w:r>
              <w:t>Ремонт, окраска и пошив обуви</w:t>
            </w:r>
          </w:p>
        </w:tc>
        <w:tc>
          <w:tcPr>
            <w:tcW w:w="2041" w:type="dxa"/>
          </w:tcPr>
          <w:p w:rsidR="00E32803" w:rsidRDefault="00E32803">
            <w:pPr>
              <w:pStyle w:val="ConsPlusNormal"/>
              <w:jc w:val="center"/>
            </w:pPr>
            <w:r>
              <w:t>0,2</w:t>
            </w:r>
          </w:p>
        </w:tc>
        <w:tc>
          <w:tcPr>
            <w:tcW w:w="1417" w:type="dxa"/>
          </w:tcPr>
          <w:p w:rsidR="00E32803" w:rsidRDefault="00E32803">
            <w:pPr>
              <w:pStyle w:val="ConsPlusNormal"/>
              <w:jc w:val="center"/>
            </w:pPr>
            <w:r>
              <w:t>0,17</w:t>
            </w:r>
          </w:p>
        </w:tc>
        <w:tc>
          <w:tcPr>
            <w:tcW w:w="1417" w:type="dxa"/>
          </w:tcPr>
          <w:p w:rsidR="00E32803" w:rsidRDefault="00E32803">
            <w:pPr>
              <w:pStyle w:val="ConsPlusNormal"/>
              <w:jc w:val="center"/>
            </w:pPr>
            <w:r>
              <w:t>0,13</w:t>
            </w:r>
          </w:p>
        </w:tc>
      </w:tr>
      <w:tr w:rsidR="00E32803">
        <w:tc>
          <w:tcPr>
            <w:tcW w:w="680" w:type="dxa"/>
          </w:tcPr>
          <w:p w:rsidR="00E32803" w:rsidRDefault="00E32803">
            <w:pPr>
              <w:pStyle w:val="ConsPlusNormal"/>
            </w:pPr>
            <w:r>
              <w:t>1.2.</w:t>
            </w:r>
          </w:p>
        </w:tc>
        <w:tc>
          <w:tcPr>
            <w:tcW w:w="4082" w:type="dxa"/>
          </w:tcPr>
          <w:p w:rsidR="00E32803" w:rsidRDefault="00E32803">
            <w:pPr>
              <w:pStyle w:val="ConsPlusNormal"/>
            </w:pPr>
            <w:r>
              <w:t>Ремонт и пошив швейных, меховых и кожаных изделий, головных уборов и изделий текстильной галантереи, ремонт, пошив и вязание трикотажных изделий</w:t>
            </w:r>
          </w:p>
        </w:tc>
        <w:tc>
          <w:tcPr>
            <w:tcW w:w="2041" w:type="dxa"/>
          </w:tcPr>
          <w:p w:rsidR="00E32803" w:rsidRDefault="00E32803">
            <w:pPr>
              <w:pStyle w:val="ConsPlusNormal"/>
              <w:jc w:val="center"/>
            </w:pPr>
            <w:r>
              <w:t>0,2</w:t>
            </w:r>
          </w:p>
        </w:tc>
        <w:tc>
          <w:tcPr>
            <w:tcW w:w="1417" w:type="dxa"/>
          </w:tcPr>
          <w:p w:rsidR="00E32803" w:rsidRDefault="00E32803">
            <w:pPr>
              <w:pStyle w:val="ConsPlusNormal"/>
              <w:jc w:val="center"/>
            </w:pPr>
            <w:r>
              <w:t>0,17</w:t>
            </w:r>
          </w:p>
        </w:tc>
        <w:tc>
          <w:tcPr>
            <w:tcW w:w="1417" w:type="dxa"/>
          </w:tcPr>
          <w:p w:rsidR="00E32803" w:rsidRDefault="00E32803">
            <w:pPr>
              <w:pStyle w:val="ConsPlusNormal"/>
              <w:jc w:val="center"/>
            </w:pPr>
            <w:r>
              <w:t>0,13</w:t>
            </w:r>
          </w:p>
        </w:tc>
      </w:tr>
      <w:tr w:rsidR="00E32803">
        <w:tc>
          <w:tcPr>
            <w:tcW w:w="680" w:type="dxa"/>
          </w:tcPr>
          <w:p w:rsidR="00E32803" w:rsidRDefault="00E32803">
            <w:pPr>
              <w:pStyle w:val="ConsPlusNormal"/>
            </w:pPr>
            <w:r>
              <w:t>1.3.</w:t>
            </w:r>
          </w:p>
        </w:tc>
        <w:tc>
          <w:tcPr>
            <w:tcW w:w="4082" w:type="dxa"/>
          </w:tcPr>
          <w:p w:rsidR="00E32803" w:rsidRDefault="00E32803">
            <w:pPr>
              <w:pStyle w:val="ConsPlusNormal"/>
            </w:pPr>
            <w:r>
              <w:t>Услуги прачечных</w:t>
            </w:r>
          </w:p>
        </w:tc>
        <w:tc>
          <w:tcPr>
            <w:tcW w:w="2041" w:type="dxa"/>
          </w:tcPr>
          <w:p w:rsidR="00E32803" w:rsidRDefault="00E32803">
            <w:pPr>
              <w:pStyle w:val="ConsPlusNormal"/>
              <w:jc w:val="center"/>
            </w:pPr>
            <w:r>
              <w:t>0,23</w:t>
            </w:r>
          </w:p>
        </w:tc>
        <w:tc>
          <w:tcPr>
            <w:tcW w:w="1417" w:type="dxa"/>
          </w:tcPr>
          <w:p w:rsidR="00E32803" w:rsidRDefault="00E32803">
            <w:pPr>
              <w:pStyle w:val="ConsPlusNormal"/>
              <w:jc w:val="center"/>
            </w:pPr>
            <w:r>
              <w:t>0,2</w:t>
            </w:r>
          </w:p>
        </w:tc>
        <w:tc>
          <w:tcPr>
            <w:tcW w:w="1417" w:type="dxa"/>
          </w:tcPr>
          <w:p w:rsidR="00E32803" w:rsidRDefault="00E32803">
            <w:pPr>
              <w:pStyle w:val="ConsPlusNormal"/>
              <w:jc w:val="center"/>
            </w:pPr>
            <w:r>
              <w:t>0,12</w:t>
            </w:r>
          </w:p>
        </w:tc>
      </w:tr>
      <w:tr w:rsidR="00E32803">
        <w:tc>
          <w:tcPr>
            <w:tcW w:w="680" w:type="dxa"/>
          </w:tcPr>
          <w:p w:rsidR="00E32803" w:rsidRDefault="00E32803">
            <w:pPr>
              <w:pStyle w:val="ConsPlusNormal"/>
            </w:pPr>
            <w:r>
              <w:t>1.4.</w:t>
            </w:r>
          </w:p>
        </w:tc>
        <w:tc>
          <w:tcPr>
            <w:tcW w:w="4082" w:type="dxa"/>
          </w:tcPr>
          <w:p w:rsidR="00E32803" w:rsidRDefault="00E32803">
            <w:pPr>
              <w:pStyle w:val="ConsPlusNormal"/>
            </w:pPr>
            <w:proofErr w:type="gramStart"/>
            <w:r>
              <w:t xml:space="preserve">Услуги предприятий по прокату (кроме проката транспортных средств, </w:t>
            </w:r>
            <w:r>
              <w:lastRenderedPageBreak/>
              <w:t>оргтехники, игровых автоматов, компьютеров, игровых программ, аудиовизуального оборудования, компьютерной техники, индивидуальных сейфов, бытовой радиоэлектронной аппаратуры и принадлежностей к ней, видеоигровых устройств, видеокассет)</w:t>
            </w:r>
            <w:proofErr w:type="gramEnd"/>
          </w:p>
        </w:tc>
        <w:tc>
          <w:tcPr>
            <w:tcW w:w="2041" w:type="dxa"/>
          </w:tcPr>
          <w:p w:rsidR="00E32803" w:rsidRDefault="00E32803">
            <w:pPr>
              <w:pStyle w:val="ConsPlusNormal"/>
              <w:jc w:val="center"/>
            </w:pPr>
            <w:r>
              <w:lastRenderedPageBreak/>
              <w:t>0,2</w:t>
            </w:r>
          </w:p>
        </w:tc>
        <w:tc>
          <w:tcPr>
            <w:tcW w:w="1417" w:type="dxa"/>
          </w:tcPr>
          <w:p w:rsidR="00E32803" w:rsidRDefault="00E32803">
            <w:pPr>
              <w:pStyle w:val="ConsPlusNormal"/>
              <w:jc w:val="center"/>
            </w:pPr>
            <w:r>
              <w:t>0,17</w:t>
            </w:r>
          </w:p>
        </w:tc>
        <w:tc>
          <w:tcPr>
            <w:tcW w:w="1417" w:type="dxa"/>
          </w:tcPr>
          <w:p w:rsidR="00E32803" w:rsidRDefault="00E32803">
            <w:pPr>
              <w:pStyle w:val="ConsPlusNormal"/>
              <w:jc w:val="center"/>
            </w:pPr>
            <w:r>
              <w:t>0,13</w:t>
            </w:r>
          </w:p>
        </w:tc>
      </w:tr>
      <w:tr w:rsidR="00E32803">
        <w:tc>
          <w:tcPr>
            <w:tcW w:w="680" w:type="dxa"/>
          </w:tcPr>
          <w:p w:rsidR="00E32803" w:rsidRDefault="00E32803">
            <w:pPr>
              <w:pStyle w:val="ConsPlusNormal"/>
            </w:pPr>
            <w:r>
              <w:lastRenderedPageBreak/>
              <w:t>1.5.</w:t>
            </w:r>
          </w:p>
        </w:tc>
        <w:tc>
          <w:tcPr>
            <w:tcW w:w="4082" w:type="dxa"/>
          </w:tcPr>
          <w:p w:rsidR="00E32803" w:rsidRDefault="00E32803">
            <w:pPr>
              <w:pStyle w:val="ConsPlusNormal"/>
            </w:pPr>
            <w:r>
              <w:t>Другие бытовые услуги</w:t>
            </w:r>
          </w:p>
        </w:tc>
        <w:tc>
          <w:tcPr>
            <w:tcW w:w="2041" w:type="dxa"/>
          </w:tcPr>
          <w:p w:rsidR="00E32803" w:rsidRDefault="00E32803">
            <w:pPr>
              <w:pStyle w:val="ConsPlusNormal"/>
              <w:jc w:val="center"/>
            </w:pPr>
            <w:r>
              <w:t>0,27</w:t>
            </w:r>
          </w:p>
        </w:tc>
        <w:tc>
          <w:tcPr>
            <w:tcW w:w="1417" w:type="dxa"/>
          </w:tcPr>
          <w:p w:rsidR="00E32803" w:rsidRDefault="00E32803">
            <w:pPr>
              <w:pStyle w:val="ConsPlusNormal"/>
              <w:jc w:val="center"/>
            </w:pPr>
            <w:r>
              <w:t>0,23</w:t>
            </w:r>
          </w:p>
        </w:tc>
        <w:tc>
          <w:tcPr>
            <w:tcW w:w="1417" w:type="dxa"/>
          </w:tcPr>
          <w:p w:rsidR="00E32803" w:rsidRDefault="00E32803">
            <w:pPr>
              <w:pStyle w:val="ConsPlusNormal"/>
              <w:jc w:val="center"/>
            </w:pPr>
            <w:r>
              <w:t>0,2</w:t>
            </w:r>
          </w:p>
        </w:tc>
      </w:tr>
      <w:tr w:rsidR="00E32803">
        <w:tc>
          <w:tcPr>
            <w:tcW w:w="680" w:type="dxa"/>
          </w:tcPr>
          <w:p w:rsidR="00E32803" w:rsidRDefault="00E32803">
            <w:pPr>
              <w:pStyle w:val="ConsPlusNormal"/>
            </w:pPr>
            <w:bookmarkStart w:id="8" w:name="P296"/>
            <w:bookmarkEnd w:id="8"/>
            <w:r>
              <w:t>2.</w:t>
            </w:r>
          </w:p>
        </w:tc>
        <w:tc>
          <w:tcPr>
            <w:tcW w:w="4082" w:type="dxa"/>
          </w:tcPr>
          <w:p w:rsidR="00E32803" w:rsidRDefault="00E32803">
            <w:pPr>
              <w:pStyle w:val="ConsPlusNormal"/>
            </w:pPr>
            <w:r>
              <w:t>Розничная торговля</w:t>
            </w:r>
          </w:p>
        </w:tc>
        <w:tc>
          <w:tcPr>
            <w:tcW w:w="2041" w:type="dxa"/>
          </w:tcPr>
          <w:p w:rsidR="00E32803" w:rsidRDefault="00E32803">
            <w:pPr>
              <w:pStyle w:val="ConsPlusNormal"/>
              <w:jc w:val="center"/>
            </w:pPr>
            <w:r>
              <w:t>x</w:t>
            </w:r>
          </w:p>
        </w:tc>
        <w:tc>
          <w:tcPr>
            <w:tcW w:w="1417" w:type="dxa"/>
          </w:tcPr>
          <w:p w:rsidR="00E32803" w:rsidRDefault="00E32803">
            <w:pPr>
              <w:pStyle w:val="ConsPlusNormal"/>
              <w:jc w:val="center"/>
            </w:pPr>
            <w:r>
              <w:t>x</w:t>
            </w:r>
          </w:p>
        </w:tc>
        <w:tc>
          <w:tcPr>
            <w:tcW w:w="1417" w:type="dxa"/>
          </w:tcPr>
          <w:p w:rsidR="00E32803" w:rsidRDefault="00E32803">
            <w:pPr>
              <w:pStyle w:val="ConsPlusNormal"/>
              <w:jc w:val="center"/>
            </w:pPr>
            <w:r>
              <w:t>x</w:t>
            </w:r>
          </w:p>
        </w:tc>
      </w:tr>
      <w:tr w:rsidR="00E32803">
        <w:tc>
          <w:tcPr>
            <w:tcW w:w="680" w:type="dxa"/>
          </w:tcPr>
          <w:p w:rsidR="00E32803" w:rsidRDefault="00E32803">
            <w:pPr>
              <w:pStyle w:val="ConsPlusNormal"/>
            </w:pPr>
          </w:p>
        </w:tc>
        <w:tc>
          <w:tcPr>
            <w:tcW w:w="4082" w:type="dxa"/>
          </w:tcPr>
          <w:p w:rsidR="00E32803" w:rsidRDefault="00E32803">
            <w:pPr>
              <w:pStyle w:val="ConsPlusNormal"/>
            </w:pPr>
            <w:r>
              <w:t>В том числе:</w:t>
            </w:r>
          </w:p>
        </w:tc>
        <w:tc>
          <w:tcPr>
            <w:tcW w:w="2041" w:type="dxa"/>
          </w:tcPr>
          <w:p w:rsidR="00E32803" w:rsidRDefault="00E32803">
            <w:pPr>
              <w:pStyle w:val="ConsPlusNormal"/>
            </w:pPr>
          </w:p>
        </w:tc>
        <w:tc>
          <w:tcPr>
            <w:tcW w:w="1417" w:type="dxa"/>
          </w:tcPr>
          <w:p w:rsidR="00E32803" w:rsidRDefault="00E32803">
            <w:pPr>
              <w:pStyle w:val="ConsPlusNormal"/>
            </w:pPr>
          </w:p>
        </w:tc>
        <w:tc>
          <w:tcPr>
            <w:tcW w:w="1417" w:type="dxa"/>
          </w:tcPr>
          <w:p w:rsidR="00E32803" w:rsidRDefault="00E32803">
            <w:pPr>
              <w:pStyle w:val="ConsPlusNormal"/>
            </w:pPr>
          </w:p>
        </w:tc>
      </w:tr>
      <w:tr w:rsidR="00E32803">
        <w:tc>
          <w:tcPr>
            <w:tcW w:w="680" w:type="dxa"/>
          </w:tcPr>
          <w:p w:rsidR="00E32803" w:rsidRDefault="00E32803">
            <w:pPr>
              <w:pStyle w:val="ConsPlusNormal"/>
            </w:pPr>
            <w:r>
              <w:t>2.1.</w:t>
            </w:r>
          </w:p>
        </w:tc>
        <w:tc>
          <w:tcPr>
            <w:tcW w:w="4082" w:type="dxa"/>
          </w:tcPr>
          <w:p w:rsidR="00E32803" w:rsidRDefault="00E32803">
            <w:pPr>
              <w:pStyle w:val="ConsPlusNormal"/>
            </w:pPr>
            <w:r>
              <w:t>Розничная торговля, осуществляемая через объекты стационарной торговой сети, за исключением розничной торговли следующими ассортиментными группами товаров</w:t>
            </w:r>
          </w:p>
        </w:tc>
        <w:tc>
          <w:tcPr>
            <w:tcW w:w="2041" w:type="dxa"/>
          </w:tcPr>
          <w:p w:rsidR="00E32803" w:rsidRDefault="00E32803">
            <w:pPr>
              <w:pStyle w:val="ConsPlusNormal"/>
              <w:jc w:val="center"/>
            </w:pPr>
            <w:r>
              <w:t>0,4</w:t>
            </w:r>
          </w:p>
        </w:tc>
        <w:tc>
          <w:tcPr>
            <w:tcW w:w="1417" w:type="dxa"/>
          </w:tcPr>
          <w:p w:rsidR="00E32803" w:rsidRDefault="00E32803">
            <w:pPr>
              <w:pStyle w:val="ConsPlusNormal"/>
              <w:jc w:val="center"/>
            </w:pPr>
            <w:r>
              <w:t>0,3</w:t>
            </w:r>
          </w:p>
        </w:tc>
        <w:tc>
          <w:tcPr>
            <w:tcW w:w="1417" w:type="dxa"/>
          </w:tcPr>
          <w:p w:rsidR="00E32803" w:rsidRDefault="00E32803">
            <w:pPr>
              <w:pStyle w:val="ConsPlusNormal"/>
              <w:jc w:val="center"/>
            </w:pPr>
            <w:r>
              <w:t>0,2</w:t>
            </w:r>
          </w:p>
        </w:tc>
      </w:tr>
      <w:tr w:rsidR="00E32803">
        <w:tc>
          <w:tcPr>
            <w:tcW w:w="680" w:type="dxa"/>
          </w:tcPr>
          <w:p w:rsidR="00E32803" w:rsidRDefault="00E32803">
            <w:pPr>
              <w:pStyle w:val="ConsPlusNormal"/>
            </w:pPr>
            <w:r>
              <w:t>2.1.1.</w:t>
            </w:r>
          </w:p>
        </w:tc>
        <w:tc>
          <w:tcPr>
            <w:tcW w:w="4082" w:type="dxa"/>
          </w:tcPr>
          <w:p w:rsidR="00E32803" w:rsidRDefault="00E32803">
            <w:pPr>
              <w:pStyle w:val="ConsPlusNormal"/>
            </w:pPr>
            <w:r>
              <w:t>Продовольственные товары, кроме алкогольной продукции и пива</w:t>
            </w:r>
          </w:p>
        </w:tc>
        <w:tc>
          <w:tcPr>
            <w:tcW w:w="2041" w:type="dxa"/>
          </w:tcPr>
          <w:p w:rsidR="00E32803" w:rsidRDefault="00E32803">
            <w:pPr>
              <w:pStyle w:val="ConsPlusNormal"/>
              <w:jc w:val="center"/>
            </w:pPr>
            <w:r>
              <w:t>0,35</w:t>
            </w:r>
          </w:p>
        </w:tc>
        <w:tc>
          <w:tcPr>
            <w:tcW w:w="1417" w:type="dxa"/>
          </w:tcPr>
          <w:p w:rsidR="00E32803" w:rsidRDefault="00E32803">
            <w:pPr>
              <w:pStyle w:val="ConsPlusNormal"/>
              <w:jc w:val="center"/>
            </w:pPr>
            <w:r>
              <w:t>0,27</w:t>
            </w:r>
          </w:p>
        </w:tc>
        <w:tc>
          <w:tcPr>
            <w:tcW w:w="1417" w:type="dxa"/>
          </w:tcPr>
          <w:p w:rsidR="00E32803" w:rsidRDefault="00E32803">
            <w:pPr>
              <w:pStyle w:val="ConsPlusNormal"/>
              <w:jc w:val="center"/>
            </w:pPr>
            <w:r>
              <w:t>0,18</w:t>
            </w:r>
          </w:p>
        </w:tc>
      </w:tr>
      <w:tr w:rsidR="00E32803">
        <w:tc>
          <w:tcPr>
            <w:tcW w:w="680" w:type="dxa"/>
          </w:tcPr>
          <w:p w:rsidR="00E32803" w:rsidRDefault="00E32803">
            <w:pPr>
              <w:pStyle w:val="ConsPlusNormal"/>
            </w:pPr>
            <w:r>
              <w:t>2.1.2.</w:t>
            </w:r>
          </w:p>
        </w:tc>
        <w:tc>
          <w:tcPr>
            <w:tcW w:w="4082" w:type="dxa"/>
          </w:tcPr>
          <w:p w:rsidR="00E32803" w:rsidRDefault="00E32803">
            <w:pPr>
              <w:pStyle w:val="ConsPlusNormal"/>
            </w:pPr>
            <w:r>
              <w:t>Комиссионная торговля непродовольственными товарами (кроме легковых автомобилей и запасных частей к ним)</w:t>
            </w:r>
          </w:p>
        </w:tc>
        <w:tc>
          <w:tcPr>
            <w:tcW w:w="2041" w:type="dxa"/>
          </w:tcPr>
          <w:p w:rsidR="00E32803" w:rsidRDefault="00E32803">
            <w:pPr>
              <w:pStyle w:val="ConsPlusNormal"/>
              <w:jc w:val="center"/>
            </w:pPr>
            <w:r>
              <w:t>0,35</w:t>
            </w:r>
          </w:p>
        </w:tc>
        <w:tc>
          <w:tcPr>
            <w:tcW w:w="1417" w:type="dxa"/>
          </w:tcPr>
          <w:p w:rsidR="00E32803" w:rsidRDefault="00E32803">
            <w:pPr>
              <w:pStyle w:val="ConsPlusNormal"/>
              <w:jc w:val="center"/>
            </w:pPr>
            <w:r>
              <w:t>0,27</w:t>
            </w:r>
          </w:p>
        </w:tc>
        <w:tc>
          <w:tcPr>
            <w:tcW w:w="1417" w:type="dxa"/>
          </w:tcPr>
          <w:p w:rsidR="00E32803" w:rsidRDefault="00E32803">
            <w:pPr>
              <w:pStyle w:val="ConsPlusNormal"/>
              <w:jc w:val="center"/>
            </w:pPr>
            <w:r>
              <w:t>0,18</w:t>
            </w:r>
          </w:p>
        </w:tc>
      </w:tr>
      <w:tr w:rsidR="00E32803">
        <w:tc>
          <w:tcPr>
            <w:tcW w:w="680" w:type="dxa"/>
          </w:tcPr>
          <w:p w:rsidR="00E32803" w:rsidRDefault="00E32803">
            <w:pPr>
              <w:pStyle w:val="ConsPlusNormal"/>
            </w:pPr>
            <w:r>
              <w:t>2.1.3.</w:t>
            </w:r>
          </w:p>
        </w:tc>
        <w:tc>
          <w:tcPr>
            <w:tcW w:w="4082" w:type="dxa"/>
          </w:tcPr>
          <w:p w:rsidR="00E32803" w:rsidRDefault="00E32803">
            <w:pPr>
              <w:pStyle w:val="ConsPlusNormal"/>
            </w:pPr>
            <w:r>
              <w:t>Молоко и молочная продукция, в том числе мороженое</w:t>
            </w:r>
          </w:p>
        </w:tc>
        <w:tc>
          <w:tcPr>
            <w:tcW w:w="2041" w:type="dxa"/>
          </w:tcPr>
          <w:p w:rsidR="00E32803" w:rsidRDefault="00E32803">
            <w:pPr>
              <w:pStyle w:val="ConsPlusNormal"/>
              <w:jc w:val="center"/>
            </w:pPr>
            <w:r>
              <w:t>0,3</w:t>
            </w:r>
          </w:p>
        </w:tc>
        <w:tc>
          <w:tcPr>
            <w:tcW w:w="1417" w:type="dxa"/>
          </w:tcPr>
          <w:p w:rsidR="00E32803" w:rsidRDefault="00E32803">
            <w:pPr>
              <w:pStyle w:val="ConsPlusNormal"/>
              <w:jc w:val="center"/>
            </w:pPr>
            <w:r>
              <w:t>0,23</w:t>
            </w:r>
          </w:p>
        </w:tc>
        <w:tc>
          <w:tcPr>
            <w:tcW w:w="1417" w:type="dxa"/>
          </w:tcPr>
          <w:p w:rsidR="00E32803" w:rsidRDefault="00E32803">
            <w:pPr>
              <w:pStyle w:val="ConsPlusNormal"/>
              <w:jc w:val="center"/>
            </w:pPr>
            <w:r>
              <w:t>0,15</w:t>
            </w:r>
          </w:p>
        </w:tc>
      </w:tr>
      <w:tr w:rsidR="00E32803">
        <w:tc>
          <w:tcPr>
            <w:tcW w:w="680" w:type="dxa"/>
          </w:tcPr>
          <w:p w:rsidR="00E32803" w:rsidRDefault="00E32803">
            <w:pPr>
              <w:pStyle w:val="ConsPlusNormal"/>
            </w:pPr>
            <w:r>
              <w:t>2.1.4.</w:t>
            </w:r>
          </w:p>
        </w:tc>
        <w:tc>
          <w:tcPr>
            <w:tcW w:w="4082" w:type="dxa"/>
          </w:tcPr>
          <w:p w:rsidR="00E32803" w:rsidRDefault="00E32803">
            <w:pPr>
              <w:pStyle w:val="ConsPlusNormal"/>
            </w:pPr>
            <w:r>
              <w:t>Хлеб и хлебобулочные изделия (включая сдобные, сахарные и бараночные изделия)</w:t>
            </w:r>
          </w:p>
        </w:tc>
        <w:tc>
          <w:tcPr>
            <w:tcW w:w="2041" w:type="dxa"/>
          </w:tcPr>
          <w:p w:rsidR="00E32803" w:rsidRDefault="00E32803">
            <w:pPr>
              <w:pStyle w:val="ConsPlusNormal"/>
              <w:jc w:val="center"/>
            </w:pPr>
            <w:r>
              <w:t>0,3</w:t>
            </w:r>
          </w:p>
        </w:tc>
        <w:tc>
          <w:tcPr>
            <w:tcW w:w="1417" w:type="dxa"/>
          </w:tcPr>
          <w:p w:rsidR="00E32803" w:rsidRDefault="00E32803">
            <w:pPr>
              <w:pStyle w:val="ConsPlusNormal"/>
              <w:jc w:val="center"/>
            </w:pPr>
            <w:r>
              <w:t>0,23</w:t>
            </w:r>
          </w:p>
        </w:tc>
        <w:tc>
          <w:tcPr>
            <w:tcW w:w="1417" w:type="dxa"/>
          </w:tcPr>
          <w:p w:rsidR="00E32803" w:rsidRDefault="00E32803">
            <w:pPr>
              <w:pStyle w:val="ConsPlusNormal"/>
              <w:jc w:val="center"/>
            </w:pPr>
            <w:r>
              <w:t>0,15</w:t>
            </w:r>
          </w:p>
        </w:tc>
      </w:tr>
      <w:tr w:rsidR="00E32803">
        <w:tc>
          <w:tcPr>
            <w:tcW w:w="680" w:type="dxa"/>
          </w:tcPr>
          <w:p w:rsidR="00E32803" w:rsidRDefault="00E32803">
            <w:pPr>
              <w:pStyle w:val="ConsPlusNormal"/>
            </w:pPr>
            <w:r>
              <w:lastRenderedPageBreak/>
              <w:t>2.1.5.</w:t>
            </w:r>
          </w:p>
        </w:tc>
        <w:tc>
          <w:tcPr>
            <w:tcW w:w="4082" w:type="dxa"/>
          </w:tcPr>
          <w:p w:rsidR="00E32803" w:rsidRDefault="00E32803">
            <w:pPr>
              <w:pStyle w:val="ConsPlusNormal"/>
            </w:pPr>
            <w:r>
              <w:t>Детский ассортимент продовольственных и непродовольственных товаров</w:t>
            </w:r>
          </w:p>
        </w:tc>
        <w:tc>
          <w:tcPr>
            <w:tcW w:w="2041" w:type="dxa"/>
          </w:tcPr>
          <w:p w:rsidR="00E32803" w:rsidRDefault="00E32803">
            <w:pPr>
              <w:pStyle w:val="ConsPlusNormal"/>
              <w:jc w:val="center"/>
            </w:pPr>
            <w:r>
              <w:t>0,3</w:t>
            </w:r>
          </w:p>
        </w:tc>
        <w:tc>
          <w:tcPr>
            <w:tcW w:w="1417" w:type="dxa"/>
          </w:tcPr>
          <w:p w:rsidR="00E32803" w:rsidRDefault="00E32803">
            <w:pPr>
              <w:pStyle w:val="ConsPlusNormal"/>
              <w:jc w:val="center"/>
            </w:pPr>
            <w:r>
              <w:t>0,3</w:t>
            </w:r>
          </w:p>
        </w:tc>
        <w:tc>
          <w:tcPr>
            <w:tcW w:w="1417" w:type="dxa"/>
          </w:tcPr>
          <w:p w:rsidR="00E32803" w:rsidRDefault="00E32803">
            <w:pPr>
              <w:pStyle w:val="ConsPlusNormal"/>
              <w:jc w:val="center"/>
            </w:pPr>
            <w:r>
              <w:t>0,15</w:t>
            </w:r>
          </w:p>
        </w:tc>
      </w:tr>
      <w:tr w:rsidR="00E32803">
        <w:tc>
          <w:tcPr>
            <w:tcW w:w="680" w:type="dxa"/>
          </w:tcPr>
          <w:p w:rsidR="00E32803" w:rsidRDefault="00E32803">
            <w:pPr>
              <w:pStyle w:val="ConsPlusNormal"/>
            </w:pPr>
            <w:r>
              <w:t>2.1.6.</w:t>
            </w:r>
          </w:p>
        </w:tc>
        <w:tc>
          <w:tcPr>
            <w:tcW w:w="4082" w:type="dxa"/>
          </w:tcPr>
          <w:p w:rsidR="00E32803" w:rsidRDefault="00E32803">
            <w:pPr>
              <w:pStyle w:val="ConsPlusNormal"/>
            </w:pPr>
            <w:r>
              <w:t>Овощи (включая картофель), фрукты</w:t>
            </w:r>
          </w:p>
        </w:tc>
        <w:tc>
          <w:tcPr>
            <w:tcW w:w="2041" w:type="dxa"/>
          </w:tcPr>
          <w:p w:rsidR="00E32803" w:rsidRDefault="00E32803">
            <w:pPr>
              <w:pStyle w:val="ConsPlusNormal"/>
              <w:jc w:val="center"/>
            </w:pPr>
            <w:r>
              <w:t>0,3</w:t>
            </w:r>
          </w:p>
        </w:tc>
        <w:tc>
          <w:tcPr>
            <w:tcW w:w="1417" w:type="dxa"/>
          </w:tcPr>
          <w:p w:rsidR="00E32803" w:rsidRDefault="00E32803">
            <w:pPr>
              <w:pStyle w:val="ConsPlusNormal"/>
              <w:jc w:val="center"/>
            </w:pPr>
            <w:r>
              <w:t>0,23</w:t>
            </w:r>
          </w:p>
        </w:tc>
        <w:tc>
          <w:tcPr>
            <w:tcW w:w="1417" w:type="dxa"/>
          </w:tcPr>
          <w:p w:rsidR="00E32803" w:rsidRDefault="00E32803">
            <w:pPr>
              <w:pStyle w:val="ConsPlusNormal"/>
              <w:jc w:val="center"/>
            </w:pPr>
            <w:r>
              <w:t>0,15</w:t>
            </w:r>
          </w:p>
        </w:tc>
      </w:tr>
    </w:tbl>
    <w:p w:rsidR="00E32803" w:rsidRDefault="00E32803">
      <w:pPr>
        <w:sectPr w:rsidR="00E32803">
          <w:pgSz w:w="16838" w:h="11905" w:orient="landscape"/>
          <w:pgMar w:top="1701" w:right="1134" w:bottom="850" w:left="1134" w:header="0" w:footer="0" w:gutter="0"/>
          <w:cols w:space="720"/>
        </w:sectPr>
      </w:pPr>
    </w:p>
    <w:p w:rsidR="00E32803" w:rsidRDefault="00E32803">
      <w:pPr>
        <w:pStyle w:val="ConsPlusNormal"/>
        <w:jc w:val="both"/>
      </w:pPr>
    </w:p>
    <w:p w:rsidR="00E32803" w:rsidRDefault="00E32803">
      <w:pPr>
        <w:pStyle w:val="ConsPlusNormal"/>
        <w:ind w:firstLine="540"/>
        <w:jc w:val="both"/>
      </w:pPr>
      <w:r>
        <w:t>Примечания к приложению 2:</w:t>
      </w:r>
    </w:p>
    <w:p w:rsidR="00E32803" w:rsidRDefault="00E32803">
      <w:pPr>
        <w:pStyle w:val="ConsPlusNormal"/>
        <w:ind w:firstLine="540"/>
        <w:jc w:val="both"/>
      </w:pPr>
      <w:r>
        <w:t xml:space="preserve">1. В </w:t>
      </w:r>
      <w:hyperlink w:anchor="P252" w:history="1">
        <w:r>
          <w:rPr>
            <w:color w:val="0000FF"/>
          </w:rPr>
          <w:t>графе 5</w:t>
        </w:r>
      </w:hyperlink>
      <w:r>
        <w:t xml:space="preserve"> таблицы значений корректирующего коэффициента К</w:t>
      </w:r>
      <w:proofErr w:type="gramStart"/>
      <w:r>
        <w:t>2</w:t>
      </w:r>
      <w:proofErr w:type="gramEnd"/>
      <w:r>
        <w:t xml:space="preserve"> установлен корректирующий коэффициент К2, применяемый при корректировке базовой доходности при осуществлении вида деятельности на территории сельского населенного пункта или военного городка, расположенного на территории сельского населенного пункта, за исключением территорий, указанных в </w:t>
      </w:r>
      <w:hyperlink w:anchor="P351" w:history="1">
        <w:r>
          <w:rPr>
            <w:color w:val="0000FF"/>
          </w:rPr>
          <w:t>подпункте 3.2 пункта 3</w:t>
        </w:r>
      </w:hyperlink>
      <w:r>
        <w:t xml:space="preserve"> примечаний.</w:t>
      </w:r>
    </w:p>
    <w:p w:rsidR="00E32803" w:rsidRDefault="00E32803">
      <w:pPr>
        <w:pStyle w:val="ConsPlusNormal"/>
        <w:ind w:firstLine="540"/>
        <w:jc w:val="both"/>
      </w:pPr>
      <w:r>
        <w:t xml:space="preserve">2. В </w:t>
      </w:r>
      <w:hyperlink w:anchor="P252" w:history="1">
        <w:r>
          <w:rPr>
            <w:color w:val="0000FF"/>
          </w:rPr>
          <w:t>графе 4</w:t>
        </w:r>
      </w:hyperlink>
      <w:r>
        <w:t xml:space="preserve"> таблицы установлен корректирующий коэффициент К</w:t>
      </w:r>
      <w:proofErr w:type="gramStart"/>
      <w:r>
        <w:t>2</w:t>
      </w:r>
      <w:proofErr w:type="gramEnd"/>
      <w:r>
        <w:t xml:space="preserve">, применяемый при корректировке базовой доходности при осуществлении вида деятельности на территории поселка городского типа или военного городка, расположенного на территории поселка городского типа, за исключением территорий, указанных в </w:t>
      </w:r>
      <w:hyperlink w:anchor="P351" w:history="1">
        <w:r>
          <w:rPr>
            <w:color w:val="0000FF"/>
          </w:rPr>
          <w:t>подпункте 3.2 пункта 3</w:t>
        </w:r>
      </w:hyperlink>
      <w:r>
        <w:t xml:space="preserve"> примечаний.</w:t>
      </w:r>
    </w:p>
    <w:p w:rsidR="00E32803" w:rsidRDefault="00E32803">
      <w:pPr>
        <w:pStyle w:val="ConsPlusNormal"/>
        <w:ind w:firstLine="540"/>
        <w:jc w:val="both"/>
      </w:pPr>
      <w:r>
        <w:t xml:space="preserve">3. В </w:t>
      </w:r>
      <w:hyperlink w:anchor="P252" w:history="1">
        <w:r>
          <w:rPr>
            <w:color w:val="0000FF"/>
          </w:rPr>
          <w:t>графе 3</w:t>
        </w:r>
      </w:hyperlink>
      <w:r>
        <w:t xml:space="preserve"> таблицы установлен корректирующий коэффициент К</w:t>
      </w:r>
      <w:proofErr w:type="gramStart"/>
      <w:r>
        <w:t>2</w:t>
      </w:r>
      <w:proofErr w:type="gramEnd"/>
      <w:r>
        <w:t>, применяемый в следующий случаях:</w:t>
      </w:r>
    </w:p>
    <w:p w:rsidR="00E32803" w:rsidRDefault="00E32803">
      <w:pPr>
        <w:pStyle w:val="ConsPlusNormal"/>
        <w:ind w:firstLine="540"/>
        <w:jc w:val="both"/>
      </w:pPr>
      <w:r>
        <w:t>3.1. При корректировке базовой доходности при осуществлении вида деятельности на следующих иных территориях:</w:t>
      </w:r>
    </w:p>
    <w:p w:rsidR="00E32803" w:rsidRDefault="00E32803">
      <w:pPr>
        <w:pStyle w:val="ConsPlusNormal"/>
        <w:ind w:firstLine="540"/>
        <w:jc w:val="both"/>
      </w:pPr>
      <w:r>
        <w:t>не относящихся к территориям сельских населенных пунктов;</w:t>
      </w:r>
    </w:p>
    <w:p w:rsidR="00E32803" w:rsidRDefault="00E32803">
      <w:pPr>
        <w:pStyle w:val="ConsPlusNormal"/>
        <w:ind w:firstLine="540"/>
        <w:jc w:val="both"/>
      </w:pPr>
      <w:r>
        <w:t>не относящихся к территориям военных городков, расположенных на территории сельских населенных пунктов;</w:t>
      </w:r>
    </w:p>
    <w:p w:rsidR="00E32803" w:rsidRDefault="00E32803">
      <w:pPr>
        <w:pStyle w:val="ConsPlusNormal"/>
        <w:ind w:firstLine="540"/>
        <w:jc w:val="both"/>
      </w:pPr>
      <w:r>
        <w:t>не относящихся к территориям поселков городского типа;</w:t>
      </w:r>
    </w:p>
    <w:p w:rsidR="00E32803" w:rsidRDefault="00E32803">
      <w:pPr>
        <w:pStyle w:val="ConsPlusNormal"/>
        <w:ind w:firstLine="540"/>
        <w:jc w:val="both"/>
      </w:pPr>
      <w:r>
        <w:t>не относящихся к территориям военных городков, расположенных на территории поселков городского типа.</w:t>
      </w:r>
    </w:p>
    <w:p w:rsidR="00E32803" w:rsidRDefault="00E32803">
      <w:pPr>
        <w:pStyle w:val="ConsPlusNormal"/>
        <w:ind w:firstLine="540"/>
        <w:jc w:val="both"/>
      </w:pPr>
      <w:bookmarkStart w:id="9" w:name="P351"/>
      <w:bookmarkEnd w:id="9"/>
      <w:r>
        <w:t>3.2. При корректировке базовой доходности при осуществлении вида деятельности на следующих территориях, расположенных вдоль федеральных автомобильных дорог общего пользования (в полосах отвода и в пределах придорожных полос федеральных автомобильных дорог общего пользования, размеры которых определяются в соответствии с законодательством):</w:t>
      </w:r>
    </w:p>
    <w:p w:rsidR="00E32803" w:rsidRDefault="00E32803">
      <w:pPr>
        <w:pStyle w:val="ConsPlusNormal"/>
        <w:ind w:firstLine="540"/>
        <w:jc w:val="both"/>
      </w:pPr>
      <w:r>
        <w:t>территории сельских населенных пунктов или военного городка, расположенного на территории сельского населенного пункта;</w:t>
      </w:r>
    </w:p>
    <w:p w:rsidR="00E32803" w:rsidRDefault="00E32803">
      <w:pPr>
        <w:pStyle w:val="ConsPlusNormal"/>
        <w:ind w:firstLine="540"/>
        <w:jc w:val="both"/>
      </w:pPr>
      <w:r>
        <w:t>территории поселка городского типа или военного городка, расположенного на территории поселка городского типа.</w:t>
      </w:r>
    </w:p>
    <w:p w:rsidR="00E32803" w:rsidRDefault="00E32803">
      <w:pPr>
        <w:pStyle w:val="ConsPlusNormal"/>
        <w:jc w:val="both"/>
      </w:pPr>
    </w:p>
    <w:p w:rsidR="00E32803" w:rsidRDefault="00E32803">
      <w:pPr>
        <w:pStyle w:val="ConsPlusNormal"/>
        <w:jc w:val="both"/>
      </w:pPr>
    </w:p>
    <w:p w:rsidR="00E32803" w:rsidRDefault="00E32803">
      <w:pPr>
        <w:pStyle w:val="ConsPlusNormal"/>
        <w:jc w:val="both"/>
      </w:pPr>
    </w:p>
    <w:p w:rsidR="00E32803" w:rsidRDefault="00E32803">
      <w:pPr>
        <w:pStyle w:val="ConsPlusNormal"/>
        <w:jc w:val="both"/>
      </w:pPr>
    </w:p>
    <w:p w:rsidR="00E32803" w:rsidRDefault="00E32803">
      <w:pPr>
        <w:pStyle w:val="ConsPlusNormal"/>
        <w:jc w:val="both"/>
      </w:pPr>
    </w:p>
    <w:p w:rsidR="00E32803" w:rsidRDefault="00E32803">
      <w:pPr>
        <w:pStyle w:val="ConsPlusNormal"/>
        <w:jc w:val="right"/>
        <w:outlineLvl w:val="0"/>
      </w:pPr>
      <w:bookmarkStart w:id="10" w:name="P359"/>
      <w:bookmarkEnd w:id="10"/>
      <w:r>
        <w:t>Приложение 3</w:t>
      </w:r>
    </w:p>
    <w:p w:rsidR="00E32803" w:rsidRDefault="00E32803">
      <w:pPr>
        <w:pStyle w:val="ConsPlusNormal"/>
        <w:jc w:val="right"/>
      </w:pPr>
      <w:r>
        <w:t xml:space="preserve">к решению </w:t>
      </w:r>
      <w:proofErr w:type="gramStart"/>
      <w:r>
        <w:t>Сергиево-Посадского</w:t>
      </w:r>
      <w:proofErr w:type="gramEnd"/>
    </w:p>
    <w:p w:rsidR="00E32803" w:rsidRDefault="00E32803">
      <w:pPr>
        <w:pStyle w:val="ConsPlusNormal"/>
        <w:jc w:val="right"/>
      </w:pPr>
      <w:r>
        <w:t>муниципального района</w:t>
      </w:r>
    </w:p>
    <w:p w:rsidR="00E32803" w:rsidRDefault="00E32803">
      <w:pPr>
        <w:pStyle w:val="ConsPlusNormal"/>
        <w:jc w:val="right"/>
      </w:pPr>
      <w:r>
        <w:t>Московской области</w:t>
      </w:r>
    </w:p>
    <w:p w:rsidR="00E32803" w:rsidRDefault="00E32803">
      <w:pPr>
        <w:pStyle w:val="ConsPlusNormal"/>
        <w:jc w:val="right"/>
      </w:pPr>
      <w:r>
        <w:t>от 6 ноября 2008 г. N 142-МЗ</w:t>
      </w:r>
    </w:p>
    <w:p w:rsidR="00E32803" w:rsidRDefault="00E32803">
      <w:pPr>
        <w:pStyle w:val="ConsPlusNormal"/>
        <w:jc w:val="center"/>
      </w:pPr>
    </w:p>
    <w:p w:rsidR="00E32803" w:rsidRDefault="00E32803">
      <w:pPr>
        <w:pStyle w:val="ConsPlusNormal"/>
        <w:jc w:val="center"/>
      </w:pPr>
      <w:r>
        <w:t>Список изменяющих документов</w:t>
      </w:r>
    </w:p>
    <w:p w:rsidR="00E32803" w:rsidRDefault="00E32803">
      <w:pPr>
        <w:pStyle w:val="ConsPlusNormal"/>
        <w:jc w:val="center"/>
      </w:pPr>
      <w:proofErr w:type="gramStart"/>
      <w:r>
        <w:t xml:space="preserve">(в ред. </w:t>
      </w:r>
      <w:hyperlink r:id="rId17" w:history="1">
        <w:r>
          <w:rPr>
            <w:color w:val="0000FF"/>
          </w:rPr>
          <w:t>решения</w:t>
        </w:r>
      </w:hyperlink>
      <w:r>
        <w:t xml:space="preserve"> Совета депутатов Сергиево-Посадского муниципального</w:t>
      </w:r>
      <w:proofErr w:type="gramEnd"/>
    </w:p>
    <w:p w:rsidR="00E32803" w:rsidRDefault="00E32803">
      <w:pPr>
        <w:pStyle w:val="ConsPlusNormal"/>
        <w:jc w:val="center"/>
      </w:pPr>
      <w:r>
        <w:t>района МО от 30.09.2015 N 66/03-МЗ)</w:t>
      </w:r>
    </w:p>
    <w:p w:rsidR="00E32803" w:rsidRDefault="00E32803">
      <w:pPr>
        <w:pStyle w:val="ConsPlusNormal"/>
        <w:jc w:val="both"/>
      </w:pPr>
    </w:p>
    <w:p w:rsidR="00E32803" w:rsidRDefault="00E32803">
      <w:pPr>
        <w:sectPr w:rsidR="00E32803">
          <w:pgSz w:w="11905" w:h="16838"/>
          <w:pgMar w:top="1134" w:right="850" w:bottom="1134" w:left="1701" w:header="0" w:footer="0" w:gutter="0"/>
          <w:cols w:space="720"/>
        </w:sectPr>
      </w:pPr>
    </w:p>
    <w:p w:rsidR="00E32803" w:rsidRDefault="00E32803">
      <w:pPr>
        <w:pStyle w:val="ConsPlusNormal"/>
        <w:jc w:val="center"/>
        <w:outlineLvl w:val="1"/>
      </w:pPr>
      <w:r>
        <w:lastRenderedPageBreak/>
        <w:t>ТАБЛИЦА</w:t>
      </w:r>
    </w:p>
    <w:p w:rsidR="00E32803" w:rsidRDefault="00E32803">
      <w:pPr>
        <w:pStyle w:val="ConsPlusNormal"/>
        <w:jc w:val="center"/>
      </w:pPr>
      <w:r>
        <w:t>ЗНАЧЕНИЙ КОРРЕКТИРУЮЩЕГО КОЭФФИЦИЕНТА К</w:t>
      </w:r>
      <w:proofErr w:type="gramStart"/>
      <w:r>
        <w:t>2</w:t>
      </w:r>
      <w:proofErr w:type="gramEnd"/>
      <w:r>
        <w:t xml:space="preserve"> ДЛЯ ДЕЯТЕЛЬНОСТИ</w:t>
      </w:r>
    </w:p>
    <w:p w:rsidR="00E32803" w:rsidRDefault="00E32803">
      <w:pPr>
        <w:pStyle w:val="ConsPlusNormal"/>
        <w:jc w:val="center"/>
      </w:pPr>
      <w:r>
        <w:t>ПО РАСПРОСТРАНЕНИЮ И РАЗМЕЩЕНИЮ РЕКЛАМЫ НА ТЕРРИТОРИИ</w:t>
      </w:r>
    </w:p>
    <w:p w:rsidR="00E32803" w:rsidRDefault="00E32803">
      <w:pPr>
        <w:pStyle w:val="ConsPlusNormal"/>
        <w:jc w:val="center"/>
      </w:pPr>
      <w:r>
        <w:t>СЕРГИЕВО-ПОСАДСКОГО МУНИЦИПАЛЬНОГО РАЙОНА</w:t>
      </w:r>
    </w:p>
    <w:p w:rsidR="00E32803" w:rsidRDefault="00E32803">
      <w:pPr>
        <w:pStyle w:val="ConsPlusNormal"/>
        <w:jc w:val="center"/>
      </w:pPr>
      <w:r>
        <w:t>МОСКОВСКОЙ ОБЛАСТИ</w:t>
      </w:r>
    </w:p>
    <w:p w:rsidR="00E32803" w:rsidRDefault="00E328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835"/>
        <w:gridCol w:w="1928"/>
        <w:gridCol w:w="1928"/>
        <w:gridCol w:w="1928"/>
        <w:gridCol w:w="1928"/>
        <w:gridCol w:w="1928"/>
      </w:tblGrid>
      <w:tr w:rsidR="00E32803">
        <w:tc>
          <w:tcPr>
            <w:tcW w:w="737" w:type="dxa"/>
            <w:vMerge w:val="restart"/>
          </w:tcPr>
          <w:p w:rsidR="00E32803" w:rsidRDefault="00E32803">
            <w:pPr>
              <w:pStyle w:val="ConsPlusNormal"/>
            </w:pPr>
            <w:r>
              <w:t>N</w:t>
            </w:r>
          </w:p>
        </w:tc>
        <w:tc>
          <w:tcPr>
            <w:tcW w:w="2835" w:type="dxa"/>
            <w:vMerge w:val="restart"/>
          </w:tcPr>
          <w:p w:rsidR="00E32803" w:rsidRDefault="00E32803">
            <w:pPr>
              <w:pStyle w:val="ConsPlusNormal"/>
            </w:pPr>
            <w:r>
              <w:t>Особенности предпринимательской деятельности по распространению и размещению рекламы</w:t>
            </w:r>
          </w:p>
        </w:tc>
        <w:tc>
          <w:tcPr>
            <w:tcW w:w="9640" w:type="dxa"/>
            <w:gridSpan w:val="5"/>
          </w:tcPr>
          <w:p w:rsidR="00E32803" w:rsidRDefault="00E32803">
            <w:pPr>
              <w:pStyle w:val="ConsPlusNormal"/>
            </w:pPr>
            <w:r>
              <w:t>Значение корректирующего коэффициента К</w:t>
            </w:r>
            <w:proofErr w:type="gramStart"/>
            <w:r>
              <w:t>2</w:t>
            </w:r>
            <w:proofErr w:type="gramEnd"/>
          </w:p>
        </w:tc>
      </w:tr>
      <w:tr w:rsidR="00E32803">
        <w:tc>
          <w:tcPr>
            <w:tcW w:w="737" w:type="dxa"/>
            <w:vMerge/>
          </w:tcPr>
          <w:p w:rsidR="00E32803" w:rsidRDefault="00E32803"/>
        </w:tc>
        <w:tc>
          <w:tcPr>
            <w:tcW w:w="2835" w:type="dxa"/>
            <w:vMerge/>
          </w:tcPr>
          <w:p w:rsidR="00E32803" w:rsidRDefault="00E32803"/>
        </w:tc>
        <w:tc>
          <w:tcPr>
            <w:tcW w:w="1928" w:type="dxa"/>
          </w:tcPr>
          <w:p w:rsidR="00E32803" w:rsidRDefault="00E32803">
            <w:pPr>
              <w:pStyle w:val="ConsPlusNormal"/>
            </w:pPr>
            <w:r>
              <w:t>Зона распространения наружной рекламы N 1</w:t>
            </w:r>
          </w:p>
        </w:tc>
        <w:tc>
          <w:tcPr>
            <w:tcW w:w="1928" w:type="dxa"/>
          </w:tcPr>
          <w:p w:rsidR="00E32803" w:rsidRDefault="00E32803">
            <w:pPr>
              <w:pStyle w:val="ConsPlusNormal"/>
            </w:pPr>
            <w:r>
              <w:t>Зона распространения наружной рекламы N 2</w:t>
            </w:r>
          </w:p>
        </w:tc>
        <w:tc>
          <w:tcPr>
            <w:tcW w:w="1928" w:type="dxa"/>
          </w:tcPr>
          <w:p w:rsidR="00E32803" w:rsidRDefault="00E32803">
            <w:pPr>
              <w:pStyle w:val="ConsPlusNormal"/>
            </w:pPr>
            <w:r>
              <w:t>Зона распространения наружной рекламы N 3</w:t>
            </w:r>
          </w:p>
        </w:tc>
        <w:tc>
          <w:tcPr>
            <w:tcW w:w="1928" w:type="dxa"/>
          </w:tcPr>
          <w:p w:rsidR="00E32803" w:rsidRDefault="00E32803">
            <w:pPr>
              <w:pStyle w:val="ConsPlusNormal"/>
            </w:pPr>
            <w:r>
              <w:t>Зона распространения наружной рекламы N 4</w:t>
            </w:r>
          </w:p>
        </w:tc>
        <w:tc>
          <w:tcPr>
            <w:tcW w:w="1928" w:type="dxa"/>
          </w:tcPr>
          <w:p w:rsidR="00E32803" w:rsidRDefault="00E32803">
            <w:pPr>
              <w:pStyle w:val="ConsPlusNormal"/>
            </w:pPr>
            <w:r>
              <w:t>Зона распространения наружной рекламы N 5</w:t>
            </w:r>
          </w:p>
        </w:tc>
      </w:tr>
      <w:tr w:rsidR="00E32803">
        <w:tc>
          <w:tcPr>
            <w:tcW w:w="737" w:type="dxa"/>
          </w:tcPr>
          <w:p w:rsidR="00E32803" w:rsidRDefault="00E32803">
            <w:pPr>
              <w:pStyle w:val="ConsPlusNormal"/>
            </w:pPr>
            <w:r>
              <w:t>1.</w:t>
            </w:r>
          </w:p>
        </w:tc>
        <w:tc>
          <w:tcPr>
            <w:tcW w:w="2835" w:type="dxa"/>
          </w:tcPr>
          <w:p w:rsidR="00E32803" w:rsidRDefault="00E32803">
            <w:pPr>
              <w:pStyle w:val="ConsPlusNormal"/>
            </w:pPr>
            <w:r>
              <w:t>Распространение наружной рекламы с любым способом нанесения изображения, за исключением наружной рекламы с автоматической сменой изображения</w:t>
            </w:r>
          </w:p>
        </w:tc>
        <w:tc>
          <w:tcPr>
            <w:tcW w:w="1928" w:type="dxa"/>
          </w:tcPr>
          <w:p w:rsidR="00E32803" w:rsidRDefault="00E32803">
            <w:pPr>
              <w:pStyle w:val="ConsPlusNormal"/>
            </w:pPr>
          </w:p>
        </w:tc>
        <w:tc>
          <w:tcPr>
            <w:tcW w:w="1928" w:type="dxa"/>
          </w:tcPr>
          <w:p w:rsidR="00E32803" w:rsidRDefault="00E32803">
            <w:pPr>
              <w:pStyle w:val="ConsPlusNormal"/>
            </w:pPr>
          </w:p>
        </w:tc>
        <w:tc>
          <w:tcPr>
            <w:tcW w:w="1928" w:type="dxa"/>
          </w:tcPr>
          <w:p w:rsidR="00E32803" w:rsidRDefault="00E32803">
            <w:pPr>
              <w:pStyle w:val="ConsPlusNormal"/>
            </w:pPr>
          </w:p>
        </w:tc>
        <w:tc>
          <w:tcPr>
            <w:tcW w:w="1928" w:type="dxa"/>
          </w:tcPr>
          <w:p w:rsidR="00E32803" w:rsidRDefault="00E32803">
            <w:pPr>
              <w:pStyle w:val="ConsPlusNormal"/>
            </w:pPr>
          </w:p>
        </w:tc>
        <w:tc>
          <w:tcPr>
            <w:tcW w:w="1928" w:type="dxa"/>
          </w:tcPr>
          <w:p w:rsidR="00E32803" w:rsidRDefault="00E32803">
            <w:pPr>
              <w:pStyle w:val="ConsPlusNormal"/>
            </w:pPr>
          </w:p>
        </w:tc>
      </w:tr>
      <w:tr w:rsidR="00E32803">
        <w:tc>
          <w:tcPr>
            <w:tcW w:w="737" w:type="dxa"/>
          </w:tcPr>
          <w:p w:rsidR="00E32803" w:rsidRDefault="00E32803">
            <w:pPr>
              <w:pStyle w:val="ConsPlusNormal"/>
            </w:pPr>
            <w:r>
              <w:t>1.1.</w:t>
            </w:r>
          </w:p>
        </w:tc>
        <w:tc>
          <w:tcPr>
            <w:tcW w:w="2835" w:type="dxa"/>
          </w:tcPr>
          <w:p w:rsidR="00E32803" w:rsidRDefault="00E32803">
            <w:pPr>
              <w:pStyle w:val="ConsPlusNormal"/>
            </w:pPr>
            <w:r>
              <w:t>Отдельно стоящие рекламные щиты и рекламные указатели плоскостных или объемных конструкций, устанавливаемые на грунте</w:t>
            </w:r>
          </w:p>
        </w:tc>
        <w:tc>
          <w:tcPr>
            <w:tcW w:w="1928" w:type="dxa"/>
          </w:tcPr>
          <w:p w:rsidR="00E32803" w:rsidRDefault="00E32803">
            <w:pPr>
              <w:pStyle w:val="ConsPlusNormal"/>
            </w:pPr>
          </w:p>
        </w:tc>
        <w:tc>
          <w:tcPr>
            <w:tcW w:w="1928" w:type="dxa"/>
          </w:tcPr>
          <w:p w:rsidR="00E32803" w:rsidRDefault="00E32803">
            <w:pPr>
              <w:pStyle w:val="ConsPlusNormal"/>
            </w:pPr>
          </w:p>
        </w:tc>
        <w:tc>
          <w:tcPr>
            <w:tcW w:w="1928" w:type="dxa"/>
          </w:tcPr>
          <w:p w:rsidR="00E32803" w:rsidRDefault="00E32803">
            <w:pPr>
              <w:pStyle w:val="ConsPlusNormal"/>
            </w:pPr>
          </w:p>
        </w:tc>
        <w:tc>
          <w:tcPr>
            <w:tcW w:w="1928" w:type="dxa"/>
          </w:tcPr>
          <w:p w:rsidR="00E32803" w:rsidRDefault="00E32803">
            <w:pPr>
              <w:pStyle w:val="ConsPlusNormal"/>
            </w:pPr>
          </w:p>
        </w:tc>
        <w:tc>
          <w:tcPr>
            <w:tcW w:w="1928" w:type="dxa"/>
          </w:tcPr>
          <w:p w:rsidR="00E32803" w:rsidRDefault="00E32803">
            <w:pPr>
              <w:pStyle w:val="ConsPlusNormal"/>
            </w:pPr>
          </w:p>
        </w:tc>
      </w:tr>
      <w:tr w:rsidR="00E32803">
        <w:tc>
          <w:tcPr>
            <w:tcW w:w="737" w:type="dxa"/>
          </w:tcPr>
          <w:p w:rsidR="00E32803" w:rsidRDefault="00E32803">
            <w:pPr>
              <w:pStyle w:val="ConsPlusNormal"/>
            </w:pPr>
            <w:r>
              <w:t>1.1.1.</w:t>
            </w:r>
          </w:p>
        </w:tc>
        <w:tc>
          <w:tcPr>
            <w:tcW w:w="2835" w:type="dxa"/>
          </w:tcPr>
          <w:p w:rsidR="00E32803" w:rsidRDefault="00E32803">
            <w:pPr>
              <w:pStyle w:val="ConsPlusNormal"/>
            </w:pPr>
            <w:r>
              <w:t>От 18 кв. м включительно</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r>
      <w:tr w:rsidR="00E32803">
        <w:tc>
          <w:tcPr>
            <w:tcW w:w="737" w:type="dxa"/>
          </w:tcPr>
          <w:p w:rsidR="00E32803" w:rsidRDefault="00E32803">
            <w:pPr>
              <w:pStyle w:val="ConsPlusNormal"/>
            </w:pPr>
            <w:r>
              <w:t>1.1.2.</w:t>
            </w:r>
          </w:p>
        </w:tc>
        <w:tc>
          <w:tcPr>
            <w:tcW w:w="2835" w:type="dxa"/>
          </w:tcPr>
          <w:p w:rsidR="00E32803" w:rsidRDefault="00E32803">
            <w:pPr>
              <w:pStyle w:val="ConsPlusNormal"/>
            </w:pPr>
            <w:r>
              <w:t>До 18 кв. м</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r>
      <w:tr w:rsidR="00E32803">
        <w:tc>
          <w:tcPr>
            <w:tcW w:w="737" w:type="dxa"/>
          </w:tcPr>
          <w:p w:rsidR="00E32803" w:rsidRDefault="00E32803">
            <w:pPr>
              <w:pStyle w:val="ConsPlusNormal"/>
            </w:pPr>
            <w:r>
              <w:t>1.2.</w:t>
            </w:r>
          </w:p>
        </w:tc>
        <w:tc>
          <w:tcPr>
            <w:tcW w:w="2835" w:type="dxa"/>
          </w:tcPr>
          <w:p w:rsidR="00E32803" w:rsidRDefault="00E32803">
            <w:pPr>
              <w:pStyle w:val="ConsPlusNormal"/>
            </w:pPr>
            <w:r>
              <w:t xml:space="preserve">Рекламные </w:t>
            </w:r>
            <w:proofErr w:type="gramStart"/>
            <w:r>
              <w:t>панель-кронштейны</w:t>
            </w:r>
            <w:proofErr w:type="gramEnd"/>
            <w:r>
              <w:t xml:space="preserve">, лайтбоксы и рекламные указатели, устанавливаемые </w:t>
            </w:r>
            <w:r>
              <w:lastRenderedPageBreak/>
              <w:t>перпендикулярно поверхности стен зданий (сооружений), на мачтах уличного освещения и отдельно стоящих стойках</w:t>
            </w:r>
          </w:p>
        </w:tc>
        <w:tc>
          <w:tcPr>
            <w:tcW w:w="1928" w:type="dxa"/>
          </w:tcPr>
          <w:p w:rsidR="00E32803" w:rsidRDefault="00E32803">
            <w:pPr>
              <w:pStyle w:val="ConsPlusNormal"/>
            </w:pPr>
            <w:r>
              <w:lastRenderedPageBreak/>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r>
      <w:tr w:rsidR="00E32803">
        <w:tc>
          <w:tcPr>
            <w:tcW w:w="737" w:type="dxa"/>
          </w:tcPr>
          <w:p w:rsidR="00E32803" w:rsidRDefault="00E32803">
            <w:pPr>
              <w:pStyle w:val="ConsPlusNormal"/>
            </w:pPr>
            <w:r>
              <w:lastRenderedPageBreak/>
              <w:t>1.3.</w:t>
            </w:r>
          </w:p>
        </w:tc>
        <w:tc>
          <w:tcPr>
            <w:tcW w:w="2835" w:type="dxa"/>
          </w:tcPr>
          <w:p w:rsidR="00E32803" w:rsidRDefault="00E32803">
            <w:pPr>
              <w:pStyle w:val="ConsPlusNormal"/>
            </w:pPr>
            <w:r>
              <w:t>Рекламные щиты и рекламные указатели, устанавливаемые на поверхности зданий (сооружений), ограждениях и дорожных сооружениях</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r>
      <w:tr w:rsidR="00E32803">
        <w:tc>
          <w:tcPr>
            <w:tcW w:w="737" w:type="dxa"/>
          </w:tcPr>
          <w:p w:rsidR="00E32803" w:rsidRDefault="00E32803">
            <w:pPr>
              <w:pStyle w:val="ConsPlusNormal"/>
            </w:pPr>
            <w:r>
              <w:t>1.4.</w:t>
            </w:r>
          </w:p>
        </w:tc>
        <w:tc>
          <w:tcPr>
            <w:tcW w:w="2835" w:type="dxa"/>
          </w:tcPr>
          <w:p w:rsidR="00E32803" w:rsidRDefault="00E32803">
            <w:pPr>
              <w:pStyle w:val="ConsPlusNormal"/>
            </w:pPr>
            <w:r>
              <w:t>Брандмауэрное панно на торцах зданий (сооружений) с рекламной информацией</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r>
      <w:tr w:rsidR="00E32803">
        <w:tc>
          <w:tcPr>
            <w:tcW w:w="737" w:type="dxa"/>
          </w:tcPr>
          <w:p w:rsidR="00E32803" w:rsidRDefault="00E32803">
            <w:pPr>
              <w:pStyle w:val="ConsPlusNormal"/>
            </w:pPr>
            <w:r>
              <w:t>1.4.1.</w:t>
            </w:r>
          </w:p>
        </w:tc>
        <w:tc>
          <w:tcPr>
            <w:tcW w:w="2835" w:type="dxa"/>
          </w:tcPr>
          <w:p w:rsidR="00E32803" w:rsidRDefault="00E32803">
            <w:pPr>
              <w:pStyle w:val="ConsPlusNormal"/>
            </w:pPr>
            <w:r>
              <w:t>От 60 кв. м включительно</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r>
      <w:tr w:rsidR="00E32803">
        <w:tc>
          <w:tcPr>
            <w:tcW w:w="737" w:type="dxa"/>
          </w:tcPr>
          <w:p w:rsidR="00E32803" w:rsidRDefault="00E32803">
            <w:pPr>
              <w:pStyle w:val="ConsPlusNormal"/>
            </w:pPr>
            <w:r>
              <w:t>1.4.2.</w:t>
            </w:r>
          </w:p>
        </w:tc>
        <w:tc>
          <w:tcPr>
            <w:tcW w:w="2835" w:type="dxa"/>
          </w:tcPr>
          <w:p w:rsidR="00E32803" w:rsidRDefault="00E32803">
            <w:pPr>
              <w:pStyle w:val="ConsPlusNormal"/>
            </w:pPr>
            <w:r>
              <w:t>От 40 до 60 кв. м</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r>
      <w:tr w:rsidR="00E32803">
        <w:tc>
          <w:tcPr>
            <w:tcW w:w="737" w:type="dxa"/>
          </w:tcPr>
          <w:p w:rsidR="00E32803" w:rsidRDefault="00E32803">
            <w:pPr>
              <w:pStyle w:val="ConsPlusNormal"/>
            </w:pPr>
            <w:r>
              <w:t>1.4.3.</w:t>
            </w:r>
          </w:p>
        </w:tc>
        <w:tc>
          <w:tcPr>
            <w:tcW w:w="2835" w:type="dxa"/>
          </w:tcPr>
          <w:p w:rsidR="00E32803" w:rsidRDefault="00E32803">
            <w:pPr>
              <w:pStyle w:val="ConsPlusNormal"/>
            </w:pPr>
            <w:r>
              <w:t>От 20 до 40 кв. м</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r>
      <w:tr w:rsidR="00E32803">
        <w:tc>
          <w:tcPr>
            <w:tcW w:w="737" w:type="dxa"/>
          </w:tcPr>
          <w:p w:rsidR="00E32803" w:rsidRDefault="00E32803">
            <w:pPr>
              <w:pStyle w:val="ConsPlusNormal"/>
            </w:pPr>
            <w:r>
              <w:t>1.4.4.</w:t>
            </w:r>
          </w:p>
        </w:tc>
        <w:tc>
          <w:tcPr>
            <w:tcW w:w="2835" w:type="dxa"/>
          </w:tcPr>
          <w:p w:rsidR="00E32803" w:rsidRDefault="00E32803">
            <w:pPr>
              <w:pStyle w:val="ConsPlusNormal"/>
            </w:pPr>
            <w:r>
              <w:t>До 20 кв. м</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r>
      <w:tr w:rsidR="00E32803">
        <w:tc>
          <w:tcPr>
            <w:tcW w:w="737" w:type="dxa"/>
          </w:tcPr>
          <w:p w:rsidR="00E32803" w:rsidRDefault="00E32803">
            <w:pPr>
              <w:pStyle w:val="ConsPlusNormal"/>
            </w:pPr>
            <w:r>
              <w:t>1.5.</w:t>
            </w:r>
          </w:p>
        </w:tc>
        <w:tc>
          <w:tcPr>
            <w:tcW w:w="2835" w:type="dxa"/>
          </w:tcPr>
          <w:p w:rsidR="00E32803" w:rsidRDefault="00E32803">
            <w:pPr>
              <w:pStyle w:val="ConsPlusNormal"/>
            </w:pPr>
            <w:r>
              <w:t>Рекламные щиты, стенды на остановках общественного транспорта</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r>
      <w:tr w:rsidR="00E32803">
        <w:tc>
          <w:tcPr>
            <w:tcW w:w="737" w:type="dxa"/>
          </w:tcPr>
          <w:p w:rsidR="00E32803" w:rsidRDefault="00E32803">
            <w:pPr>
              <w:pStyle w:val="ConsPlusNormal"/>
            </w:pPr>
            <w:r>
              <w:t>1.6.</w:t>
            </w:r>
          </w:p>
        </w:tc>
        <w:tc>
          <w:tcPr>
            <w:tcW w:w="2835" w:type="dxa"/>
          </w:tcPr>
          <w:p w:rsidR="00E32803" w:rsidRDefault="00E32803">
            <w:pPr>
              <w:pStyle w:val="ConsPlusNormal"/>
            </w:pPr>
            <w:r>
              <w:t>Транспаранты-перетяжки над проезжей частью улиц и дорог</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r>
      <w:tr w:rsidR="00E32803">
        <w:tc>
          <w:tcPr>
            <w:tcW w:w="737" w:type="dxa"/>
          </w:tcPr>
          <w:p w:rsidR="00E32803" w:rsidRDefault="00E32803">
            <w:pPr>
              <w:pStyle w:val="ConsPlusNormal"/>
            </w:pPr>
            <w:r>
              <w:t>1.7.</w:t>
            </w:r>
          </w:p>
        </w:tc>
        <w:tc>
          <w:tcPr>
            <w:tcW w:w="2835" w:type="dxa"/>
          </w:tcPr>
          <w:p w:rsidR="00E32803" w:rsidRDefault="00E32803">
            <w:pPr>
              <w:pStyle w:val="ConsPlusNormal"/>
            </w:pPr>
            <w:r>
              <w:t xml:space="preserve">Газосветные, световые и освещаемые рекламные </w:t>
            </w:r>
            <w:r>
              <w:lastRenderedPageBreak/>
              <w:t>установки на плоскости стен и крышах зданий (сооружений)</w:t>
            </w:r>
          </w:p>
        </w:tc>
        <w:tc>
          <w:tcPr>
            <w:tcW w:w="1928" w:type="dxa"/>
          </w:tcPr>
          <w:p w:rsidR="00E32803" w:rsidRDefault="00E32803">
            <w:pPr>
              <w:pStyle w:val="ConsPlusNormal"/>
            </w:pPr>
            <w:r>
              <w:lastRenderedPageBreak/>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r>
      <w:tr w:rsidR="00E32803">
        <w:tc>
          <w:tcPr>
            <w:tcW w:w="737" w:type="dxa"/>
          </w:tcPr>
          <w:p w:rsidR="00E32803" w:rsidRDefault="00E32803">
            <w:pPr>
              <w:pStyle w:val="ConsPlusNormal"/>
            </w:pPr>
            <w:r>
              <w:lastRenderedPageBreak/>
              <w:t>1.8.</w:t>
            </w:r>
          </w:p>
        </w:tc>
        <w:tc>
          <w:tcPr>
            <w:tcW w:w="2835" w:type="dxa"/>
          </w:tcPr>
          <w:p w:rsidR="00E32803" w:rsidRDefault="00E32803">
            <w:pPr>
              <w:pStyle w:val="ConsPlusNormal"/>
            </w:pPr>
            <w:r>
              <w:t>Рекламные стенды и композиции в витринах и окнах зданий (сооружений)</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r>
      <w:tr w:rsidR="00E32803">
        <w:tc>
          <w:tcPr>
            <w:tcW w:w="737" w:type="dxa"/>
          </w:tcPr>
          <w:p w:rsidR="00E32803" w:rsidRDefault="00E32803">
            <w:pPr>
              <w:pStyle w:val="ConsPlusNormal"/>
            </w:pPr>
            <w:r>
              <w:t>1.9.</w:t>
            </w:r>
          </w:p>
        </w:tc>
        <w:tc>
          <w:tcPr>
            <w:tcW w:w="2835" w:type="dxa"/>
          </w:tcPr>
          <w:p w:rsidR="00E32803" w:rsidRDefault="00E32803">
            <w:pPr>
              <w:pStyle w:val="ConsPlusNormal"/>
            </w:pPr>
            <w:r>
              <w:t>Стационарные крышные рекламные конструкции (объемные или плоскостные конструкции), размещаемые полностью или частично выше уровня карниза здания или на крыше</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r>
      <w:tr w:rsidR="00E32803">
        <w:tc>
          <w:tcPr>
            <w:tcW w:w="737" w:type="dxa"/>
          </w:tcPr>
          <w:p w:rsidR="00E32803" w:rsidRDefault="00E32803">
            <w:pPr>
              <w:pStyle w:val="ConsPlusNormal"/>
            </w:pPr>
            <w:r>
              <w:t>1.10.</w:t>
            </w:r>
          </w:p>
        </w:tc>
        <w:tc>
          <w:tcPr>
            <w:tcW w:w="2835" w:type="dxa"/>
          </w:tcPr>
          <w:p w:rsidR="00E32803" w:rsidRDefault="00E32803">
            <w:pPr>
              <w:pStyle w:val="ConsPlusNormal"/>
            </w:pPr>
            <w:r>
              <w:t>Рекламные афиши, устанавливаемые на грунте</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r>
      <w:tr w:rsidR="00E32803">
        <w:tc>
          <w:tcPr>
            <w:tcW w:w="737" w:type="dxa"/>
          </w:tcPr>
          <w:p w:rsidR="00E32803" w:rsidRDefault="00E32803">
            <w:pPr>
              <w:pStyle w:val="ConsPlusNormal"/>
            </w:pPr>
            <w:r>
              <w:t>1.11.</w:t>
            </w:r>
          </w:p>
        </w:tc>
        <w:tc>
          <w:tcPr>
            <w:tcW w:w="2835" w:type="dxa"/>
          </w:tcPr>
          <w:p w:rsidR="00E32803" w:rsidRDefault="00E32803">
            <w:pPr>
              <w:pStyle w:val="ConsPlusNormal"/>
            </w:pPr>
            <w:r>
              <w:t>Выносные рекламные щиты и информационные указатели, штендеры</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r>
      <w:tr w:rsidR="00E32803">
        <w:tc>
          <w:tcPr>
            <w:tcW w:w="737" w:type="dxa"/>
          </w:tcPr>
          <w:p w:rsidR="00E32803" w:rsidRDefault="00E32803">
            <w:pPr>
              <w:pStyle w:val="ConsPlusNormal"/>
            </w:pPr>
            <w:r>
              <w:t>2.</w:t>
            </w:r>
          </w:p>
        </w:tc>
        <w:tc>
          <w:tcPr>
            <w:tcW w:w="2835" w:type="dxa"/>
          </w:tcPr>
          <w:p w:rsidR="00E32803" w:rsidRDefault="00E32803">
            <w:pPr>
              <w:pStyle w:val="ConsPlusNormal"/>
            </w:pPr>
            <w:r>
              <w:t>Рекламные конструкции с автоматической сменой изображения</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r>
      <w:tr w:rsidR="00E32803">
        <w:tc>
          <w:tcPr>
            <w:tcW w:w="737" w:type="dxa"/>
          </w:tcPr>
          <w:p w:rsidR="00E32803" w:rsidRDefault="00E32803">
            <w:pPr>
              <w:pStyle w:val="ConsPlusNormal"/>
            </w:pPr>
            <w:r>
              <w:t>3.</w:t>
            </w:r>
          </w:p>
        </w:tc>
        <w:tc>
          <w:tcPr>
            <w:tcW w:w="2835" w:type="dxa"/>
          </w:tcPr>
          <w:p w:rsidR="00E32803" w:rsidRDefault="00E32803">
            <w:pPr>
              <w:pStyle w:val="ConsPlusNormal"/>
            </w:pPr>
            <w:r>
              <w:t>Электронные табло</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r>
      <w:tr w:rsidR="00E32803">
        <w:tc>
          <w:tcPr>
            <w:tcW w:w="737" w:type="dxa"/>
          </w:tcPr>
          <w:p w:rsidR="00E32803" w:rsidRDefault="00E32803">
            <w:pPr>
              <w:pStyle w:val="ConsPlusNormal"/>
            </w:pPr>
            <w:r>
              <w:t>4.</w:t>
            </w:r>
          </w:p>
        </w:tc>
        <w:tc>
          <w:tcPr>
            <w:tcW w:w="2835" w:type="dxa"/>
          </w:tcPr>
          <w:p w:rsidR="00E32803" w:rsidRDefault="00E32803">
            <w:pPr>
              <w:pStyle w:val="ConsPlusNormal"/>
            </w:pPr>
            <w:r>
              <w:t>Размещение рекламы с использованием внешних и внутренних поверхностей транспортных средств</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c>
          <w:tcPr>
            <w:tcW w:w="1928" w:type="dxa"/>
          </w:tcPr>
          <w:p w:rsidR="00E32803" w:rsidRDefault="00E32803">
            <w:pPr>
              <w:pStyle w:val="ConsPlusNormal"/>
            </w:pPr>
            <w:r>
              <w:t>0,2</w:t>
            </w:r>
          </w:p>
        </w:tc>
      </w:tr>
      <w:tr w:rsidR="00E32803">
        <w:tc>
          <w:tcPr>
            <w:tcW w:w="737" w:type="dxa"/>
          </w:tcPr>
          <w:p w:rsidR="00E32803" w:rsidRDefault="00E32803">
            <w:pPr>
              <w:pStyle w:val="ConsPlusNormal"/>
            </w:pPr>
            <w:r>
              <w:lastRenderedPageBreak/>
              <w:t>5.</w:t>
            </w:r>
          </w:p>
        </w:tc>
        <w:tc>
          <w:tcPr>
            <w:tcW w:w="2835" w:type="dxa"/>
          </w:tcPr>
          <w:p w:rsidR="00E32803" w:rsidRDefault="00E32803">
            <w:pPr>
              <w:pStyle w:val="ConsPlusNormal"/>
            </w:pPr>
            <w:r>
              <w:t>Социальная реклама</w:t>
            </w:r>
          </w:p>
        </w:tc>
        <w:tc>
          <w:tcPr>
            <w:tcW w:w="1928" w:type="dxa"/>
          </w:tcPr>
          <w:p w:rsidR="00E32803" w:rsidRDefault="00E32803">
            <w:pPr>
              <w:pStyle w:val="ConsPlusNormal"/>
            </w:pPr>
            <w:r>
              <w:t>0,005</w:t>
            </w:r>
          </w:p>
        </w:tc>
        <w:tc>
          <w:tcPr>
            <w:tcW w:w="1928" w:type="dxa"/>
          </w:tcPr>
          <w:p w:rsidR="00E32803" w:rsidRDefault="00E32803">
            <w:pPr>
              <w:pStyle w:val="ConsPlusNormal"/>
            </w:pPr>
            <w:r>
              <w:t>0,005</w:t>
            </w:r>
          </w:p>
        </w:tc>
        <w:tc>
          <w:tcPr>
            <w:tcW w:w="1928" w:type="dxa"/>
          </w:tcPr>
          <w:p w:rsidR="00E32803" w:rsidRDefault="00E32803">
            <w:pPr>
              <w:pStyle w:val="ConsPlusNormal"/>
            </w:pPr>
            <w:r>
              <w:t>0,005</w:t>
            </w:r>
          </w:p>
        </w:tc>
        <w:tc>
          <w:tcPr>
            <w:tcW w:w="1928" w:type="dxa"/>
          </w:tcPr>
          <w:p w:rsidR="00E32803" w:rsidRDefault="00E32803">
            <w:pPr>
              <w:pStyle w:val="ConsPlusNormal"/>
            </w:pPr>
            <w:r>
              <w:t>0,005</w:t>
            </w:r>
          </w:p>
        </w:tc>
        <w:tc>
          <w:tcPr>
            <w:tcW w:w="1928" w:type="dxa"/>
          </w:tcPr>
          <w:p w:rsidR="00E32803" w:rsidRDefault="00E32803">
            <w:pPr>
              <w:pStyle w:val="ConsPlusNormal"/>
            </w:pPr>
            <w:r>
              <w:t>0,005</w:t>
            </w:r>
          </w:p>
        </w:tc>
      </w:tr>
    </w:tbl>
    <w:p w:rsidR="00E32803" w:rsidRDefault="00E32803">
      <w:pPr>
        <w:sectPr w:rsidR="00E32803">
          <w:pgSz w:w="16838" w:h="11905" w:orient="landscape"/>
          <w:pgMar w:top="1701" w:right="1134" w:bottom="850" w:left="1134" w:header="0" w:footer="0" w:gutter="0"/>
          <w:cols w:space="720"/>
        </w:sectPr>
      </w:pPr>
    </w:p>
    <w:p w:rsidR="00E32803" w:rsidRDefault="00E32803">
      <w:pPr>
        <w:pStyle w:val="ConsPlusNormal"/>
        <w:jc w:val="both"/>
      </w:pPr>
    </w:p>
    <w:p w:rsidR="00E32803" w:rsidRDefault="00E32803">
      <w:pPr>
        <w:pStyle w:val="ConsPlusNormal"/>
        <w:jc w:val="center"/>
        <w:outlineLvl w:val="1"/>
      </w:pPr>
      <w:r>
        <w:t>ЗОНЫ РАСПРОСТРАНЕНИЯ НАРУЖНОЙ РЕКЛАМЫ</w:t>
      </w:r>
    </w:p>
    <w:p w:rsidR="00E32803" w:rsidRDefault="00E32803">
      <w:pPr>
        <w:pStyle w:val="ConsPlusNormal"/>
        <w:jc w:val="center"/>
      </w:pPr>
      <w:r>
        <w:t>И ЗНАЧЕНИЕ ЗОНАЛЬНОГО КОЭФФИЦИЕНТА К</w:t>
      </w:r>
      <w:proofErr w:type="gramStart"/>
      <w:r>
        <w:t>2</w:t>
      </w:r>
      <w:proofErr w:type="gramEnd"/>
    </w:p>
    <w:p w:rsidR="00E32803" w:rsidRDefault="00E328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13493"/>
      </w:tblGrid>
      <w:tr w:rsidR="00E32803">
        <w:tc>
          <w:tcPr>
            <w:tcW w:w="13493" w:type="dxa"/>
            <w:tcBorders>
              <w:left w:val="single" w:sz="4" w:space="0" w:color="auto"/>
              <w:right w:val="single" w:sz="4" w:space="0" w:color="auto"/>
            </w:tcBorders>
          </w:tcPr>
          <w:p w:rsidR="00E32803" w:rsidRDefault="00E32803">
            <w:pPr>
              <w:pStyle w:val="ConsPlusNormal"/>
            </w:pPr>
            <w:r>
              <w:t>Зоны распространения наружной рекламы</w:t>
            </w:r>
          </w:p>
        </w:tc>
      </w:tr>
      <w:tr w:rsidR="00E32803">
        <w:tc>
          <w:tcPr>
            <w:tcW w:w="13493" w:type="dxa"/>
            <w:tcBorders>
              <w:left w:val="single" w:sz="4" w:space="0" w:color="auto"/>
              <w:right w:val="single" w:sz="4" w:space="0" w:color="auto"/>
            </w:tcBorders>
          </w:tcPr>
          <w:p w:rsidR="00E32803" w:rsidRDefault="00E32803">
            <w:pPr>
              <w:pStyle w:val="ConsPlusNormal"/>
            </w:pPr>
            <w:r>
              <w:t>1 зона:</w:t>
            </w:r>
          </w:p>
          <w:p w:rsidR="00E32803" w:rsidRDefault="00E32803">
            <w:pPr>
              <w:pStyle w:val="ConsPlusNormal"/>
            </w:pPr>
            <w:r>
              <w:t xml:space="preserve">Территории </w:t>
            </w:r>
            <w:proofErr w:type="gramStart"/>
            <w:r>
              <w:t>г</w:t>
            </w:r>
            <w:proofErr w:type="gramEnd"/>
            <w:r>
              <w:t>. Сергиев Посад (историческая часть города): проспект Красной Армии от ул. Ильинской до ул. Шлякова, а также улицы Ильинская, Суворова, 8 марта, Аптекарский переулок и Красногорская площадь</w:t>
            </w:r>
          </w:p>
        </w:tc>
      </w:tr>
      <w:tr w:rsidR="00E32803">
        <w:tc>
          <w:tcPr>
            <w:tcW w:w="13493" w:type="dxa"/>
            <w:tcBorders>
              <w:left w:val="single" w:sz="4" w:space="0" w:color="auto"/>
              <w:right w:val="single" w:sz="4" w:space="0" w:color="auto"/>
            </w:tcBorders>
          </w:tcPr>
          <w:p w:rsidR="00E32803" w:rsidRDefault="00E32803">
            <w:pPr>
              <w:pStyle w:val="ConsPlusNormal"/>
            </w:pPr>
            <w:r>
              <w:t>2 зона:</w:t>
            </w:r>
          </w:p>
          <w:p w:rsidR="00E32803" w:rsidRDefault="00E32803">
            <w:pPr>
              <w:pStyle w:val="ConsPlusNormal"/>
            </w:pPr>
            <w:proofErr w:type="gramStart"/>
            <w:r>
              <w:t>Территории г. Сергиев Посад: проспект Красной Армии от ул. Кооперативной до поворота на Новоугличское шоссе, исключая территории зоны 1, а также улицы Вознесенская, Сергиевская, Карла Маркса, Валовая, Пионерская, Шлякова, Леонида Булавина, Карла Либкнехта, Бероунская, 1-й Ударной Армии до пересечения с Зеленым переулком, переулки Спортивный, Овражный, Пионерский, Пожарный, Новый, Зеленый до пересечения с ул. 1-й Ударной Армии, улицы Кооперативная, 1-я Рыбная</w:t>
            </w:r>
            <w:proofErr w:type="gramEnd"/>
            <w:r>
              <w:t>, Митькина, Вифанская до железной дороги Москва - Александров</w:t>
            </w:r>
          </w:p>
        </w:tc>
      </w:tr>
      <w:tr w:rsidR="00E32803">
        <w:tc>
          <w:tcPr>
            <w:tcW w:w="13493" w:type="dxa"/>
            <w:tcBorders>
              <w:left w:val="single" w:sz="4" w:space="0" w:color="auto"/>
              <w:right w:val="single" w:sz="4" w:space="0" w:color="auto"/>
            </w:tcBorders>
          </w:tcPr>
          <w:p w:rsidR="00E32803" w:rsidRDefault="00E32803">
            <w:pPr>
              <w:pStyle w:val="ConsPlusNormal"/>
            </w:pPr>
            <w:r>
              <w:t>3 зона:</w:t>
            </w:r>
          </w:p>
          <w:p w:rsidR="00E32803" w:rsidRDefault="00E32803">
            <w:pPr>
              <w:pStyle w:val="ConsPlusNormal"/>
            </w:pPr>
            <w:r>
              <w:t>Остальные территории городского поселения Сергиев Посад, не вошедшие в зоны 1 и 2. Территории городских поселений Сергиево-Посадского муниципального района</w:t>
            </w:r>
          </w:p>
        </w:tc>
      </w:tr>
      <w:tr w:rsidR="00E32803">
        <w:tc>
          <w:tcPr>
            <w:tcW w:w="13493" w:type="dxa"/>
            <w:tcBorders>
              <w:left w:val="single" w:sz="4" w:space="0" w:color="auto"/>
              <w:right w:val="single" w:sz="4" w:space="0" w:color="auto"/>
            </w:tcBorders>
          </w:tcPr>
          <w:p w:rsidR="00E32803" w:rsidRDefault="00E32803">
            <w:pPr>
              <w:pStyle w:val="ConsPlusNormal"/>
            </w:pPr>
            <w:r>
              <w:t>4 зона:</w:t>
            </w:r>
          </w:p>
          <w:p w:rsidR="00E32803" w:rsidRDefault="00E32803">
            <w:pPr>
              <w:pStyle w:val="ConsPlusNormal"/>
            </w:pPr>
            <w:r>
              <w:t>Федеральная трасса М-8 "Холмогоры" (в пределах границы Сергиево-Посадского муниципального района), областная дорога Воздвиженское - Радонеж - Репихово</w:t>
            </w:r>
          </w:p>
        </w:tc>
      </w:tr>
      <w:tr w:rsidR="00E32803">
        <w:tc>
          <w:tcPr>
            <w:tcW w:w="13493" w:type="dxa"/>
            <w:tcBorders>
              <w:left w:val="single" w:sz="4" w:space="0" w:color="auto"/>
              <w:right w:val="single" w:sz="4" w:space="0" w:color="auto"/>
            </w:tcBorders>
          </w:tcPr>
          <w:p w:rsidR="00E32803" w:rsidRDefault="00E32803">
            <w:pPr>
              <w:pStyle w:val="ConsPlusNormal"/>
            </w:pPr>
            <w:r>
              <w:t>5 зона:</w:t>
            </w:r>
          </w:p>
          <w:p w:rsidR="00E32803" w:rsidRDefault="00E32803">
            <w:pPr>
              <w:pStyle w:val="ConsPlusNormal"/>
            </w:pPr>
            <w:r>
              <w:t>Территории сельских поселений Сергиево-Посадского района и остальные территории Сергиево-Посадского муниципального района, не вошедшие в зоны 1-4</w:t>
            </w:r>
          </w:p>
        </w:tc>
      </w:tr>
    </w:tbl>
    <w:p w:rsidR="00E32803" w:rsidRDefault="00E32803">
      <w:pPr>
        <w:pStyle w:val="ConsPlusNormal"/>
        <w:jc w:val="both"/>
      </w:pPr>
    </w:p>
    <w:p w:rsidR="00E32803" w:rsidRDefault="00E32803">
      <w:pPr>
        <w:pStyle w:val="ConsPlusNormal"/>
        <w:jc w:val="both"/>
      </w:pPr>
    </w:p>
    <w:p w:rsidR="00E32803" w:rsidRDefault="00E32803">
      <w:pPr>
        <w:pStyle w:val="ConsPlusNormal"/>
        <w:pBdr>
          <w:top w:val="single" w:sz="6" w:space="0" w:color="auto"/>
        </w:pBdr>
        <w:spacing w:before="100" w:after="100"/>
        <w:jc w:val="both"/>
        <w:rPr>
          <w:sz w:val="2"/>
          <w:szCs w:val="2"/>
        </w:rPr>
      </w:pPr>
    </w:p>
    <w:p w:rsidR="00843468" w:rsidRDefault="00843468"/>
    <w:sectPr w:rsidR="00843468" w:rsidSect="00DD36CB">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32803"/>
    <w:rsid w:val="0007009C"/>
    <w:rsid w:val="0044052F"/>
    <w:rsid w:val="004A798E"/>
    <w:rsid w:val="00557C86"/>
    <w:rsid w:val="00843468"/>
    <w:rsid w:val="00912592"/>
    <w:rsid w:val="00E32803"/>
    <w:rsid w:val="00ED1AC0"/>
    <w:rsid w:val="00FA1D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4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28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28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280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297BA30B254F08DF7D8DC4FA380E13E894735D8FE3EE65E67CA99505929D35F379CBE58B2D4420Q7k5L" TargetMode="External"/><Relationship Id="rId13" Type="http://schemas.openxmlformats.org/officeDocument/2006/relationships/hyperlink" Target="consultantplus://offline/ref=8E297BA30B254F08DF7D8DC4FA380E13E894735D8FE3EE65E67CA99505929D35F379CBE58B2D4421Q7k3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E297BA30B254F08DF7D8CCAEF380E13E89B7E558BE6EE65E67CA99505929D35F379CBE58D2DQ4k2L" TargetMode="External"/><Relationship Id="rId12" Type="http://schemas.openxmlformats.org/officeDocument/2006/relationships/hyperlink" Target="consultantplus://offline/ref=8E297BA30B254F08DF7D8DC4FA380E13E894735D8FE3EE65E67CA99505929D35F379CBE58B2D4420Q7kAL" TargetMode="External"/><Relationship Id="rId17" Type="http://schemas.openxmlformats.org/officeDocument/2006/relationships/hyperlink" Target="consultantplus://offline/ref=8E297BA30B254F08DF7D8DC4FA380E13EB937F548AEEEE65E67CA99505929D35F379CBE58B2D4420Q7k6L" TargetMode="External"/><Relationship Id="rId2" Type="http://schemas.openxmlformats.org/officeDocument/2006/relationships/settings" Target="settings.xml"/><Relationship Id="rId16" Type="http://schemas.openxmlformats.org/officeDocument/2006/relationships/hyperlink" Target="consultantplus://offline/ref=8E297BA30B254F08DF7D8DC4FA380E13E894735D8FE3EE65E67CA99505929D35F379CBE58B2D4421Q7k2L" TargetMode="External"/><Relationship Id="rId1" Type="http://schemas.openxmlformats.org/officeDocument/2006/relationships/styles" Target="styles.xml"/><Relationship Id="rId6" Type="http://schemas.openxmlformats.org/officeDocument/2006/relationships/hyperlink" Target="consultantplus://offline/ref=8E297BA30B254F08DF7D8DC4FA380E13EB937F548AEEEE65E67CA99505929D35F379CBE58B2D4420Q7k6L" TargetMode="External"/><Relationship Id="rId11" Type="http://schemas.openxmlformats.org/officeDocument/2006/relationships/hyperlink" Target="consultantplus://offline/ref=8E297BA30B254F08DF7D8DC4FA380E13E894735D8FE3EE65E67CA99505929D35F379CBE58B2D4420Q7kAL" TargetMode="External"/><Relationship Id="rId5" Type="http://schemas.openxmlformats.org/officeDocument/2006/relationships/hyperlink" Target="consultantplus://offline/ref=8E297BA30B254F08DF7D8DC4FA380E13E894735D8FE3EE65E67CA99505929D35F379CBE58B2D4420Q7k6L" TargetMode="External"/><Relationship Id="rId15" Type="http://schemas.openxmlformats.org/officeDocument/2006/relationships/hyperlink" Target="consultantplus://offline/ref=8E297BA30B254F08DF7D8DC4FA380E13E894735D8FE3EE65E67CA99505929D35F379CBE58B2D4421Q7k2L" TargetMode="External"/><Relationship Id="rId10" Type="http://schemas.openxmlformats.org/officeDocument/2006/relationships/hyperlink" Target="consultantplus://offline/ref=8E297BA30B254F08DF7D8DC4FA380E13E894735D8FE3EE65E67CA99505929D35F379CBE58B2D4420Q7k4L" TargetMode="External"/><Relationship Id="rId19"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8E297BA30B254F08DF7D8DC4FA380E13E894735D8FE3EE65E67CA99505929D35F379CBE58B2D4420Q7k5L" TargetMode="External"/><Relationship Id="rId14" Type="http://schemas.openxmlformats.org/officeDocument/2006/relationships/hyperlink" Target="consultantplus://offline/ref=8E297BA30B254F08DF7D8DC4FA380E13EC957E5C8AECB36FEE25A597Q0k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3767</Words>
  <Characters>21478</Characters>
  <Application>Microsoft Office Word</Application>
  <DocSecurity>0</DocSecurity>
  <Lines>178</Lines>
  <Paragraphs>50</Paragraphs>
  <ScaleCrop>false</ScaleCrop>
  <Company>UFNS MO</Company>
  <LinksUpToDate>false</LinksUpToDate>
  <CharactersWithSpaces>25195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5000-91-125</dc:creator>
  <cp:lastModifiedBy>5000-91-125</cp:lastModifiedBy>
  <cp:revision>1</cp:revision>
  <dcterms:created xsi:type="dcterms:W3CDTF">2016-12-05T11:36:00Z</dcterms:created>
  <dcterms:modified xsi:type="dcterms:W3CDTF">2016-12-05T11:36:00Z</dcterms:modified>
</cp:coreProperties>
</file>