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СОВЕТ ДЕПУТАТОВ ТАЛДОМСКОГО МУНИЦИПАЛЬНОГО РАЙОНА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октября 2005 г. N 135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ТАЛДОМСКОМ МУНИЦИПАЛЬНОМ РАЙОНЕ МОСКОВСКОЙ ОБЛАСТИ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Талдомского муниципального</w:t>
      </w:r>
      <w:proofErr w:type="gramEnd"/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района МО от 24.10.2007 </w:t>
      </w:r>
      <w:hyperlink r:id="rId4" w:history="1">
        <w:r>
          <w:rPr>
            <w:rFonts w:ascii="Calibri" w:hAnsi="Calibri" w:cs="Calibri"/>
            <w:color w:val="0000FF"/>
          </w:rPr>
          <w:t>N 140</w:t>
        </w:r>
      </w:hyperlink>
      <w:r>
        <w:rPr>
          <w:rFonts w:ascii="Calibri" w:hAnsi="Calibri" w:cs="Calibri"/>
        </w:rPr>
        <w:t xml:space="preserve"> (ред. 30.01.2008),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26.11.2008 </w:t>
      </w:r>
      <w:hyperlink r:id="rId5" w:history="1">
        <w:r>
          <w:rPr>
            <w:rFonts w:ascii="Calibri" w:hAnsi="Calibri" w:cs="Calibri"/>
            <w:color w:val="0000FF"/>
          </w:rPr>
          <w:t>N 100</w:t>
        </w:r>
      </w:hyperlink>
      <w:r>
        <w:rPr>
          <w:rFonts w:ascii="Calibri" w:hAnsi="Calibri" w:cs="Calibri"/>
        </w:rPr>
        <w:t xml:space="preserve">, от 31.10.2012 </w:t>
      </w:r>
      <w:hyperlink r:id="rId6" w:history="1">
        <w:r>
          <w:rPr>
            <w:rFonts w:ascii="Calibri" w:hAnsi="Calibri" w:cs="Calibri"/>
            <w:color w:val="0000FF"/>
          </w:rPr>
          <w:t>N 79</w:t>
        </w:r>
      </w:hyperlink>
      <w:r>
        <w:rPr>
          <w:rFonts w:ascii="Calibri" w:hAnsi="Calibri" w:cs="Calibri"/>
        </w:rPr>
        <w:t xml:space="preserve">, от 30.10.2013 </w:t>
      </w:r>
      <w:hyperlink r:id="rId7" w:history="1">
        <w:r>
          <w:rPr>
            <w:rFonts w:ascii="Calibri" w:hAnsi="Calibri" w:cs="Calibri"/>
            <w:color w:val="0000FF"/>
          </w:rPr>
          <w:t>N 83</w:t>
        </w:r>
      </w:hyperlink>
      <w:r>
        <w:rPr>
          <w:rFonts w:ascii="Calibri" w:hAnsi="Calibri" w:cs="Calibri"/>
        </w:rPr>
        <w:t>)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Налоговым </w:t>
      </w:r>
      <w:hyperlink r:id="rId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с изменениями, внесенными Федеральными законами от 18.06.2005 N 63-ФЗ и от 21.07.2005 N 101-ФЗ, на территории Талдомского муниципального района устанавливается система налогообложения в виде единого налога на вмененный доход для отдельных видов деятельности.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Руководствуясь Федеральными законами от 06.10.2003 </w:t>
      </w:r>
      <w:hyperlink r:id="rId9" w:history="1">
        <w:r>
          <w:rPr>
            <w:rFonts w:ascii="Calibri" w:hAnsi="Calibri" w:cs="Calibri"/>
            <w:color w:val="0000FF"/>
          </w:rPr>
          <w:t>N 131-ФЗ</w:t>
        </w:r>
      </w:hyperlink>
      <w:r>
        <w:rPr>
          <w:rFonts w:ascii="Calibri" w:hAnsi="Calibri" w:cs="Calibri"/>
        </w:rPr>
        <w:t xml:space="preserve">, от 29.07.2004 </w:t>
      </w:r>
      <w:hyperlink r:id="rId10" w:history="1">
        <w:r>
          <w:rPr>
            <w:rFonts w:ascii="Calibri" w:hAnsi="Calibri" w:cs="Calibri"/>
            <w:color w:val="0000FF"/>
          </w:rPr>
          <w:t>N 95-ФЗ</w:t>
        </w:r>
      </w:hyperlink>
      <w:r>
        <w:rPr>
          <w:rFonts w:ascii="Calibri" w:hAnsi="Calibri" w:cs="Calibri"/>
        </w:rPr>
        <w:t xml:space="preserve">, </w:t>
      </w:r>
      <w:hyperlink r:id="rId11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Талдомского муниципального района, Совет депутатов решил:</w:t>
      </w:r>
    </w:p>
    <w:p w:rsidR="000041FE" w:rsidRDefault="000041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внесенными изменениями.</w:t>
      </w:r>
    </w:p>
    <w:p w:rsidR="000041FE" w:rsidRDefault="000041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Единый налог применяется в отношении следующих видов предпринимательской деятельности: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2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1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Талдомского муниципального района МО от 31.10.2012 N 79)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Установить значения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в соответствии с </w:t>
      </w:r>
      <w:hyperlink w:anchor="Par72" w:history="1">
        <w:r>
          <w:rPr>
            <w:rFonts w:ascii="Calibri" w:hAnsi="Calibri" w:cs="Calibri"/>
            <w:color w:val="0000FF"/>
          </w:rPr>
          <w:t>таблицей</w:t>
        </w:r>
      </w:hyperlink>
      <w:r>
        <w:rPr>
          <w:rFonts w:ascii="Calibri" w:hAnsi="Calibri" w:cs="Calibri"/>
        </w:rPr>
        <w:t xml:space="preserve"> значений корректирующего коэффициента К2 согласно приложению 1 к настоящему решению.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Талдомского муниципального района МО от 31.10.2012 N 79)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 осуществления налогоплательщиками розничной торговли несколькими ассортиментными группами товаров при корректировке величины базовой доходности применять значение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из установленных в </w:t>
      </w:r>
      <w:hyperlink w:anchor="Par153" w:history="1">
        <w:r>
          <w:rPr>
            <w:rFonts w:ascii="Calibri" w:hAnsi="Calibri" w:cs="Calibri"/>
            <w:color w:val="0000FF"/>
          </w:rPr>
          <w:t>подпунктах строки 5</w:t>
        </w:r>
      </w:hyperlink>
      <w:r>
        <w:rPr>
          <w:rFonts w:ascii="Calibri" w:hAnsi="Calibri" w:cs="Calibri"/>
        </w:rPr>
        <w:t xml:space="preserve">, </w:t>
      </w:r>
      <w:hyperlink w:anchor="Par183" w:history="1">
        <w:r>
          <w:rPr>
            <w:rFonts w:ascii="Calibri" w:hAnsi="Calibri" w:cs="Calibri"/>
            <w:color w:val="0000FF"/>
          </w:rPr>
          <w:t>строки 6</w:t>
        </w:r>
      </w:hyperlink>
      <w:r>
        <w:rPr>
          <w:rFonts w:ascii="Calibri" w:hAnsi="Calibri" w:cs="Calibri"/>
        </w:rPr>
        <w:t xml:space="preserve"> и </w:t>
      </w:r>
      <w:hyperlink w:anchor="Par199" w:history="1">
        <w:r>
          <w:rPr>
            <w:rFonts w:ascii="Calibri" w:hAnsi="Calibri" w:cs="Calibri"/>
            <w:color w:val="0000FF"/>
          </w:rPr>
          <w:t>строки 7</w:t>
        </w:r>
      </w:hyperlink>
      <w:r>
        <w:rPr>
          <w:rFonts w:ascii="Calibri" w:hAnsi="Calibri" w:cs="Calibri"/>
        </w:rPr>
        <w:t xml:space="preserve"> приложения 1 для тех ассортиментных групп товаров, которые реализованы в соответствующем налоговом периоде.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 в ред. </w:t>
      </w:r>
      <w:hyperlink r:id="rId1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Талдомского муниципального района МО от 31.10.2012 N 79)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 оказания налогоплательщиками нескольких видов бытовых услуг при корректировке величины базовой доходности применять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из установленных в </w:t>
      </w:r>
      <w:hyperlink w:anchor="Par98" w:history="1">
        <w:r>
          <w:rPr>
            <w:rFonts w:ascii="Calibri" w:hAnsi="Calibri" w:cs="Calibri"/>
            <w:color w:val="0000FF"/>
          </w:rPr>
          <w:t>подпунктах строки 1</w:t>
        </w:r>
      </w:hyperlink>
      <w:r>
        <w:rPr>
          <w:rFonts w:ascii="Calibri" w:hAnsi="Calibri" w:cs="Calibri"/>
        </w:rPr>
        <w:t xml:space="preserve"> приложения 1, для тех бытовых услуг, которые оказаны в соответствующем налоговом периоде.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5 в ред. </w:t>
      </w:r>
      <w:hyperlink r:id="rId16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Талдомского муниципального района МО от 31.10.2012 N 79)</w:t>
      </w:r>
    </w:p>
    <w:p w:rsidR="000041FE" w:rsidRDefault="000041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внесенными изменениями.</w:t>
      </w:r>
    </w:p>
    <w:p w:rsidR="000041FE" w:rsidRDefault="000041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При применении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общественные организации инвалидов и их отделения, а также организации, уставный капитал которых полностью состоит из вкладов указанных общественных организаций инвалидов и их отделений, должны соответствовать требованиям: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среднесписочная численность инвалидов среди работников должна составлять не менее 50%;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доля оплаты труда инвалидов в фонде оплаты труда организации или ее отделения должна составлять не менее 25%.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5 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Талдомского муниципального района МО от 24.10.2007 N 140)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Решение вступает в силу с 1 января 2006 года.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Настоящее решение опубликовать в газете "Заря".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Талдомского муниципального района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 Демидов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</w:t>
      </w:r>
      <w:proofErr w:type="gramStart"/>
      <w:r>
        <w:rPr>
          <w:rFonts w:ascii="Calibri" w:hAnsi="Calibri" w:cs="Calibri"/>
        </w:rPr>
        <w:t>Талдомского</w:t>
      </w:r>
      <w:proofErr w:type="gramEnd"/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 Белов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66"/>
      <w:bookmarkEnd w:id="1"/>
      <w:r>
        <w:rPr>
          <w:rFonts w:ascii="Calibri" w:hAnsi="Calibri" w:cs="Calibri"/>
        </w:rPr>
        <w:t>Приложение N 1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решению Совета депутатов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Талдомского муниципального района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Московской области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октября 2005 г. N 135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0041FE" w:rsidSect="001202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72"/>
      <w:bookmarkEnd w:id="2"/>
      <w:r>
        <w:rPr>
          <w:rFonts w:ascii="Calibri" w:hAnsi="Calibri" w:cs="Calibri"/>
          <w:b/>
          <w:bCs/>
        </w:rPr>
        <w:t>ТАБЛИЦА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ЗНАЧЕНИЙ 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решений Совета депутатов Талдомского муниципального</w:t>
      </w:r>
      <w:proofErr w:type="gramEnd"/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района МО от 31.10.2012 </w:t>
      </w:r>
      <w:hyperlink r:id="rId18" w:history="1">
        <w:r>
          <w:rPr>
            <w:rFonts w:ascii="Calibri" w:hAnsi="Calibri" w:cs="Calibri"/>
            <w:color w:val="0000FF"/>
          </w:rPr>
          <w:t>N 79</w:t>
        </w:r>
      </w:hyperlink>
      <w:r>
        <w:rPr>
          <w:rFonts w:ascii="Calibri" w:hAnsi="Calibri" w:cs="Calibri"/>
        </w:rPr>
        <w:t xml:space="preserve">, от 30.10.2013 </w:t>
      </w:r>
      <w:hyperlink r:id="rId19" w:history="1">
        <w:r>
          <w:rPr>
            <w:rFonts w:ascii="Calibri" w:hAnsi="Calibri" w:cs="Calibri"/>
            <w:color w:val="0000FF"/>
          </w:rPr>
          <w:t>N 83</w:t>
        </w:r>
      </w:hyperlink>
      <w:r>
        <w:rPr>
          <w:rFonts w:ascii="Calibri" w:hAnsi="Calibri" w:cs="Calibri"/>
        </w:rPr>
        <w:t>)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┬─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─┐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│N   </w:t>
      </w:r>
      <w:proofErr w:type="spellStart"/>
      <w:r>
        <w:rPr>
          <w:rFonts w:ascii="Courier New" w:hAnsi="Courier New" w:cs="Courier New"/>
          <w:sz w:val="20"/>
          <w:szCs w:val="20"/>
        </w:rPr>
        <w:t>│Виды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предпринимательской            </w:t>
      </w:r>
      <w:proofErr w:type="spellStart"/>
      <w:r>
        <w:rPr>
          <w:rFonts w:ascii="Courier New" w:hAnsi="Courier New" w:cs="Courier New"/>
          <w:sz w:val="20"/>
          <w:szCs w:val="20"/>
        </w:rPr>
        <w:t>│Корректирующий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коэффициент К</w:t>
      </w:r>
      <w:proofErr w:type="gramStart"/>
      <w:r>
        <w:rPr>
          <w:rFonts w:ascii="Courier New" w:hAnsi="Courier New" w:cs="Courier New"/>
          <w:sz w:val="20"/>
          <w:szCs w:val="20"/>
        </w:rPr>
        <w:t>2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sz w:val="20"/>
          <w:szCs w:val="20"/>
        </w:rPr>
        <w:t>п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│деятельности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├─────────────────────────────┬─────────────────────────────┤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│для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всех организаций         </w:t>
      </w:r>
      <w:proofErr w:type="spellStart"/>
      <w:r>
        <w:rPr>
          <w:rFonts w:ascii="Courier New" w:hAnsi="Courier New" w:cs="Courier New"/>
          <w:sz w:val="20"/>
          <w:szCs w:val="20"/>
        </w:rPr>
        <w:t>│для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организаций инвалидов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предпринимателей,      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их отделений, а также 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исключением приведенных   </w:t>
      </w:r>
      <w:proofErr w:type="spellStart"/>
      <w:r>
        <w:rPr>
          <w:rFonts w:ascii="Courier New" w:hAnsi="Courier New" w:cs="Courier New"/>
          <w:sz w:val="20"/>
          <w:szCs w:val="20"/>
        </w:rPr>
        <w:t>│организаций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уставный </w:t>
      </w:r>
      <w:proofErr w:type="spellStart"/>
      <w:r>
        <w:rPr>
          <w:rFonts w:ascii="Courier New" w:hAnsi="Courier New" w:cs="Courier New"/>
          <w:sz w:val="20"/>
          <w:szCs w:val="20"/>
        </w:rPr>
        <w:t>капитал│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гр. 5-7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│которых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полностью состоит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│из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вклада организаций   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│инвалидов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их отделений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├───────┬──────────┬──────────┼───────┬──────────┬──────────┤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│поселок│</w:t>
      </w:r>
      <w:proofErr w:type="gramStart"/>
      <w:r>
        <w:rPr>
          <w:rFonts w:ascii="Courier New" w:hAnsi="Courier New" w:cs="Courier New"/>
          <w:sz w:val="20"/>
          <w:szCs w:val="20"/>
        </w:rPr>
        <w:t>сельское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│иная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│поселок│сельское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r>
        <w:rPr>
          <w:rFonts w:ascii="Courier New" w:hAnsi="Courier New" w:cs="Courier New"/>
          <w:sz w:val="20"/>
          <w:szCs w:val="20"/>
        </w:rPr>
        <w:t>│иная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│поселение,│территория│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│поселение,│территория│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│сельские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сельские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│населенные│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населенные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│пункты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│пункты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│городских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городских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│поселениях│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поселениях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3" w:name="Par96"/>
      <w:bookmarkEnd w:id="3"/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1                  │   2   │    3     │    4     │   5   │    6     │    7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4" w:name="Par98"/>
      <w:bookmarkEnd w:id="4"/>
      <w:r>
        <w:rPr>
          <w:rFonts w:ascii="Courier New" w:hAnsi="Courier New" w:cs="Courier New"/>
          <w:sz w:val="20"/>
          <w:szCs w:val="20"/>
        </w:rPr>
        <w:t xml:space="preserve">│1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бытовых услуг             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│В том числе:     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│1.1 </w:t>
      </w:r>
      <w:proofErr w:type="spellStart"/>
      <w:r>
        <w:rPr>
          <w:rFonts w:ascii="Courier New" w:hAnsi="Courier New" w:cs="Courier New"/>
          <w:sz w:val="20"/>
          <w:szCs w:val="20"/>
        </w:rPr>
        <w:t>│Ремонт</w:t>
      </w:r>
      <w:proofErr w:type="spellEnd"/>
      <w:r>
        <w:rPr>
          <w:rFonts w:ascii="Courier New" w:hAnsi="Courier New" w:cs="Courier New"/>
          <w:sz w:val="20"/>
          <w:szCs w:val="20"/>
        </w:rPr>
        <w:t>, окраска и пошив обуви       │  0,50 │     0,40 │     0,60 │   0,17│      0,13│      0,20│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│1.2 </w:t>
      </w:r>
      <w:proofErr w:type="spellStart"/>
      <w:r>
        <w:rPr>
          <w:rFonts w:ascii="Courier New" w:hAnsi="Courier New" w:cs="Courier New"/>
          <w:sz w:val="20"/>
          <w:szCs w:val="20"/>
        </w:rPr>
        <w:t>│Ремонт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пошив </w:t>
      </w:r>
      <w:proofErr w:type="gramStart"/>
      <w:r>
        <w:rPr>
          <w:rFonts w:ascii="Courier New" w:hAnsi="Courier New" w:cs="Courier New"/>
          <w:sz w:val="20"/>
          <w:szCs w:val="20"/>
        </w:rPr>
        <w:t>швейных</w:t>
      </w:r>
      <w:proofErr w:type="gramEnd"/>
      <w:r>
        <w:rPr>
          <w:rFonts w:ascii="Courier New" w:hAnsi="Courier New" w:cs="Courier New"/>
          <w:sz w:val="20"/>
          <w:szCs w:val="20"/>
        </w:rPr>
        <w:t>, меховых     │  0,50 │     0,40 │     0,60 │   0,17│      0,13│      0,20│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кожаных изделий, головных уборов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изделий текстильной галантереи,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│ремонт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пошив и вязание </w:t>
      </w:r>
      <w:proofErr w:type="gramStart"/>
      <w:r>
        <w:rPr>
          <w:rFonts w:ascii="Courier New" w:hAnsi="Courier New" w:cs="Courier New"/>
          <w:sz w:val="20"/>
          <w:szCs w:val="20"/>
        </w:rPr>
        <w:t>трикотажных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│изделий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│1.3 </w:t>
      </w:r>
      <w:proofErr w:type="spellStart"/>
      <w:r>
        <w:rPr>
          <w:rFonts w:ascii="Courier New" w:hAnsi="Courier New" w:cs="Courier New"/>
          <w:sz w:val="20"/>
          <w:szCs w:val="20"/>
        </w:rPr>
        <w:t>│Ремонт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техническое обслуживание   │  0,40 │     0,20 │     0,50 │   0,23│      0,20│      0,27│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│бытовой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радиоэлектронной </w:t>
      </w:r>
      <w:proofErr w:type="spellStart"/>
      <w:r>
        <w:rPr>
          <w:rFonts w:ascii="Courier New" w:hAnsi="Courier New" w:cs="Courier New"/>
          <w:sz w:val="20"/>
          <w:szCs w:val="20"/>
        </w:rPr>
        <w:t>аппаратуры,│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│бытовых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машин, приборов, ремонт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изготовление металлоизделий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│1.4 </w:t>
      </w:r>
      <w:proofErr w:type="spellStart"/>
      <w:r>
        <w:rPr>
          <w:rFonts w:ascii="Courier New" w:hAnsi="Courier New" w:cs="Courier New"/>
          <w:sz w:val="20"/>
          <w:szCs w:val="20"/>
        </w:rPr>
        <w:t>│Химическая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чистка и крашение, </w:t>
      </w:r>
      <w:proofErr w:type="spellStart"/>
      <w:r>
        <w:rPr>
          <w:rFonts w:ascii="Courier New" w:hAnsi="Courier New" w:cs="Courier New"/>
          <w:sz w:val="20"/>
          <w:szCs w:val="20"/>
        </w:rPr>
        <w:t>услуги│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0,60 │     0,50 │     0,70 │   0,20│      0,17│      0,23│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│прачечных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│1.5 </w:t>
      </w:r>
      <w:proofErr w:type="spellStart"/>
      <w:r>
        <w:rPr>
          <w:rFonts w:ascii="Courier New" w:hAnsi="Courier New" w:cs="Courier New"/>
          <w:sz w:val="20"/>
          <w:szCs w:val="20"/>
        </w:rPr>
        <w:t>│Ремонт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жилья и других построек,     │  1,00 │     1,00 │     1,00 │   1,00│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│прочие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услуги, оказываемые </w:t>
      </w:r>
      <w:proofErr w:type="gramStart"/>
      <w:r>
        <w:rPr>
          <w:rFonts w:ascii="Courier New" w:hAnsi="Courier New" w:cs="Courier New"/>
          <w:sz w:val="20"/>
          <w:szCs w:val="20"/>
        </w:rPr>
        <w:t>при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строительстве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жилья и других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│построек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│1.6 </w:t>
      </w:r>
      <w:proofErr w:type="spellStart"/>
      <w:r>
        <w:rPr>
          <w:rFonts w:ascii="Courier New" w:hAnsi="Courier New" w:cs="Courier New"/>
          <w:sz w:val="20"/>
          <w:szCs w:val="20"/>
        </w:rPr>
        <w:t>│Строительство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жилья и других        │  1,00 │     1,00 │     1,00 │   1,00│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│построек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│1.7 </w:t>
      </w:r>
      <w:proofErr w:type="spellStart"/>
      <w:r>
        <w:rPr>
          <w:rFonts w:ascii="Courier New" w:hAnsi="Courier New" w:cs="Courier New"/>
          <w:sz w:val="20"/>
          <w:szCs w:val="20"/>
        </w:rPr>
        <w:t>│Услуги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фотоателье и фото-           │  0,40 │     0,20 │     0,60 │   0,23│      0,20│      0,27│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кинолаборатории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│транспортно-экспедиторские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услуги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│1.8 </w:t>
      </w:r>
      <w:proofErr w:type="spellStart"/>
      <w:r>
        <w:rPr>
          <w:rFonts w:ascii="Courier New" w:hAnsi="Courier New" w:cs="Courier New"/>
          <w:sz w:val="20"/>
          <w:szCs w:val="20"/>
        </w:rPr>
        <w:t>│Услуги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предприятий по прокату       │  0,50 │     0,40 │     0,60 │   0,17│      0,13│      0,20│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│1.9 </w:t>
      </w:r>
      <w:proofErr w:type="spellStart"/>
      <w:r>
        <w:rPr>
          <w:rFonts w:ascii="Courier New" w:hAnsi="Courier New" w:cs="Courier New"/>
          <w:sz w:val="20"/>
          <w:szCs w:val="20"/>
        </w:rPr>
        <w:t>│Услуги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бань                         │  0,01 │     0,01 │     0,01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│1.10│Услуги по захоронению               │  0,40 │     0,20 │     0,40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│1.11</w:t>
      </w:r>
      <w:proofErr w:type="gramStart"/>
      <w:r>
        <w:rPr>
          <w:rFonts w:ascii="Courier New" w:hAnsi="Courier New" w:cs="Courier New"/>
          <w:sz w:val="20"/>
          <w:szCs w:val="20"/>
        </w:rPr>
        <w:t>│П</w:t>
      </w:r>
      <w:proofErr w:type="gramEnd"/>
      <w:r>
        <w:rPr>
          <w:rFonts w:ascii="Courier New" w:hAnsi="Courier New" w:cs="Courier New"/>
          <w:sz w:val="20"/>
          <w:szCs w:val="20"/>
        </w:rPr>
        <w:t>рочие бытовые услуги               │  0,40 │     0,20 │     0,60 │   0,23│      0,20│      0,27│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│2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ветеринарных услуг         │  1,00 │     1,00 │     1,00 │   1,00│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│3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по ремонту,          │  1,00 │     1,00 │     1,00 │   1,00│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│техническому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обслуживанию и мойке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│автомототранспортных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средств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│4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по предоставлению    │  0,70 │     0,70 │     0,70 │   0,70│      </w:t>
      </w:r>
      <w:proofErr w:type="spellStart"/>
      <w:r>
        <w:rPr>
          <w:rFonts w:ascii="Courier New" w:hAnsi="Courier New" w:cs="Courier New"/>
          <w:sz w:val="20"/>
          <w:szCs w:val="20"/>
        </w:rPr>
        <w:t>0,70│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0,70│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│во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временное владение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│(в пользование) мест для стоянки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│автомототранспортных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средств,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также по хранению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│автомототранспортных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средств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│на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платных стоянках (за исключением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│штрафных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автостоянок)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5" w:name="Par153"/>
      <w:bookmarkEnd w:id="5"/>
      <w:r>
        <w:rPr>
          <w:rFonts w:ascii="Courier New" w:hAnsi="Courier New" w:cs="Courier New"/>
          <w:sz w:val="20"/>
          <w:szCs w:val="20"/>
        </w:rPr>
        <w:t xml:space="preserve">│5   </w:t>
      </w:r>
      <w:proofErr w:type="spellStart"/>
      <w:r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торговля, осуществляемая  │  0,60 │     0,40 │     0,70 │   0,30│      0,20│      0,40│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│через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магазины и павильоны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площадью торгового зала не более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│150 квадратных метров по каждому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│объекту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организации торговли,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│за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исключением розничной торговли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│следующими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ассортиментными группами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│товаров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:         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│5.1 </w:t>
      </w:r>
      <w:proofErr w:type="spellStart"/>
      <w:r>
        <w:rPr>
          <w:rFonts w:ascii="Courier New" w:hAnsi="Courier New" w:cs="Courier New"/>
          <w:sz w:val="20"/>
          <w:szCs w:val="20"/>
        </w:rPr>
        <w:t>│Продовольственные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товары, кроме     │  0,53 │     0,35 │     0,60 │   0,27│      0,18│      0,35│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│алкогольной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продукции и пива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│5.2 </w:t>
      </w:r>
      <w:proofErr w:type="spellStart"/>
      <w:r>
        <w:rPr>
          <w:rFonts w:ascii="Courier New" w:hAnsi="Courier New" w:cs="Courier New"/>
          <w:sz w:val="20"/>
          <w:szCs w:val="20"/>
        </w:rPr>
        <w:t>│Комиссионная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               │  0,53 │     0,35 │     0,70 │   0,27│      0,18│      0,35│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│непродовольственными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товарами (</w:t>
      </w:r>
      <w:proofErr w:type="spellStart"/>
      <w:r>
        <w:rPr>
          <w:rFonts w:ascii="Courier New" w:hAnsi="Courier New" w:cs="Courier New"/>
          <w:sz w:val="20"/>
          <w:szCs w:val="20"/>
        </w:rPr>
        <w:t>кроме│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│легковых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автомобилей и запасных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│частей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 ним)    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│5.3 </w:t>
      </w:r>
      <w:proofErr w:type="spellStart"/>
      <w:r>
        <w:rPr>
          <w:rFonts w:ascii="Courier New" w:hAnsi="Courier New" w:cs="Courier New"/>
          <w:sz w:val="20"/>
          <w:szCs w:val="20"/>
        </w:rPr>
        <w:t>│Молоко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молочная продукция, в том  │  0,45 │     0,30 │     0,60 │   0,23│      0,15│      0,30│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числе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мороженое  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│5.4 </w:t>
      </w:r>
      <w:proofErr w:type="spellStart"/>
      <w:r>
        <w:rPr>
          <w:rFonts w:ascii="Courier New" w:hAnsi="Courier New" w:cs="Courier New"/>
          <w:sz w:val="20"/>
          <w:szCs w:val="20"/>
        </w:rPr>
        <w:t>│Хлеб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хлебобулочные изделия        │  0,45 │     0,30 │     0,60 │   0,23│      0,15│      0,30│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│(включая сдобные, сухарные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бараночные изделия)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│5.5 </w:t>
      </w:r>
      <w:proofErr w:type="spellStart"/>
      <w:r>
        <w:rPr>
          <w:rFonts w:ascii="Courier New" w:hAnsi="Courier New" w:cs="Courier New"/>
          <w:sz w:val="20"/>
          <w:szCs w:val="20"/>
        </w:rPr>
        <w:t>│Детский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ассортимент                 │  0,45 │     0,30 │     0,60 │   0,23│      0,15│      0,30│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│продовольственных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непродовольственных товаров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│5.6 </w:t>
      </w:r>
      <w:proofErr w:type="spellStart"/>
      <w:r>
        <w:rPr>
          <w:rFonts w:ascii="Courier New" w:hAnsi="Courier New" w:cs="Courier New"/>
          <w:sz w:val="20"/>
          <w:szCs w:val="20"/>
        </w:rPr>
        <w:t>│Овощи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(включая картофель), фрукты   │  0,45 │     0,30 │     0,60 │   0,23│      0,15│      0,30│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6" w:name="Par183"/>
      <w:bookmarkEnd w:id="6"/>
      <w:r>
        <w:rPr>
          <w:rFonts w:ascii="Courier New" w:hAnsi="Courier New" w:cs="Courier New"/>
          <w:sz w:val="20"/>
          <w:szCs w:val="20"/>
        </w:rPr>
        <w:t xml:space="preserve">│6   </w:t>
      </w:r>
      <w:proofErr w:type="spellStart"/>
      <w:r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торговля, осуществляемая  │  0,60 │     0,40 │     0,70 │   0,30│      0,20│      0,40│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│через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объекты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│сети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не имеющей торговых залов,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также объекты </w:t>
      </w:r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│торговой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сети, площадь </w:t>
      </w:r>
      <w:proofErr w:type="gramStart"/>
      <w:r>
        <w:rPr>
          <w:rFonts w:ascii="Courier New" w:hAnsi="Courier New" w:cs="Courier New"/>
          <w:sz w:val="20"/>
          <w:szCs w:val="20"/>
        </w:rPr>
        <w:t>торгового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в которых не превышает 5 кв. </w:t>
      </w:r>
      <w:proofErr w:type="spellStart"/>
      <w:r>
        <w:rPr>
          <w:rFonts w:ascii="Courier New" w:hAnsi="Courier New" w:cs="Courier New"/>
          <w:sz w:val="20"/>
          <w:szCs w:val="20"/>
        </w:rPr>
        <w:t>м│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│6.1 </w:t>
      </w:r>
      <w:proofErr w:type="spellStart"/>
      <w:r>
        <w:rPr>
          <w:rFonts w:ascii="Courier New" w:hAnsi="Courier New" w:cs="Courier New"/>
          <w:sz w:val="20"/>
          <w:szCs w:val="20"/>
        </w:rPr>
        <w:t>│Продовольственные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товары, кроме     │  0,53 │     0,35 │     0,60 │   0,27│      0,18│      0,35│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│алкогольной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продукции и пива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│6.2 </w:t>
      </w:r>
      <w:proofErr w:type="spellStart"/>
      <w:r>
        <w:rPr>
          <w:rFonts w:ascii="Courier New" w:hAnsi="Courier New" w:cs="Courier New"/>
          <w:sz w:val="20"/>
          <w:szCs w:val="20"/>
        </w:rPr>
        <w:t>│Детский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ассортимент                 │  0,45 │     0,30 │     0,60 │   0,23│      0,15│      0,30│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│продовольственных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непродовольственных товаров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│6.3 </w:t>
      </w:r>
      <w:proofErr w:type="spellStart"/>
      <w:r>
        <w:rPr>
          <w:rFonts w:ascii="Courier New" w:hAnsi="Courier New" w:cs="Courier New"/>
          <w:sz w:val="20"/>
          <w:szCs w:val="20"/>
        </w:rPr>
        <w:t>│Овощи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(включая картофель), фрукты   │  0,45 │     0,30 │     0,60 │   0,23│      0,15│      0,30│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bookmarkStart w:id="7" w:name="Par199"/>
      <w:bookmarkEnd w:id="7"/>
      <w:r>
        <w:rPr>
          <w:rFonts w:ascii="Courier New" w:hAnsi="Courier New" w:cs="Courier New"/>
          <w:sz w:val="20"/>
          <w:szCs w:val="20"/>
        </w:rPr>
        <w:t xml:space="preserve">│7   </w:t>
      </w:r>
      <w:proofErr w:type="spellStart"/>
      <w:r>
        <w:rPr>
          <w:rFonts w:ascii="Courier New" w:hAnsi="Courier New" w:cs="Courier New"/>
          <w:sz w:val="20"/>
          <w:szCs w:val="20"/>
        </w:rPr>
        <w:t>│Розничная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торговля, осуществляемая  │  0,50 │     0,30 │     0,70 │   0,30│      0,20│      0,40│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│через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объекты </w:t>
      </w:r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торговой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│сети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не имеющей торговых залов,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также объекты </w:t>
      </w:r>
      <w:proofErr w:type="gramStart"/>
      <w:r>
        <w:rPr>
          <w:rFonts w:ascii="Courier New" w:hAnsi="Courier New" w:cs="Courier New"/>
          <w:sz w:val="20"/>
          <w:szCs w:val="20"/>
        </w:rPr>
        <w:t>нестационарной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│торговой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сети, площадь </w:t>
      </w:r>
      <w:proofErr w:type="gramStart"/>
      <w:r>
        <w:rPr>
          <w:rFonts w:ascii="Courier New" w:hAnsi="Courier New" w:cs="Courier New"/>
          <w:sz w:val="20"/>
          <w:szCs w:val="20"/>
        </w:rPr>
        <w:t>торгового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места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в которых превышает 5 кв. м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│7.1 </w:t>
      </w:r>
      <w:proofErr w:type="spellStart"/>
      <w:r>
        <w:rPr>
          <w:rFonts w:ascii="Courier New" w:hAnsi="Courier New" w:cs="Courier New"/>
          <w:sz w:val="20"/>
          <w:szCs w:val="20"/>
        </w:rPr>
        <w:t>│Продовольственные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товары, кроме     │  0,45 │     0,30 │     0,60 │   0,27│      0,18│      0,35│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│алкогольной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продукции и пива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│7.2 </w:t>
      </w:r>
      <w:proofErr w:type="spellStart"/>
      <w:r>
        <w:rPr>
          <w:rFonts w:ascii="Courier New" w:hAnsi="Courier New" w:cs="Courier New"/>
          <w:sz w:val="20"/>
          <w:szCs w:val="20"/>
        </w:rPr>
        <w:t>│Детский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ассортимент                 │  0,40 │     0,25 │     0,50 │   0,23│      0,15│      0,30│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│продовольственных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непродовольственных товаров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│7.3 </w:t>
      </w:r>
      <w:proofErr w:type="spellStart"/>
      <w:r>
        <w:rPr>
          <w:rFonts w:ascii="Courier New" w:hAnsi="Courier New" w:cs="Courier New"/>
          <w:sz w:val="20"/>
          <w:szCs w:val="20"/>
        </w:rPr>
        <w:t>│Овощи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(включая картофель), фрукты   │  0,40 │     0,25 │     0,50 │   0,23│      0,15│      0,30│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│8   </w:t>
      </w:r>
      <w:proofErr w:type="spellStart"/>
      <w:r>
        <w:rPr>
          <w:rFonts w:ascii="Courier New" w:hAnsi="Courier New" w:cs="Courier New"/>
          <w:sz w:val="20"/>
          <w:szCs w:val="20"/>
        </w:rPr>
        <w:t>│Реализация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товаров с использованием │  1,00 │     1,00 │     1,00 │   1,00│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│торговых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автоматов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│9 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1,00 │     1,00 │     1,00 │   1,00│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│питания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через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│объекты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организации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│питания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 площадью торгового зала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│обслуживания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посетителей не более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│150 квадратных метров по каждому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│объекту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организации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│питания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│10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0,60 │     0,40 │     0,80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│питания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осуществляемых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через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│объекты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организации </w:t>
      </w:r>
      <w:proofErr w:type="gramStart"/>
      <w:r>
        <w:rPr>
          <w:rFonts w:ascii="Courier New" w:hAnsi="Courier New" w:cs="Courier New"/>
          <w:sz w:val="20"/>
          <w:szCs w:val="20"/>
        </w:rPr>
        <w:t>общественного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│питания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не имеющие зала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│обслуживания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посетителей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│11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автотранспортных услуг     │  1,00 │     1,00 │     1,00 │   1,00│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перевозке грузов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│12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автотранспортных услуг     │  0,60 │     0,60 │     0,60 │   0,60│      </w:t>
      </w:r>
      <w:proofErr w:type="spellStart"/>
      <w:r>
        <w:rPr>
          <w:rFonts w:ascii="Courier New" w:hAnsi="Courier New" w:cs="Courier New"/>
          <w:sz w:val="20"/>
          <w:szCs w:val="20"/>
        </w:rPr>
        <w:t>0,60│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0,60│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перевозке пассажиров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│13  </w:t>
      </w:r>
      <w:proofErr w:type="spellStart"/>
      <w:r>
        <w:rPr>
          <w:rFonts w:ascii="Courier New" w:hAnsi="Courier New" w:cs="Courier New"/>
          <w:sz w:val="20"/>
          <w:szCs w:val="20"/>
        </w:rPr>
        <w:t>│Распространение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наружной рекламы   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использованием </w:t>
      </w:r>
      <w:proofErr w:type="gramStart"/>
      <w:r>
        <w:rPr>
          <w:rFonts w:ascii="Courier New" w:hAnsi="Courier New" w:cs="Courier New"/>
          <w:sz w:val="20"/>
          <w:szCs w:val="20"/>
        </w:rPr>
        <w:t>рекламных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│конструкций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│13.1│Распространение наружной рекламы с  │  0,4  │     0,3  │     0,4 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│использованием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рекламных </w:t>
      </w:r>
      <w:proofErr w:type="spellStart"/>
      <w:r>
        <w:rPr>
          <w:rFonts w:ascii="Courier New" w:hAnsi="Courier New" w:cs="Courier New"/>
          <w:sz w:val="20"/>
          <w:szCs w:val="20"/>
        </w:rPr>
        <w:t>конструкций│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│(за исключением рекламных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│конструкций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 автоматической сменой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│изображения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электронных табло)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│(п. 13.1 в ред. </w:t>
      </w:r>
      <w:hyperlink r:id="rId20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Совета депутатов Талдомского муниципального района МО от 30.10.2013 N 83)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│13.2│Распространение наружной рекламы с  │  0,6  │     0,5  │     0,6 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│использованием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рекламных </w:t>
      </w:r>
      <w:proofErr w:type="spellStart"/>
      <w:r>
        <w:rPr>
          <w:rFonts w:ascii="Courier New" w:hAnsi="Courier New" w:cs="Courier New"/>
          <w:sz w:val="20"/>
          <w:szCs w:val="20"/>
        </w:rPr>
        <w:t>конструкций│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│с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автоматической сменой изображения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│(п. 13.2 в ред. 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Совета депутатов Талдомского муниципального района МО от 30.10.2013 N 83)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│13.3│Распространение наружной рекламы    │  0,6  │     0,5  │     0,6 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│посредством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электронных табло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│(п. 13.3 в ред. </w:t>
      </w:r>
      <w:hyperlink r:id="rId22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Совета депутатов Талдомского муниципального района МО от 30.10.2013 N 83)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│14  </w:t>
      </w:r>
      <w:proofErr w:type="spellStart"/>
      <w:r>
        <w:rPr>
          <w:rFonts w:ascii="Courier New" w:hAnsi="Courier New" w:cs="Courier New"/>
          <w:sz w:val="20"/>
          <w:szCs w:val="20"/>
        </w:rPr>
        <w:t>│Размещение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рекламы с использованием │  1,00 │     1,00 │     1,00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│внешних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внутренних поверхностей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│транспортных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средств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│15  </w:t>
      </w:r>
      <w:proofErr w:type="spellStart"/>
      <w:r>
        <w:rPr>
          <w:rFonts w:ascii="Courier New" w:hAnsi="Courier New" w:cs="Courier New"/>
          <w:sz w:val="20"/>
          <w:szCs w:val="20"/>
        </w:rPr>
        <w:t>│Распространение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(или) размещение  │  0,005│     </w:t>
      </w:r>
      <w:proofErr w:type="spellStart"/>
      <w:r>
        <w:rPr>
          <w:rFonts w:ascii="Courier New" w:hAnsi="Courier New" w:cs="Courier New"/>
          <w:sz w:val="20"/>
          <w:szCs w:val="20"/>
        </w:rPr>
        <w:t>0,005│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>
        <w:rPr>
          <w:rFonts w:ascii="Courier New" w:hAnsi="Courier New" w:cs="Courier New"/>
          <w:sz w:val="20"/>
          <w:szCs w:val="20"/>
        </w:rPr>
        <w:t>0,005│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│социальной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наружной рекламы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│16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по </w:t>
      </w:r>
      <w:proofErr w:type="gramStart"/>
      <w:r>
        <w:rPr>
          <w:rFonts w:ascii="Courier New" w:hAnsi="Courier New" w:cs="Courier New"/>
          <w:sz w:val="20"/>
          <w:szCs w:val="20"/>
        </w:rPr>
        <w:t>временному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│  0,40 │     0,13 │     0,40 │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    </w:t>
      </w:r>
      <w:proofErr w:type="spellStart"/>
      <w:r>
        <w:rPr>
          <w:rFonts w:ascii="Courier New" w:hAnsi="Courier New" w:cs="Courier New"/>
          <w:sz w:val="20"/>
          <w:szCs w:val="20"/>
        </w:rPr>
        <w:t>x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│размещению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проживанию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│организациями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предпринимателями,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gramStart"/>
      <w:r>
        <w:rPr>
          <w:rFonts w:ascii="Courier New" w:hAnsi="Courier New" w:cs="Courier New"/>
          <w:sz w:val="20"/>
          <w:szCs w:val="20"/>
        </w:rPr>
        <w:t>использующими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в каждом объекте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│предоставления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данных услуг </w:t>
      </w:r>
      <w:proofErr w:type="gramStart"/>
      <w:r>
        <w:rPr>
          <w:rFonts w:ascii="Courier New" w:hAnsi="Courier New" w:cs="Courier New"/>
          <w:sz w:val="20"/>
          <w:szCs w:val="20"/>
        </w:rPr>
        <w:t>общую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│площадь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помещений для </w:t>
      </w:r>
      <w:proofErr w:type="gramStart"/>
      <w:r>
        <w:rPr>
          <w:rFonts w:ascii="Courier New" w:hAnsi="Courier New" w:cs="Courier New"/>
          <w:sz w:val="20"/>
          <w:szCs w:val="20"/>
        </w:rPr>
        <w:t>временного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│размещения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 проживания не более 500│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│квадратных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метров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│17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по передаче          │  1,00 │     1,00 │     1,00 │   1,00│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│во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временное владение и (или)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пользование торговых мест,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│расположенных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 объектах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│не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имеющих торговых залов, объектов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│нестационарной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также объектов организации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│общественного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питания, не </w:t>
      </w:r>
      <w:proofErr w:type="gramStart"/>
      <w:r>
        <w:rPr>
          <w:rFonts w:ascii="Courier New" w:hAnsi="Courier New" w:cs="Courier New"/>
          <w:sz w:val="20"/>
          <w:szCs w:val="20"/>
        </w:rPr>
        <w:t>имеющих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│зала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обслуживания посетителей, если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│площадь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каждого из них не превышает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│5 кв. метров     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│18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по передаче          │  0,50 │     0,30 │     0,60 │   0,25│      0,20│      0,30│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│во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временное владение и (или)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пользование торговых мест,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│расположенных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 объектах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proofErr w:type="gram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│не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имеющих торговых залов, объектов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│нестационарной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торговой сети,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также объектов организации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│общественного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питания, не </w:t>
      </w:r>
      <w:proofErr w:type="gramStart"/>
      <w:r>
        <w:rPr>
          <w:rFonts w:ascii="Courier New" w:hAnsi="Courier New" w:cs="Courier New"/>
          <w:sz w:val="20"/>
          <w:szCs w:val="20"/>
        </w:rPr>
        <w:t>имеющих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│зала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обслуживания посетителей, если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│площадь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каждого из них превышает 5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│кв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. метров           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┼────────────────────────────────────┼───────┼──────────┼──────────┼───────┼──────────┼──────────┤</w:t>
      </w:r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│19  </w:t>
      </w: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услуг по передаче          │  1,00 │     1,00 │     1,00 │   1,00│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>
        <w:rPr>
          <w:rFonts w:ascii="Courier New" w:hAnsi="Courier New" w:cs="Courier New"/>
          <w:sz w:val="20"/>
          <w:szCs w:val="20"/>
        </w:rPr>
        <w:t>1,00│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│во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временное владение и (или)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│в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пользование земельных участков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│для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размещения объектов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стационарной</w:t>
      </w:r>
      <w:proofErr w:type="gramEnd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нестационарной торговой сети,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│а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также объектов организации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</w:t>
      </w:r>
      <w:proofErr w:type="spellStart"/>
      <w:r>
        <w:rPr>
          <w:rFonts w:ascii="Courier New" w:hAnsi="Courier New" w:cs="Courier New"/>
          <w:sz w:val="20"/>
          <w:szCs w:val="20"/>
        </w:rPr>
        <w:t>│общественного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питания               │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0041FE" w:rsidRDefault="000041FE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┴────────────────────────────────────┴───────┴──────────┴──────────┴───────┴──────────┴──────────┘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w:anchor="Par96" w:history="1">
        <w:r>
          <w:rPr>
            <w:rFonts w:ascii="Calibri" w:hAnsi="Calibri" w:cs="Calibri"/>
            <w:color w:val="0000FF"/>
          </w:rPr>
          <w:t>графах 4</w:t>
        </w:r>
      </w:hyperlink>
      <w:r>
        <w:rPr>
          <w:rFonts w:ascii="Calibri" w:hAnsi="Calibri" w:cs="Calibri"/>
        </w:rPr>
        <w:t xml:space="preserve"> и </w:t>
      </w:r>
      <w:hyperlink w:anchor="Par96" w:history="1">
        <w:r>
          <w:rPr>
            <w:rFonts w:ascii="Calibri" w:hAnsi="Calibri" w:cs="Calibri"/>
            <w:color w:val="0000FF"/>
          </w:rPr>
          <w:t>7 таблицы</w:t>
        </w:r>
      </w:hyperlink>
      <w:r>
        <w:rPr>
          <w:rFonts w:ascii="Calibri" w:hAnsi="Calibri" w:cs="Calibri"/>
        </w:rPr>
        <w:t xml:space="preserve"> установлен корректирующий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, применяемый в случаях при корректировке базовой доходности на иных территориях: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 относящихся к территориям поселков городского типа, сельских поселений и сельских населенных пунктов, расположенных на территории городских поселений (город, территории садоводческих объединений и т.д.);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б) расположенных вдоль федеральных автомобильных дорог общего пользования (в полосах отвода и в пределах придорожных полос) на территориях сельского или городского поселений.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 корректировке базовой доходности на территории сельских населенных пунктов с численностью постоянного и (или) преимущественно проживающего населения менее 500 чел., определяемой по состоянию на 1 января текущего календарного года, применяется корректирующий коэффициент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: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розничная торговля, осуществляемая через магазины и павильоны с площадью торгового зала не более 150 кв. м, - 0,2;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розничная торговля, осуществляемая через киоски, палатки и другие объекты стационарной торговой сети, не имеющие торговых залов, а также объекты нестационарной торговой сети, - 0,15.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 установлении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учтены режим работы и сезонность.</w:t>
      </w: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1FE" w:rsidRDefault="000041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041FE" w:rsidRDefault="000041F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1FE"/>
    <w:rsid w:val="000041FE"/>
    <w:rsid w:val="0051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41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041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041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041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4E469EFBC98E000F62EFA95E4686786228167B8256685130A1D65BF7A50B1952B48EE99621Ej5L" TargetMode="External"/><Relationship Id="rId13" Type="http://schemas.openxmlformats.org/officeDocument/2006/relationships/hyperlink" Target="consultantplus://offline/ref=5494E469EFBC98E000F62FF480E468678622876CB7236685130A1D65BF7A50B1952B48EE9F62E3561Fj1L" TargetMode="External"/><Relationship Id="rId18" Type="http://schemas.openxmlformats.org/officeDocument/2006/relationships/hyperlink" Target="consultantplus://offline/ref=5494E469EFBC98E000F62FF480E468678622876CB7236685130A1D65BF7A50B1952B48EE9F62E3551Fj6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494E469EFBC98E000F62FF480E46867862C8469B8226685130A1D65BF7A50B1952B48EE9F62E3561FjFL" TargetMode="External"/><Relationship Id="rId7" Type="http://schemas.openxmlformats.org/officeDocument/2006/relationships/hyperlink" Target="consultantplus://offline/ref=5494E469EFBC98E000F62FF480E46867862C8469B8226685130A1D65BF7A50B1952B48EE9F62E3561Fj2L" TargetMode="External"/><Relationship Id="rId12" Type="http://schemas.openxmlformats.org/officeDocument/2006/relationships/hyperlink" Target="consultantplus://offline/ref=5494E469EFBC98E000F62EFA95E4686786218C69B5256685130A1D65BF17jAL" TargetMode="External"/><Relationship Id="rId17" Type="http://schemas.openxmlformats.org/officeDocument/2006/relationships/hyperlink" Target="consultantplus://offline/ref=5494E469EFBC98E000F62FF480E4686781248369B72B3B8F1B531167B8750FA6926244EF9F62E115j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94E469EFBC98E000F62FF480E468678622876CB7236685130A1D65BF7A50B1952B48EE9F62E3541Fj4L" TargetMode="External"/><Relationship Id="rId20" Type="http://schemas.openxmlformats.org/officeDocument/2006/relationships/hyperlink" Target="consultantplus://offline/ref=5494E469EFBC98E000F62FF480E46867862C8469B8226685130A1D65BF7A50B1952B48EE9F62E3561Fj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94E469EFBC98E000F62FF480E468678622876CB7236685130A1D65BF7A50B1952B48EE9F62E3561Fj2L" TargetMode="External"/><Relationship Id="rId11" Type="http://schemas.openxmlformats.org/officeDocument/2006/relationships/hyperlink" Target="consultantplus://offline/ref=5494E469EFBC98E000F62FF480E468678622816EB42B3B8F1B531167B8750FA6926244EF9F63E715jF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5494E469EFBC98E000F62FF480E468678624876BB4206685130A1D65BF7A50B1952B48EE9F62E3561Fj2L" TargetMode="External"/><Relationship Id="rId15" Type="http://schemas.openxmlformats.org/officeDocument/2006/relationships/hyperlink" Target="consultantplus://offline/ref=5494E469EFBC98E000F62FF480E468678622876CB7236685130A1D65BF7A50B1952B48EE9F62E3541Fj5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494E469EFBC98E000F62EFA95E468678621846FB4206685130A1D65BF17jAL" TargetMode="External"/><Relationship Id="rId19" Type="http://schemas.openxmlformats.org/officeDocument/2006/relationships/hyperlink" Target="consultantplus://offline/ref=5494E469EFBC98E000F62FF480E46867862C8469B8226685130A1D65BF7A50B1952B48EE9F62E3561Fj2L" TargetMode="External"/><Relationship Id="rId4" Type="http://schemas.openxmlformats.org/officeDocument/2006/relationships/hyperlink" Target="consultantplus://offline/ref=5494E469EFBC98E000F62FF480E4686781248369B72B3B8F1B531167B8750FA6926244EF9F62E315j3L" TargetMode="External"/><Relationship Id="rId9" Type="http://schemas.openxmlformats.org/officeDocument/2006/relationships/hyperlink" Target="consultantplus://offline/ref=5494E469EFBC98E000F62EFA95E4686786228167B7286685130A1D65BF17jAL" TargetMode="External"/><Relationship Id="rId14" Type="http://schemas.openxmlformats.org/officeDocument/2006/relationships/hyperlink" Target="consultantplus://offline/ref=5494E469EFBC98E000F62FF480E468678622876CB7236685130A1D65BF7A50B1952B48EE9F62E3541Fj6L" TargetMode="External"/><Relationship Id="rId22" Type="http://schemas.openxmlformats.org/officeDocument/2006/relationships/hyperlink" Target="consultantplus://offline/ref=5494E469EFBC98E000F62FF480E46867862C8469B8226685130A1D65BF7A50B1952B48EE9F62E3561Fj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5024</Words>
  <Characters>28640</Characters>
  <Application>Microsoft Office Word</Application>
  <DocSecurity>0</DocSecurity>
  <Lines>238</Lines>
  <Paragraphs>67</Paragraphs>
  <ScaleCrop>false</ScaleCrop>
  <Company>UFNS MO</Company>
  <LinksUpToDate>false</LinksUpToDate>
  <CharactersWithSpaces>33597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2014-08-29T11:35:00Z</dcterms:created>
  <dcterms:modified xsi:type="dcterms:W3CDTF">2014-08-29T11:36:00Z</dcterms:modified>
</cp:coreProperties>
</file>