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008" w:type="dxa"/>
        <w:tblLook w:val="04A0"/>
      </w:tblPr>
      <w:tblGrid>
        <w:gridCol w:w="2628"/>
      </w:tblGrid>
      <w:tr w:rsidR="00565E09" w:rsidTr="001F3CA6">
        <w:tc>
          <w:tcPr>
            <w:tcW w:w="2628" w:type="dxa"/>
            <w:shd w:val="clear" w:color="auto" w:fill="auto"/>
          </w:tcPr>
          <w:p w:rsidR="00565E09" w:rsidRPr="001F3CA6" w:rsidRDefault="00565E09" w:rsidP="001F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CA6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</w:tbl>
    <w:p w:rsidR="00565E09" w:rsidRDefault="00565E09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565E09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поступившим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в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Мурманской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65E09">
        <w:rPr>
          <w:rFonts w:ascii="Times New Roman" w:hAnsi="Times New Roman"/>
          <w:noProof/>
          <w:color w:val="000000"/>
          <w:sz w:val="28"/>
          <w:szCs w:val="28"/>
        </w:rPr>
        <w:t>01.05.2016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65E09">
        <w:rPr>
          <w:rFonts w:ascii="Times New Roman" w:hAnsi="Times New Roman"/>
          <w:noProof/>
          <w:color w:val="000000"/>
          <w:sz w:val="28"/>
          <w:szCs w:val="28"/>
        </w:rPr>
        <w:t>31.05.2016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565E09" w:rsidRPr="00887EF9" w:rsidRDefault="00565E09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/>
      </w:tblPr>
      <w:tblGrid>
        <w:gridCol w:w="400"/>
        <w:gridCol w:w="1773"/>
        <w:gridCol w:w="629"/>
        <w:gridCol w:w="1021"/>
        <w:gridCol w:w="1021"/>
        <w:gridCol w:w="1022"/>
        <w:gridCol w:w="1021"/>
        <w:gridCol w:w="1022"/>
        <w:gridCol w:w="1021"/>
        <w:gridCol w:w="1022"/>
        <w:gridCol w:w="1021"/>
        <w:gridCol w:w="1022"/>
        <w:gridCol w:w="1021"/>
        <w:gridCol w:w="1022"/>
        <w:gridCol w:w="1021"/>
        <w:gridCol w:w="102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  <w:r w:rsidR="00565E09">
              <w:rPr>
                <w:rFonts w:ascii="Times New Roman" w:eastAsia="Times New Roman" w:hAnsi="Times New Roman"/>
                <w:color w:val="000000"/>
                <w:lang w:eastAsia="ru-RU"/>
              </w:rPr>
              <w:t>субъекта Российской Федерации,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565E09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66421E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0003.0008.0086.0775Зачет и возврат излишне уплаченных или взысканных сумм налогов, сборов, пеней, штрафов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0003.0008.0086.0777Организация работы с налогоплательщиками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0003.0008.0086.1471Государственная регистрация юридических лиц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Подругимвопросам</w:t>
            </w:r>
            <w:proofErr w:type="spellEnd"/>
          </w:p>
        </w:tc>
      </w:tr>
      <w:tr w:rsidR="007243EF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 Республика Карелия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(100.00%)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(16.33%)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(2.04%)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(6.12%)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(16.33%)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(4.08%)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(4.08%)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(4.08%)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(12.24%)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(16.33%)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(18.37%)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60 Псковская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1F3CA6" w:rsidP="001F3CA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</w:t>
            </w:r>
            <w:r w:rsidR="00565E09">
              <w:rPr>
                <w:rFonts w:ascii="Times New Roman" w:hAnsi="Times New Roman"/>
                <w:color w:val="000000"/>
                <w:sz w:val="19"/>
                <w:szCs w:val="19"/>
              </w:rPr>
              <w:t>дрес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заявителем не указан</w:t>
            </w:r>
            <w:bookmarkStart w:id="0" w:name="_GoBack"/>
            <w:bookmarkEnd w:id="0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65E09" w:rsidTr="0066421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565E09" w:rsidRDefault="00565E0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Default="00565E0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09" w:rsidRPr="006642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Pr="006642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9" w:rsidRPr="0066421E" w:rsidRDefault="0066421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6642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6642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6642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6642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6642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6642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66421E" w:rsidRDefault="00063A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6642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6642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66421E" w:rsidRDefault="00063A3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09" w:rsidRPr="0066421E" w:rsidRDefault="00565E0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6421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E09"/>
    <w:rsid w:val="00063A3D"/>
    <w:rsid w:val="00110014"/>
    <w:rsid w:val="001D33EC"/>
    <w:rsid w:val="001F3CA6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565E09"/>
    <w:rsid w:val="006166F0"/>
    <w:rsid w:val="0066421E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50AD2"/>
    <w:rsid w:val="009B0B90"/>
    <w:rsid w:val="00A90721"/>
    <w:rsid w:val="00B72A18"/>
    <w:rsid w:val="00BA453D"/>
    <w:rsid w:val="00BB0760"/>
    <w:rsid w:val="00BB5EB9"/>
    <w:rsid w:val="00D25C26"/>
    <w:rsid w:val="00D44F91"/>
    <w:rsid w:val="00D5158D"/>
    <w:rsid w:val="00F8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565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100-3~2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B598-B4EA-4103-9F93-4AEBFCBA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Парисеева</cp:lastModifiedBy>
  <cp:revision>2</cp:revision>
  <cp:lastPrinted>2015-07-29T16:06:00Z</cp:lastPrinted>
  <dcterms:created xsi:type="dcterms:W3CDTF">2016-08-08T08:40:00Z</dcterms:created>
  <dcterms:modified xsi:type="dcterms:W3CDTF">2016-08-08T08:40:00Z</dcterms:modified>
</cp:coreProperties>
</file>