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B2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УТВЕРЖД</w:t>
      </w:r>
      <w:bookmarkStart w:id="0" w:name="_GoBack"/>
      <w:bookmarkEnd w:id="0"/>
      <w:r>
        <w:rPr>
          <w:bCs/>
          <w:sz w:val="22"/>
          <w:szCs w:val="22"/>
        </w:rPr>
        <w:t>АЮ:</w:t>
      </w:r>
    </w:p>
    <w:p w:rsidR="00AE5CB2" w:rsidRPr="006C6D15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</w:rPr>
        <w:t xml:space="preserve">Заместитель </w:t>
      </w:r>
      <w:r w:rsidR="006C6D15">
        <w:rPr>
          <w:bCs/>
          <w:sz w:val="22"/>
          <w:szCs w:val="22"/>
          <w:lang w:val="ru-RU"/>
        </w:rPr>
        <w:t>руководителя</w:t>
      </w:r>
    </w:p>
    <w:p w:rsidR="00AE5CB2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  <w:lang w:val="ru-RU"/>
        </w:rPr>
        <w:t>У</w:t>
      </w:r>
      <w:r>
        <w:rPr>
          <w:bCs/>
          <w:sz w:val="22"/>
          <w:szCs w:val="22"/>
        </w:rPr>
        <w:t>ФНС России</w:t>
      </w:r>
    </w:p>
    <w:p w:rsidR="00AE5CB2" w:rsidRPr="00AE5CB2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</w:rPr>
        <w:t xml:space="preserve">по </w:t>
      </w:r>
      <w:r>
        <w:rPr>
          <w:bCs/>
          <w:sz w:val="22"/>
          <w:szCs w:val="22"/>
          <w:lang w:val="ru-RU"/>
        </w:rPr>
        <w:t>Мурманской области</w:t>
      </w:r>
    </w:p>
    <w:p w:rsidR="00AE5CB2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____________М.В.</w:t>
      </w:r>
      <w:r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</w:rPr>
        <w:t>Исаев</w:t>
      </w:r>
    </w:p>
    <w:p w:rsidR="00AE5CB2" w:rsidRDefault="00AE5CB2" w:rsidP="00AE5CB2">
      <w:pPr>
        <w:ind w:firstLine="720"/>
        <w:jc w:val="center"/>
        <w:rPr>
          <w:bCs/>
          <w:szCs w:val="22"/>
        </w:rPr>
      </w:pPr>
      <w:r>
        <w:rPr>
          <w:bCs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«_________» 202</w:t>
      </w:r>
      <w:r w:rsidR="00631642" w:rsidRPr="00D01C07">
        <w:rPr>
          <w:bCs/>
          <w:szCs w:val="22"/>
        </w:rPr>
        <w:t>5</w:t>
      </w:r>
      <w:r>
        <w:rPr>
          <w:bCs/>
          <w:szCs w:val="22"/>
        </w:rPr>
        <w:t>г.</w:t>
      </w:r>
    </w:p>
    <w:p w:rsidR="00AE5CB2" w:rsidRDefault="00AE5CB2" w:rsidP="00AE5CB2">
      <w:pPr>
        <w:ind w:firstLine="720"/>
        <w:jc w:val="center"/>
        <w:rPr>
          <w:bCs/>
          <w:szCs w:val="22"/>
        </w:rPr>
      </w:pPr>
    </w:p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>ГРАФИК ПРОВЕДЕНИЯ СЕМИНАРОВ ДЛЯ НАЛОГОПЛАТЕЛЬЩИКОВ</w:t>
      </w:r>
    </w:p>
    <w:p w:rsidR="00AE5CB2" w:rsidRDefault="00AE5CB2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BC3FC6">
        <w:rPr>
          <w:b/>
          <w:sz w:val="24"/>
          <w:lang w:val="en-US"/>
        </w:rPr>
        <w:t>3</w:t>
      </w:r>
      <w:r>
        <w:rPr>
          <w:b/>
          <w:sz w:val="24"/>
        </w:rPr>
        <w:t xml:space="preserve"> КВАРТАЛ 202</w:t>
      </w:r>
      <w:r w:rsidR="00CD142B">
        <w:rPr>
          <w:b/>
          <w:sz w:val="24"/>
        </w:rPr>
        <w:t>5</w:t>
      </w:r>
      <w:r w:rsidRPr="00AE5CB2">
        <w:rPr>
          <w:b/>
          <w:sz w:val="24"/>
        </w:rPr>
        <w:t xml:space="preserve"> ГОДА</w:t>
      </w:r>
    </w:p>
    <w:p w:rsidR="00AE5CB2" w:rsidRDefault="00AE5CB2" w:rsidP="00AE5CB2">
      <w:pPr>
        <w:jc w:val="center"/>
        <w:rPr>
          <w:b/>
          <w:sz w:val="24"/>
        </w:rPr>
      </w:pPr>
    </w:p>
    <w:tbl>
      <w:tblPr>
        <w:tblStyle w:val="a7"/>
        <w:tblW w:w="14908" w:type="dxa"/>
        <w:jc w:val="center"/>
        <w:tblLook w:val="04A0" w:firstRow="1" w:lastRow="0" w:firstColumn="1" w:lastColumn="0" w:noHBand="0" w:noVBand="1"/>
      </w:tblPr>
      <w:tblGrid>
        <w:gridCol w:w="1823"/>
        <w:gridCol w:w="3672"/>
        <w:gridCol w:w="2257"/>
        <w:gridCol w:w="1850"/>
        <w:gridCol w:w="1827"/>
        <w:gridCol w:w="2126"/>
        <w:gridCol w:w="1353"/>
      </w:tblGrid>
      <w:tr w:rsidR="00401EBE" w:rsidTr="004A6CD6">
        <w:trPr>
          <w:jc w:val="center"/>
        </w:trPr>
        <w:tc>
          <w:tcPr>
            <w:tcW w:w="1823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3672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семинара</w:t>
            </w:r>
          </w:p>
        </w:tc>
        <w:tc>
          <w:tcPr>
            <w:tcW w:w="2257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проведения семинара (адрес)</w:t>
            </w:r>
            <w:r w:rsidR="00125CE5">
              <w:rPr>
                <w:b/>
                <w:sz w:val="24"/>
              </w:rPr>
              <w:t>*</w:t>
            </w:r>
          </w:p>
        </w:tc>
        <w:tc>
          <w:tcPr>
            <w:tcW w:w="1850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проведения семинара</w:t>
            </w:r>
          </w:p>
        </w:tc>
        <w:tc>
          <w:tcPr>
            <w:tcW w:w="1827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 проведения семинара</w:t>
            </w:r>
          </w:p>
        </w:tc>
        <w:tc>
          <w:tcPr>
            <w:tcW w:w="2126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Ответственное лицо</w:t>
            </w:r>
          </w:p>
        </w:tc>
        <w:tc>
          <w:tcPr>
            <w:tcW w:w="1353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 для справок</w:t>
            </w:r>
          </w:p>
        </w:tc>
      </w:tr>
      <w:tr w:rsidR="00BC3FC6" w:rsidTr="00A05B4C">
        <w:trPr>
          <w:jc w:val="center"/>
        </w:trPr>
        <w:tc>
          <w:tcPr>
            <w:tcW w:w="1823" w:type="dxa"/>
            <w:vAlign w:val="center"/>
          </w:tcPr>
          <w:p w:rsidR="00BC3FC6" w:rsidRPr="00F0488D" w:rsidRDefault="00BC3FC6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Кандалакша</w:t>
            </w:r>
          </w:p>
        </w:tc>
        <w:tc>
          <w:tcPr>
            <w:tcW w:w="3672" w:type="dxa"/>
          </w:tcPr>
          <w:p w:rsidR="00BC3FC6" w:rsidRPr="00F0488D" w:rsidRDefault="00BC3FC6" w:rsidP="00A224E2">
            <w:pPr>
              <w:jc w:val="both"/>
              <w:rPr>
                <w:bCs/>
                <w:sz w:val="24"/>
              </w:rPr>
            </w:pPr>
            <w:proofErr w:type="gramStart"/>
            <w:r w:rsidRPr="00F0488D">
              <w:rPr>
                <w:bCs/>
                <w:sz w:val="24"/>
              </w:rPr>
              <w:t>Интернет-сервисы</w:t>
            </w:r>
            <w:proofErr w:type="gramEnd"/>
            <w:r w:rsidRPr="00F0488D">
              <w:rPr>
                <w:bCs/>
                <w:sz w:val="24"/>
              </w:rPr>
              <w:t xml:space="preserve"> по оценке качества оказания </w:t>
            </w:r>
            <w:proofErr w:type="spellStart"/>
            <w:r w:rsidRPr="00F0488D">
              <w:rPr>
                <w:bCs/>
                <w:sz w:val="24"/>
              </w:rPr>
              <w:t>госуслуг</w:t>
            </w:r>
            <w:proofErr w:type="spellEnd"/>
            <w:r w:rsidRPr="00F0488D">
              <w:rPr>
                <w:bCs/>
                <w:sz w:val="24"/>
              </w:rPr>
              <w:t xml:space="preserve"> «QR-анкетирование», «Ваш контроль» и «Анкетирование».</w:t>
            </w:r>
          </w:p>
          <w:p w:rsidR="00BC3FC6" w:rsidRPr="00F0488D" w:rsidRDefault="00BC3FC6" w:rsidP="00A224E2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t>Порядок получени</w:t>
            </w:r>
            <w:r>
              <w:rPr>
                <w:bCs/>
                <w:sz w:val="24"/>
              </w:rPr>
              <w:t>я</w:t>
            </w:r>
            <w:r w:rsidRPr="00F0488D">
              <w:rPr>
                <w:bCs/>
                <w:sz w:val="24"/>
              </w:rPr>
              <w:t xml:space="preserve"> услуг ФНС России через МФЦ. Порядок получения услуг ФНС России через единый портал </w:t>
            </w:r>
            <w:proofErr w:type="spellStart"/>
            <w:r w:rsidRPr="00F0488D">
              <w:rPr>
                <w:bCs/>
                <w:sz w:val="24"/>
              </w:rPr>
              <w:t>госуслуг</w:t>
            </w:r>
            <w:proofErr w:type="spellEnd"/>
            <w:r w:rsidRPr="00F0488D">
              <w:rPr>
                <w:bCs/>
                <w:sz w:val="24"/>
              </w:rPr>
              <w:t>.</w:t>
            </w:r>
          </w:p>
        </w:tc>
        <w:tc>
          <w:tcPr>
            <w:tcW w:w="2257" w:type="dxa"/>
          </w:tcPr>
          <w:p w:rsidR="00BC3FC6" w:rsidRPr="00F0488D" w:rsidRDefault="00BC3FC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г. Кандалакша </w:t>
            </w:r>
          </w:p>
          <w:p w:rsidR="00BC3FC6" w:rsidRPr="00F0488D" w:rsidRDefault="00BC3FC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ул. Горького д. 17,</w:t>
            </w:r>
          </w:p>
          <w:p w:rsidR="00BC3FC6" w:rsidRPr="00F0488D" w:rsidRDefault="00BC3FC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3 этаж</w:t>
            </w:r>
          </w:p>
        </w:tc>
        <w:tc>
          <w:tcPr>
            <w:tcW w:w="1850" w:type="dxa"/>
          </w:tcPr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01.07.2025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08.07.2025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15.07.2025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22.07.2025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29.07.2025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05.08.2025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12.08.2025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19.08.2025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26.08.2025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02.09.2025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09.09.2025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16.09.2025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23.09.2025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  <w:lang w:val="en-US"/>
              </w:rPr>
              <w:t>30.09.2025</w:t>
            </w:r>
          </w:p>
        </w:tc>
        <w:tc>
          <w:tcPr>
            <w:tcW w:w="1827" w:type="dxa"/>
          </w:tcPr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</w:tc>
        <w:tc>
          <w:tcPr>
            <w:tcW w:w="2126" w:type="dxa"/>
          </w:tcPr>
          <w:p w:rsidR="00BC3FC6" w:rsidRPr="00F0488D" w:rsidRDefault="00BC3FC6" w:rsidP="00A224E2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t>Руденок Е.А.</w:t>
            </w:r>
          </w:p>
        </w:tc>
        <w:tc>
          <w:tcPr>
            <w:tcW w:w="1353" w:type="dxa"/>
          </w:tcPr>
          <w:p w:rsidR="00BC3FC6" w:rsidRPr="00F0488D" w:rsidRDefault="00BC3FC6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+7(8152) 56-68-41, доб. 3800</w:t>
            </w:r>
          </w:p>
          <w:p w:rsidR="00BC3FC6" w:rsidRPr="00F0488D" w:rsidRDefault="00BC3FC6" w:rsidP="00A224E2">
            <w:pPr>
              <w:jc w:val="both"/>
              <w:rPr>
                <w:sz w:val="24"/>
              </w:rPr>
            </w:pPr>
          </w:p>
          <w:p w:rsidR="00BC3FC6" w:rsidRPr="00F0488D" w:rsidRDefault="00BC3FC6" w:rsidP="00A224E2">
            <w:pPr>
              <w:jc w:val="both"/>
              <w:rPr>
                <w:sz w:val="24"/>
              </w:rPr>
            </w:pPr>
          </w:p>
        </w:tc>
      </w:tr>
      <w:tr w:rsidR="00BC3FC6" w:rsidTr="00A05B4C">
        <w:trPr>
          <w:jc w:val="center"/>
        </w:trPr>
        <w:tc>
          <w:tcPr>
            <w:tcW w:w="1823" w:type="dxa"/>
            <w:vAlign w:val="center"/>
          </w:tcPr>
          <w:p w:rsidR="00BC3FC6" w:rsidRPr="00F0488D" w:rsidRDefault="00BC3FC6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Кандалакша</w:t>
            </w:r>
          </w:p>
        </w:tc>
        <w:tc>
          <w:tcPr>
            <w:tcW w:w="3672" w:type="dxa"/>
          </w:tcPr>
          <w:p w:rsidR="00BC3FC6" w:rsidRPr="00F0488D" w:rsidRDefault="00BC3FC6" w:rsidP="00A224E2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t xml:space="preserve">Льготы по имущественным налогам. Информирования о налоговой задолженности с помощью СМС,E-MAIL сообщений. </w:t>
            </w:r>
          </w:p>
        </w:tc>
        <w:tc>
          <w:tcPr>
            <w:tcW w:w="2257" w:type="dxa"/>
          </w:tcPr>
          <w:p w:rsidR="00BC3FC6" w:rsidRPr="00F0488D" w:rsidRDefault="00BC3FC6" w:rsidP="00A224E2">
            <w:pPr>
              <w:rPr>
                <w:sz w:val="24"/>
              </w:rPr>
            </w:pPr>
            <w:proofErr w:type="gramStart"/>
            <w:r w:rsidRPr="00F0488D">
              <w:rPr>
                <w:sz w:val="24"/>
              </w:rPr>
              <w:t>г</w:t>
            </w:r>
            <w:proofErr w:type="gramEnd"/>
            <w:r w:rsidRPr="00F0488D">
              <w:rPr>
                <w:sz w:val="24"/>
              </w:rPr>
              <w:t xml:space="preserve">. Кандалакша </w:t>
            </w:r>
          </w:p>
          <w:p w:rsidR="00BC3FC6" w:rsidRPr="00F0488D" w:rsidRDefault="00BC3FC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ул. Горького д. 17,</w:t>
            </w:r>
          </w:p>
          <w:p w:rsidR="00BC3FC6" w:rsidRPr="00F0488D" w:rsidRDefault="00BC3FC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3 этаж</w:t>
            </w:r>
          </w:p>
        </w:tc>
        <w:tc>
          <w:tcPr>
            <w:tcW w:w="1850" w:type="dxa"/>
          </w:tcPr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04.07.2025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11.07.2025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18.07.2025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25.07.2025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01.08.2025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08.08.2025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15.08.2025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lastRenderedPageBreak/>
              <w:t>22.08.2025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29.08.2025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05.09.2025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12.09.2025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19.09.2025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26.09.2025</w:t>
            </w:r>
          </w:p>
        </w:tc>
        <w:tc>
          <w:tcPr>
            <w:tcW w:w="1827" w:type="dxa"/>
          </w:tcPr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lastRenderedPageBreak/>
              <w:t>10:00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lastRenderedPageBreak/>
              <w:t>10:00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</w:tc>
        <w:tc>
          <w:tcPr>
            <w:tcW w:w="2126" w:type="dxa"/>
          </w:tcPr>
          <w:p w:rsidR="00BC3FC6" w:rsidRPr="00F0488D" w:rsidRDefault="00BC3FC6" w:rsidP="00A224E2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lastRenderedPageBreak/>
              <w:t>Руденок Е.А.</w:t>
            </w:r>
          </w:p>
        </w:tc>
        <w:tc>
          <w:tcPr>
            <w:tcW w:w="1353" w:type="dxa"/>
          </w:tcPr>
          <w:p w:rsidR="00BC3FC6" w:rsidRPr="00F0488D" w:rsidRDefault="00BC3FC6" w:rsidP="00A224E2">
            <w:pPr>
              <w:jc w:val="both"/>
              <w:rPr>
                <w:sz w:val="24"/>
              </w:rPr>
            </w:pPr>
            <w:proofErr w:type="gramStart"/>
            <w:r w:rsidRPr="00F0488D">
              <w:rPr>
                <w:sz w:val="24"/>
              </w:rPr>
              <w:t>(+7(8152) 56-68-41, доб. 3800</w:t>
            </w:r>
            <w:proofErr w:type="gramEnd"/>
          </w:p>
          <w:p w:rsidR="00BC3FC6" w:rsidRPr="00F0488D" w:rsidRDefault="00BC3FC6" w:rsidP="00A224E2">
            <w:pPr>
              <w:jc w:val="both"/>
              <w:rPr>
                <w:sz w:val="24"/>
              </w:rPr>
            </w:pPr>
          </w:p>
        </w:tc>
      </w:tr>
      <w:tr w:rsidR="00BC3FC6" w:rsidTr="00A05B4C">
        <w:trPr>
          <w:jc w:val="center"/>
        </w:trPr>
        <w:tc>
          <w:tcPr>
            <w:tcW w:w="1823" w:type="dxa"/>
            <w:vAlign w:val="center"/>
          </w:tcPr>
          <w:p w:rsidR="00BC3FC6" w:rsidRPr="00F0488D" w:rsidRDefault="00BC3FC6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lastRenderedPageBreak/>
              <w:t xml:space="preserve">Обособленное подразделение УФНС России по Мурманской области </w:t>
            </w:r>
            <w:proofErr w:type="gramStart"/>
            <w:r w:rsidRPr="00F0488D">
              <w:rPr>
                <w:sz w:val="24"/>
              </w:rPr>
              <w:t>в</w:t>
            </w:r>
            <w:proofErr w:type="gramEnd"/>
            <w:r w:rsidRPr="00F0488D">
              <w:rPr>
                <w:sz w:val="24"/>
              </w:rPr>
              <w:t xml:space="preserve"> </w:t>
            </w:r>
          </w:p>
          <w:p w:rsidR="00BC3FC6" w:rsidRPr="00F0488D" w:rsidRDefault="00BC3FC6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г. Кандалакша</w:t>
            </w:r>
          </w:p>
        </w:tc>
        <w:tc>
          <w:tcPr>
            <w:tcW w:w="3672" w:type="dxa"/>
          </w:tcPr>
          <w:p w:rsidR="00BC3FC6" w:rsidRPr="00F0488D" w:rsidRDefault="00BC3FC6" w:rsidP="00A224E2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t>Преимущества получения государственных услуг посредством использования онлайн-сервисов ФНС России («Личный кабинет налогоплательщика для физических лиц», «Личный кабинет индивидуального предпринимателя» и  «Личный кабинет юридического лица»).</w:t>
            </w:r>
          </w:p>
        </w:tc>
        <w:tc>
          <w:tcPr>
            <w:tcW w:w="2257" w:type="dxa"/>
          </w:tcPr>
          <w:p w:rsidR="00BC3FC6" w:rsidRPr="00F0488D" w:rsidRDefault="00BC3FC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г. Кандалакша</w:t>
            </w:r>
          </w:p>
          <w:p w:rsidR="00BC3FC6" w:rsidRPr="00F0488D" w:rsidRDefault="00BC3FC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ул. Горького д. 17,</w:t>
            </w:r>
          </w:p>
          <w:p w:rsidR="00BC3FC6" w:rsidRPr="00F0488D" w:rsidRDefault="00BC3FC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3 этаж</w:t>
            </w:r>
          </w:p>
        </w:tc>
        <w:tc>
          <w:tcPr>
            <w:tcW w:w="1850" w:type="dxa"/>
          </w:tcPr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07.07.2025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14.07.2025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21.07.2025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28.07.2025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04.08.2025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11.08.2025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18.08.2025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25.08.2025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01.09.2025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08.09.2025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15.09.2025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22.09.2025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  <w:lang w:val="en-US"/>
              </w:rPr>
              <w:t>29.09.2025</w:t>
            </w:r>
          </w:p>
        </w:tc>
        <w:tc>
          <w:tcPr>
            <w:tcW w:w="1827" w:type="dxa"/>
          </w:tcPr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</w:tc>
        <w:tc>
          <w:tcPr>
            <w:tcW w:w="2126" w:type="dxa"/>
          </w:tcPr>
          <w:p w:rsidR="00BC3FC6" w:rsidRPr="00F0488D" w:rsidRDefault="00BC3FC6" w:rsidP="00A224E2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t>Руденок Е.А.</w:t>
            </w:r>
          </w:p>
        </w:tc>
        <w:tc>
          <w:tcPr>
            <w:tcW w:w="1353" w:type="dxa"/>
          </w:tcPr>
          <w:p w:rsidR="00BC3FC6" w:rsidRPr="00F0488D" w:rsidRDefault="00BC3FC6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+7(8152) 56-68-41, доб. 3800</w:t>
            </w:r>
          </w:p>
          <w:p w:rsidR="00BC3FC6" w:rsidRPr="00F0488D" w:rsidRDefault="00BC3FC6" w:rsidP="00A224E2">
            <w:pPr>
              <w:jc w:val="both"/>
              <w:rPr>
                <w:sz w:val="24"/>
              </w:rPr>
            </w:pPr>
          </w:p>
        </w:tc>
      </w:tr>
      <w:tr w:rsidR="00BC3FC6" w:rsidTr="00A05B4C">
        <w:trPr>
          <w:jc w:val="center"/>
        </w:trPr>
        <w:tc>
          <w:tcPr>
            <w:tcW w:w="1823" w:type="dxa"/>
            <w:vAlign w:val="center"/>
          </w:tcPr>
          <w:p w:rsidR="00BC3FC6" w:rsidRPr="00F0488D" w:rsidRDefault="00BC3FC6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Кандалакша</w:t>
            </w:r>
          </w:p>
        </w:tc>
        <w:tc>
          <w:tcPr>
            <w:tcW w:w="3672" w:type="dxa"/>
          </w:tcPr>
          <w:p w:rsidR="00BC3FC6" w:rsidRPr="00F0488D" w:rsidRDefault="00BC3FC6" w:rsidP="00A224E2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t>О преимуществах предоставления налоговой и бухгалтерской отчетности по телекоммуникационным каналам связи (ТКС).  Порядок получения квалифицированной электронной подписи для юридических лиц, индивидуальных предпринимателей в Удостоверяющем центре ФНС России.</w:t>
            </w:r>
          </w:p>
        </w:tc>
        <w:tc>
          <w:tcPr>
            <w:tcW w:w="2257" w:type="dxa"/>
          </w:tcPr>
          <w:p w:rsidR="00BC3FC6" w:rsidRPr="00F0488D" w:rsidRDefault="00BC3FC6" w:rsidP="00A224E2">
            <w:pPr>
              <w:rPr>
                <w:sz w:val="24"/>
              </w:rPr>
            </w:pPr>
            <w:proofErr w:type="gramStart"/>
            <w:r w:rsidRPr="00F0488D">
              <w:rPr>
                <w:sz w:val="24"/>
              </w:rPr>
              <w:t>г</w:t>
            </w:r>
            <w:proofErr w:type="gramEnd"/>
            <w:r w:rsidRPr="00F0488D">
              <w:rPr>
                <w:sz w:val="24"/>
              </w:rPr>
              <w:t>. Кандалакша</w:t>
            </w:r>
          </w:p>
          <w:p w:rsidR="00BC3FC6" w:rsidRPr="00F0488D" w:rsidRDefault="00BC3FC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ул. Горького д. 17,</w:t>
            </w:r>
          </w:p>
          <w:p w:rsidR="00BC3FC6" w:rsidRPr="00F0488D" w:rsidRDefault="00BC3FC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3 этаж</w:t>
            </w:r>
          </w:p>
        </w:tc>
        <w:tc>
          <w:tcPr>
            <w:tcW w:w="1850" w:type="dxa"/>
          </w:tcPr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03.07.2025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10.07.2025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17.07.2025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24.07.2025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31.07.2025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07.08.2025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14.08.2025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21.08.2025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28.08.2025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04.09.2025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11.09.2025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18.09.2025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25.</w:t>
            </w:r>
            <w:r w:rsidRPr="00F0488D">
              <w:rPr>
                <w:rFonts w:eastAsia="Calibri"/>
                <w:sz w:val="24"/>
                <w:lang w:val="en-US"/>
              </w:rPr>
              <w:t>09.2025</w:t>
            </w:r>
            <w:r w:rsidRPr="00F0488D">
              <w:rPr>
                <w:rFonts w:eastAsia="Calibri"/>
                <w:sz w:val="24"/>
              </w:rPr>
              <w:t xml:space="preserve"> </w:t>
            </w:r>
          </w:p>
        </w:tc>
        <w:tc>
          <w:tcPr>
            <w:tcW w:w="1827" w:type="dxa"/>
          </w:tcPr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</w:tc>
        <w:tc>
          <w:tcPr>
            <w:tcW w:w="2126" w:type="dxa"/>
          </w:tcPr>
          <w:p w:rsidR="00BC3FC6" w:rsidRPr="00F0488D" w:rsidRDefault="00BC3FC6" w:rsidP="00A224E2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t>Руденок Е.А.</w:t>
            </w:r>
          </w:p>
        </w:tc>
        <w:tc>
          <w:tcPr>
            <w:tcW w:w="1353" w:type="dxa"/>
          </w:tcPr>
          <w:p w:rsidR="00BC3FC6" w:rsidRPr="00F0488D" w:rsidRDefault="00BC3FC6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+7(8152) 56-68-41, доб. 3800</w:t>
            </w:r>
          </w:p>
          <w:p w:rsidR="00BC3FC6" w:rsidRPr="00F0488D" w:rsidRDefault="00BC3FC6" w:rsidP="00A224E2">
            <w:pPr>
              <w:jc w:val="both"/>
              <w:rPr>
                <w:sz w:val="24"/>
              </w:rPr>
            </w:pPr>
          </w:p>
        </w:tc>
      </w:tr>
      <w:tr w:rsidR="00BC3FC6" w:rsidTr="00A05B4C">
        <w:trPr>
          <w:jc w:val="center"/>
        </w:trPr>
        <w:tc>
          <w:tcPr>
            <w:tcW w:w="1823" w:type="dxa"/>
            <w:vAlign w:val="center"/>
          </w:tcPr>
          <w:p w:rsidR="00BC3FC6" w:rsidRPr="00F0488D" w:rsidRDefault="00BC3FC6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 xml:space="preserve">Обособленное </w:t>
            </w:r>
            <w:r w:rsidRPr="00F0488D">
              <w:rPr>
                <w:sz w:val="24"/>
              </w:rPr>
              <w:lastRenderedPageBreak/>
              <w:t>подразделение УФНС России по Мурманской области в г. Кандалакша</w:t>
            </w:r>
          </w:p>
        </w:tc>
        <w:tc>
          <w:tcPr>
            <w:tcW w:w="3672" w:type="dxa"/>
          </w:tcPr>
          <w:p w:rsidR="00BC3FC6" w:rsidRPr="00F0488D" w:rsidRDefault="00BC3FC6" w:rsidP="00A224E2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lastRenderedPageBreak/>
              <w:t xml:space="preserve">Порядок декларирования </w:t>
            </w:r>
            <w:r w:rsidRPr="00F0488D">
              <w:rPr>
                <w:bCs/>
                <w:sz w:val="24"/>
              </w:rPr>
              <w:lastRenderedPageBreak/>
              <w:t>доходов и получения налоговых вычетов.</w:t>
            </w:r>
          </w:p>
          <w:p w:rsidR="00BC3FC6" w:rsidRPr="00F0488D" w:rsidRDefault="00BC3FC6" w:rsidP="00A224E2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t>Порядок заполнения и направления декларации через онлайн – сервис ФНС России «Личный кабинет налогоплательщика для физических лиц».</w:t>
            </w:r>
          </w:p>
        </w:tc>
        <w:tc>
          <w:tcPr>
            <w:tcW w:w="2257" w:type="dxa"/>
          </w:tcPr>
          <w:p w:rsidR="00BC3FC6" w:rsidRPr="00F0488D" w:rsidRDefault="00BC3FC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lastRenderedPageBreak/>
              <w:t>г. Кандалакша</w:t>
            </w:r>
          </w:p>
          <w:p w:rsidR="00BC3FC6" w:rsidRPr="00F0488D" w:rsidRDefault="00BC3FC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lastRenderedPageBreak/>
              <w:t>ул. Горького д. 17,</w:t>
            </w:r>
          </w:p>
          <w:p w:rsidR="00BC3FC6" w:rsidRPr="00F0488D" w:rsidRDefault="00BC3FC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3 этаж</w:t>
            </w:r>
          </w:p>
        </w:tc>
        <w:tc>
          <w:tcPr>
            <w:tcW w:w="1850" w:type="dxa"/>
          </w:tcPr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lastRenderedPageBreak/>
              <w:t>01.07.2025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lastRenderedPageBreak/>
              <w:t>08.07.2025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15.07.2025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22.07.2025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29.07.2025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05.08.2025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12.08.2025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19.08.2025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26.08.2025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02.09.2025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09.09.2025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16.09.2025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  <w:lang w:val="en-US"/>
              </w:rPr>
            </w:pPr>
            <w:r w:rsidRPr="00F0488D">
              <w:rPr>
                <w:rFonts w:eastAsia="Calibri"/>
                <w:sz w:val="24"/>
                <w:lang w:val="en-US"/>
              </w:rPr>
              <w:t>23.09.2025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  <w:lang w:val="en-US"/>
              </w:rPr>
              <w:t>30.09.2025</w:t>
            </w:r>
          </w:p>
        </w:tc>
        <w:tc>
          <w:tcPr>
            <w:tcW w:w="1827" w:type="dxa"/>
          </w:tcPr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lastRenderedPageBreak/>
              <w:t>11:00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lastRenderedPageBreak/>
              <w:t>11:00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BC3FC6" w:rsidRPr="00F0488D" w:rsidRDefault="00BC3FC6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</w:tc>
        <w:tc>
          <w:tcPr>
            <w:tcW w:w="2126" w:type="dxa"/>
          </w:tcPr>
          <w:p w:rsidR="00BC3FC6" w:rsidRPr="00F0488D" w:rsidRDefault="00BC3FC6" w:rsidP="00A224E2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lastRenderedPageBreak/>
              <w:t>Руденок Е.А.</w:t>
            </w:r>
          </w:p>
        </w:tc>
        <w:tc>
          <w:tcPr>
            <w:tcW w:w="1353" w:type="dxa"/>
          </w:tcPr>
          <w:p w:rsidR="00BC3FC6" w:rsidRPr="00F0488D" w:rsidRDefault="00BC3FC6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 xml:space="preserve">+7(8152) </w:t>
            </w:r>
            <w:r w:rsidRPr="00F0488D">
              <w:rPr>
                <w:sz w:val="24"/>
              </w:rPr>
              <w:lastRenderedPageBreak/>
              <w:t>56-68-41, доб. 3800</w:t>
            </w:r>
          </w:p>
          <w:p w:rsidR="00BC3FC6" w:rsidRPr="00F0488D" w:rsidRDefault="00BC3FC6" w:rsidP="00A224E2">
            <w:pPr>
              <w:jc w:val="both"/>
              <w:rPr>
                <w:sz w:val="24"/>
              </w:rPr>
            </w:pPr>
          </w:p>
        </w:tc>
      </w:tr>
    </w:tbl>
    <w:p w:rsidR="004A6CD6" w:rsidRDefault="004A6CD6" w:rsidP="00125CE5">
      <w:pPr>
        <w:pStyle w:val="a8"/>
        <w:ind w:left="720"/>
      </w:pPr>
    </w:p>
    <w:sectPr w:rsidR="004A6CD6" w:rsidSect="00BC3FC6">
      <w:pgSz w:w="16838" w:h="11906" w:orient="landscape"/>
      <w:pgMar w:top="184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738F5"/>
    <w:multiLevelType w:val="hybridMultilevel"/>
    <w:tmpl w:val="06CE6C7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B2"/>
    <w:rsid w:val="0000799D"/>
    <w:rsid w:val="00063116"/>
    <w:rsid w:val="00125CE5"/>
    <w:rsid w:val="0013175C"/>
    <w:rsid w:val="00216A96"/>
    <w:rsid w:val="002A0D99"/>
    <w:rsid w:val="002A77A4"/>
    <w:rsid w:val="00312961"/>
    <w:rsid w:val="003A7A92"/>
    <w:rsid w:val="00401EBE"/>
    <w:rsid w:val="00466700"/>
    <w:rsid w:val="0047406B"/>
    <w:rsid w:val="004A1292"/>
    <w:rsid w:val="004A6CD6"/>
    <w:rsid w:val="005123AD"/>
    <w:rsid w:val="00592037"/>
    <w:rsid w:val="00597EF3"/>
    <w:rsid w:val="005F720C"/>
    <w:rsid w:val="00603094"/>
    <w:rsid w:val="00631642"/>
    <w:rsid w:val="00632EEF"/>
    <w:rsid w:val="00635A88"/>
    <w:rsid w:val="00675719"/>
    <w:rsid w:val="006C6D15"/>
    <w:rsid w:val="006D0F63"/>
    <w:rsid w:val="00791242"/>
    <w:rsid w:val="00793E30"/>
    <w:rsid w:val="00815F4F"/>
    <w:rsid w:val="008C24BA"/>
    <w:rsid w:val="009C2F68"/>
    <w:rsid w:val="009D07D7"/>
    <w:rsid w:val="00A06FAA"/>
    <w:rsid w:val="00A13AF1"/>
    <w:rsid w:val="00A2555F"/>
    <w:rsid w:val="00AE1844"/>
    <w:rsid w:val="00AE5CB2"/>
    <w:rsid w:val="00B1204D"/>
    <w:rsid w:val="00BC3FC6"/>
    <w:rsid w:val="00BD10BC"/>
    <w:rsid w:val="00BE78AB"/>
    <w:rsid w:val="00BF6B14"/>
    <w:rsid w:val="00C02A2D"/>
    <w:rsid w:val="00C77110"/>
    <w:rsid w:val="00C903C8"/>
    <w:rsid w:val="00CB7083"/>
    <w:rsid w:val="00CD142B"/>
    <w:rsid w:val="00CD6F36"/>
    <w:rsid w:val="00D01C07"/>
    <w:rsid w:val="00D04987"/>
    <w:rsid w:val="00DA1839"/>
    <w:rsid w:val="00DB69E2"/>
    <w:rsid w:val="00E57BF8"/>
    <w:rsid w:val="00E811D6"/>
    <w:rsid w:val="00EE1279"/>
    <w:rsid w:val="00F4317F"/>
    <w:rsid w:val="00FC4CA5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Каташин Дмитрий Викторович</cp:lastModifiedBy>
  <cp:revision>6</cp:revision>
  <cp:lastPrinted>2023-05-29T09:21:00Z</cp:lastPrinted>
  <dcterms:created xsi:type="dcterms:W3CDTF">2025-03-03T11:08:00Z</dcterms:created>
  <dcterms:modified xsi:type="dcterms:W3CDTF">2025-06-18T06:53:00Z</dcterms:modified>
</cp:coreProperties>
</file>