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00" w:rsidRPr="00DF7D92" w:rsidRDefault="00F31500" w:rsidP="00B65A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F7D92">
        <w:rPr>
          <w:rFonts w:ascii="Times New Roman" w:hAnsi="Times New Roman" w:cs="Times New Roman"/>
          <w:sz w:val="32"/>
          <w:szCs w:val="32"/>
        </w:rPr>
        <w:t>Доклад «</w:t>
      </w:r>
      <w:r w:rsidR="00207912" w:rsidRPr="00DF7D92">
        <w:rPr>
          <w:rFonts w:ascii="Times New Roman" w:hAnsi="Times New Roman" w:cs="Times New Roman"/>
          <w:sz w:val="32"/>
          <w:szCs w:val="32"/>
        </w:rPr>
        <w:t>О</w:t>
      </w:r>
      <w:r w:rsidRPr="00DF7D92">
        <w:rPr>
          <w:rFonts w:ascii="Times New Roman" w:hAnsi="Times New Roman" w:cs="Times New Roman"/>
          <w:sz w:val="32"/>
          <w:szCs w:val="32"/>
        </w:rPr>
        <w:t>сновные изменения</w:t>
      </w:r>
    </w:p>
    <w:p w:rsidR="00E9236B" w:rsidRPr="00DF7D92" w:rsidRDefault="00F31500" w:rsidP="00B65A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F7D92">
        <w:rPr>
          <w:rFonts w:ascii="Times New Roman" w:hAnsi="Times New Roman" w:cs="Times New Roman"/>
          <w:sz w:val="32"/>
          <w:szCs w:val="32"/>
        </w:rPr>
        <w:t xml:space="preserve">налогового законодательства в </w:t>
      </w:r>
      <w:r w:rsidR="00207912" w:rsidRPr="00DF7D92">
        <w:rPr>
          <w:rFonts w:ascii="Times New Roman" w:hAnsi="Times New Roman" w:cs="Times New Roman"/>
          <w:sz w:val="32"/>
          <w:szCs w:val="32"/>
        </w:rPr>
        <w:t xml:space="preserve">2019 </w:t>
      </w:r>
      <w:r w:rsidR="00222520" w:rsidRPr="00DF7D92">
        <w:rPr>
          <w:rFonts w:ascii="Times New Roman" w:hAnsi="Times New Roman" w:cs="Times New Roman"/>
          <w:sz w:val="32"/>
          <w:szCs w:val="32"/>
        </w:rPr>
        <w:t>-</w:t>
      </w:r>
      <w:r w:rsidRPr="00DF7D92">
        <w:rPr>
          <w:rFonts w:ascii="Times New Roman" w:hAnsi="Times New Roman" w:cs="Times New Roman"/>
          <w:sz w:val="32"/>
          <w:szCs w:val="32"/>
        </w:rPr>
        <w:t xml:space="preserve"> </w:t>
      </w:r>
      <w:r w:rsidR="00222520" w:rsidRPr="00DF7D92">
        <w:rPr>
          <w:rFonts w:ascii="Times New Roman" w:hAnsi="Times New Roman" w:cs="Times New Roman"/>
          <w:sz w:val="32"/>
          <w:szCs w:val="32"/>
        </w:rPr>
        <w:t xml:space="preserve">2020 </w:t>
      </w:r>
      <w:r w:rsidRPr="00DF7D92">
        <w:rPr>
          <w:rFonts w:ascii="Times New Roman" w:hAnsi="Times New Roman" w:cs="Times New Roman"/>
          <w:sz w:val="32"/>
          <w:szCs w:val="32"/>
        </w:rPr>
        <w:t>годах»</w:t>
      </w:r>
    </w:p>
    <w:p w:rsidR="00F31500" w:rsidRPr="00DF7D92" w:rsidRDefault="00F31500" w:rsidP="00691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00" w:rsidRPr="00DF7D92" w:rsidRDefault="00F31500" w:rsidP="0069188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Добрый день!</w:t>
      </w:r>
    </w:p>
    <w:p w:rsidR="00F31500" w:rsidRPr="00DF7D92" w:rsidRDefault="00F31500" w:rsidP="00691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 xml:space="preserve">В моем </w:t>
      </w:r>
      <w:r w:rsidR="00691882" w:rsidRPr="00DF7D92">
        <w:rPr>
          <w:rFonts w:ascii="Times New Roman" w:hAnsi="Times New Roman" w:cs="Times New Roman"/>
          <w:sz w:val="28"/>
          <w:szCs w:val="28"/>
        </w:rPr>
        <w:t>выступлении</w:t>
      </w:r>
      <w:r w:rsidRPr="00DF7D92">
        <w:rPr>
          <w:rFonts w:ascii="Times New Roman" w:hAnsi="Times New Roman" w:cs="Times New Roman"/>
          <w:sz w:val="28"/>
          <w:szCs w:val="28"/>
        </w:rPr>
        <w:t xml:space="preserve"> я </w:t>
      </w:r>
      <w:r w:rsidR="00691882" w:rsidRPr="00DF7D92">
        <w:rPr>
          <w:rFonts w:ascii="Times New Roman" w:hAnsi="Times New Roman" w:cs="Times New Roman"/>
          <w:sz w:val="28"/>
          <w:szCs w:val="28"/>
        </w:rPr>
        <w:t>расскажу</w:t>
      </w:r>
      <w:r w:rsidR="005D01C2" w:rsidRPr="00DF7D92">
        <w:rPr>
          <w:rFonts w:ascii="Times New Roman" w:hAnsi="Times New Roman" w:cs="Times New Roman"/>
          <w:sz w:val="28"/>
          <w:szCs w:val="28"/>
        </w:rPr>
        <w:t xml:space="preserve"> об</w:t>
      </w:r>
      <w:r w:rsidRPr="00DF7D92">
        <w:rPr>
          <w:rFonts w:ascii="Times New Roman" w:hAnsi="Times New Roman" w:cs="Times New Roman"/>
          <w:sz w:val="28"/>
          <w:szCs w:val="28"/>
        </w:rPr>
        <w:t xml:space="preserve"> основных, на наш взгляд, изменени</w:t>
      </w:r>
      <w:r w:rsidR="00691882" w:rsidRPr="00DF7D92">
        <w:rPr>
          <w:rFonts w:ascii="Times New Roman" w:hAnsi="Times New Roman" w:cs="Times New Roman"/>
          <w:sz w:val="28"/>
          <w:szCs w:val="28"/>
        </w:rPr>
        <w:t>ях</w:t>
      </w:r>
      <w:r w:rsidRPr="00DF7D92">
        <w:rPr>
          <w:rFonts w:ascii="Times New Roman" w:hAnsi="Times New Roman" w:cs="Times New Roman"/>
          <w:sz w:val="28"/>
          <w:szCs w:val="28"/>
        </w:rPr>
        <w:t xml:space="preserve"> налогового законодательства, которые вступили в действие в 2019 году, а также </w:t>
      </w:r>
      <w:r w:rsidR="005F22C7" w:rsidRPr="00DF7D92">
        <w:rPr>
          <w:rFonts w:ascii="Times New Roman" w:hAnsi="Times New Roman" w:cs="Times New Roman"/>
          <w:sz w:val="28"/>
          <w:szCs w:val="28"/>
        </w:rPr>
        <w:t>тех, которые вступят в силу в 2020 году.</w:t>
      </w:r>
    </w:p>
    <w:p w:rsidR="00E52CF4" w:rsidRPr="00DF7D92" w:rsidRDefault="00E52CF4" w:rsidP="00691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20" w:rsidRPr="00DF7D92" w:rsidRDefault="00E52CF4" w:rsidP="00691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691882" w:rsidRPr="00DF7D92">
        <w:rPr>
          <w:rFonts w:ascii="Times New Roman" w:hAnsi="Times New Roman" w:cs="Times New Roman"/>
          <w:sz w:val="28"/>
          <w:szCs w:val="28"/>
        </w:rPr>
        <w:t>2</w:t>
      </w:r>
      <w:r w:rsidRPr="00DF7D92">
        <w:rPr>
          <w:rFonts w:ascii="Times New Roman" w:hAnsi="Times New Roman" w:cs="Times New Roman"/>
          <w:sz w:val="28"/>
          <w:szCs w:val="28"/>
        </w:rPr>
        <w:t xml:space="preserve">. </w:t>
      </w:r>
      <w:r w:rsidR="005F22C7" w:rsidRPr="00DF7D92">
        <w:rPr>
          <w:rFonts w:ascii="Times New Roman" w:hAnsi="Times New Roman" w:cs="Times New Roman"/>
          <w:sz w:val="28"/>
          <w:szCs w:val="28"/>
        </w:rPr>
        <w:t xml:space="preserve">Итак, </w:t>
      </w:r>
      <w:r w:rsidR="00222520" w:rsidRPr="00DF7D92">
        <w:rPr>
          <w:rFonts w:ascii="Times New Roman" w:hAnsi="Times New Roman" w:cs="Times New Roman"/>
          <w:sz w:val="28"/>
          <w:szCs w:val="28"/>
        </w:rPr>
        <w:t>изменения в главу 21 Налогового кодекса Российской Федерации – по н</w:t>
      </w:r>
      <w:r w:rsidR="00207912" w:rsidRPr="00DF7D92">
        <w:rPr>
          <w:rFonts w:ascii="Times New Roman" w:hAnsi="Times New Roman" w:cs="Times New Roman"/>
          <w:sz w:val="28"/>
          <w:szCs w:val="28"/>
        </w:rPr>
        <w:t>алог</w:t>
      </w:r>
      <w:r w:rsidR="00222520" w:rsidRPr="00DF7D92">
        <w:rPr>
          <w:rFonts w:ascii="Times New Roman" w:hAnsi="Times New Roman" w:cs="Times New Roman"/>
          <w:sz w:val="28"/>
          <w:szCs w:val="28"/>
        </w:rPr>
        <w:t>у</w:t>
      </w:r>
      <w:r w:rsidR="00207912" w:rsidRPr="00DF7D92">
        <w:rPr>
          <w:rFonts w:ascii="Times New Roman" w:hAnsi="Times New Roman" w:cs="Times New Roman"/>
          <w:sz w:val="28"/>
          <w:szCs w:val="28"/>
        </w:rPr>
        <w:t xml:space="preserve"> на добавленную стоимость</w:t>
      </w:r>
      <w:r w:rsidR="00222520" w:rsidRPr="00DF7D92">
        <w:rPr>
          <w:rFonts w:ascii="Times New Roman" w:hAnsi="Times New Roman" w:cs="Times New Roman"/>
          <w:sz w:val="28"/>
          <w:szCs w:val="28"/>
        </w:rPr>
        <w:t>.</w:t>
      </w:r>
    </w:p>
    <w:p w:rsidR="00C87323" w:rsidRPr="00DF7D92" w:rsidRDefault="00C87323" w:rsidP="00C87323">
      <w:pPr>
        <w:keepNext/>
        <w:tabs>
          <w:tab w:val="left" w:pos="720"/>
        </w:tabs>
        <w:spacing w:after="12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Федеральным законом от 27.11.2018 N 424-ФЗ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 внесены изменения в положения о вычете и восстановлении НДС при получении субсидий.</w:t>
      </w:r>
    </w:p>
    <w:p w:rsidR="00C87323" w:rsidRPr="00DF7D92" w:rsidRDefault="00C87323" w:rsidP="00C87323">
      <w:pPr>
        <w:keepNext/>
        <w:tabs>
          <w:tab w:val="left" w:pos="720"/>
        </w:tabs>
        <w:spacing w:after="12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Если субсидия не включает в себя сумму НДС, что подтверждено документально, то налог принимается к вычету. Данное положение применяется в отношении товаров (работ, услуг), в том числе основных средств, нематериальных активов, имущественных прав, приобретенных за счет субсидий и (или) бюджетных инвестиций, полученных начиная с 1 января 2019 года из бюджетов бюджетной системы РФ (п. 2.1 ст. 170 НК РФ в новой редакции, ч. 7 ст. 9 Федерального закона N 424-ФЗ).</w:t>
      </w:r>
    </w:p>
    <w:p w:rsidR="00026B7D" w:rsidRPr="00DF7D92" w:rsidRDefault="00C87323" w:rsidP="00C87323">
      <w:pPr>
        <w:keepNext/>
        <w:tabs>
          <w:tab w:val="left" w:pos="720"/>
        </w:tabs>
        <w:spacing w:after="12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Также с 1</w:t>
      </w:r>
      <w:r w:rsidR="00026B7D" w:rsidRPr="00DF7D9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DF7D92">
        <w:rPr>
          <w:rFonts w:ascii="Times New Roman" w:hAnsi="Times New Roman" w:cs="Times New Roman"/>
          <w:sz w:val="28"/>
          <w:szCs w:val="28"/>
        </w:rPr>
        <w:t>2019</w:t>
      </w:r>
      <w:r w:rsidR="00026B7D" w:rsidRPr="00DF7D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F7D92">
        <w:rPr>
          <w:rFonts w:ascii="Times New Roman" w:hAnsi="Times New Roman" w:cs="Times New Roman"/>
          <w:sz w:val="28"/>
          <w:szCs w:val="28"/>
        </w:rPr>
        <w:t xml:space="preserve"> не нужно восстанавливать принятый ранее к вычету налог по приобретенным товарам, работам, услугам, основным средствам, нематериальным активам, имущественным правам, если по документам субсидия на их приобретение компенсирует затраты без НДС.</w:t>
      </w:r>
    </w:p>
    <w:p w:rsidR="00026B7D" w:rsidRPr="00DF7D92" w:rsidRDefault="00026B7D" w:rsidP="00C87323">
      <w:pPr>
        <w:keepNext/>
        <w:tabs>
          <w:tab w:val="left" w:pos="720"/>
        </w:tabs>
        <w:spacing w:after="12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F22C7" w:rsidRPr="00DF7D92" w:rsidRDefault="00630F1C" w:rsidP="00C87323">
      <w:pPr>
        <w:keepNext/>
        <w:tabs>
          <w:tab w:val="left" w:pos="720"/>
        </w:tabs>
        <w:spacing w:after="12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В</w:t>
      </w:r>
      <w:r w:rsidR="00C7428D" w:rsidRPr="00DF7D92">
        <w:rPr>
          <w:rFonts w:ascii="Times New Roman" w:hAnsi="Times New Roman" w:cs="Times New Roman"/>
          <w:sz w:val="28"/>
          <w:szCs w:val="28"/>
        </w:rPr>
        <w:t xml:space="preserve"> п. 2 ст. 171 НК РФ введен новый подп. 3, согласно которому с 1 июля 2019 года налоговые вычеты можно применять также по товарам (работам, услугам) и имущественным правам, приобретаемым для осуществления операций по реализации работ (услуг), местом реализации которых в соответствии со статьей 148 </w:t>
      </w:r>
      <w:r w:rsidR="0018114B" w:rsidRPr="00DF7D92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C7428D" w:rsidRPr="00DF7D92">
        <w:rPr>
          <w:rFonts w:ascii="Times New Roman" w:hAnsi="Times New Roman" w:cs="Times New Roman"/>
          <w:sz w:val="28"/>
          <w:szCs w:val="28"/>
        </w:rPr>
        <w:t xml:space="preserve"> не признается территория РФ</w:t>
      </w:r>
      <w:r w:rsidR="00734729" w:rsidRPr="00DF7D92">
        <w:rPr>
          <w:rFonts w:ascii="Times New Roman" w:hAnsi="Times New Roman" w:cs="Times New Roman"/>
          <w:sz w:val="28"/>
          <w:szCs w:val="28"/>
        </w:rPr>
        <w:t xml:space="preserve">, </w:t>
      </w:r>
      <w:r w:rsidR="0018114B" w:rsidRPr="00DF7D92">
        <w:rPr>
          <w:rFonts w:ascii="Times New Roman" w:hAnsi="Times New Roman" w:cs="Times New Roman"/>
          <w:sz w:val="28"/>
          <w:szCs w:val="28"/>
        </w:rPr>
        <w:t xml:space="preserve">за исключением операций, предусмотренных статьей 149 Налогового Кодекса </w:t>
      </w:r>
      <w:r w:rsidR="0018114B" w:rsidRPr="00DF7D92">
        <w:rPr>
          <w:rFonts w:ascii="Times New Roman" w:hAnsi="Times New Roman"/>
          <w:sz w:val="28"/>
          <w:szCs w:val="28"/>
        </w:rPr>
        <w:t>РФ (подп. "а" п. 4 ст. 1 Закона N 63-ФЗ)</w:t>
      </w:r>
      <w:r w:rsidR="005F22C7" w:rsidRPr="00DF7D92">
        <w:rPr>
          <w:rFonts w:ascii="Times New Roman" w:hAnsi="Times New Roman" w:cs="Times New Roman"/>
          <w:sz w:val="28"/>
          <w:szCs w:val="28"/>
        </w:rPr>
        <w:t>.</w:t>
      </w:r>
    </w:p>
    <w:p w:rsidR="00C50DD6" w:rsidRPr="00DF7D92" w:rsidRDefault="00C50DD6" w:rsidP="00691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1D3" w:rsidRPr="00DF7D92" w:rsidRDefault="00E52CF4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691882" w:rsidRPr="00DF7D92">
        <w:rPr>
          <w:rFonts w:ascii="Times New Roman" w:hAnsi="Times New Roman" w:cs="Times New Roman"/>
          <w:sz w:val="28"/>
          <w:szCs w:val="28"/>
        </w:rPr>
        <w:t>3</w:t>
      </w:r>
      <w:r w:rsidRPr="00DF7D92">
        <w:rPr>
          <w:rFonts w:ascii="Times New Roman" w:hAnsi="Times New Roman" w:cs="Times New Roman"/>
          <w:sz w:val="28"/>
          <w:szCs w:val="28"/>
        </w:rPr>
        <w:t xml:space="preserve">. </w:t>
      </w:r>
      <w:r w:rsidR="004B1838" w:rsidRPr="00DF7D92">
        <w:rPr>
          <w:rFonts w:ascii="Times New Roman" w:hAnsi="Times New Roman" w:cs="Times New Roman"/>
          <w:sz w:val="28"/>
          <w:szCs w:val="28"/>
        </w:rPr>
        <w:t>Теперь относительно н</w:t>
      </w:r>
      <w:r w:rsidR="006361D3" w:rsidRPr="00DF7D92">
        <w:rPr>
          <w:rFonts w:ascii="Times New Roman" w:hAnsi="Times New Roman" w:cs="Times New Roman"/>
          <w:sz w:val="28"/>
          <w:szCs w:val="28"/>
        </w:rPr>
        <w:t>алог</w:t>
      </w:r>
      <w:r w:rsidR="004B1838" w:rsidRPr="00DF7D92">
        <w:rPr>
          <w:rFonts w:ascii="Times New Roman" w:hAnsi="Times New Roman" w:cs="Times New Roman"/>
          <w:sz w:val="28"/>
          <w:szCs w:val="28"/>
        </w:rPr>
        <w:t>а</w:t>
      </w:r>
      <w:r w:rsidR="006361D3" w:rsidRPr="00DF7D92">
        <w:rPr>
          <w:rFonts w:ascii="Times New Roman" w:hAnsi="Times New Roman" w:cs="Times New Roman"/>
          <w:sz w:val="28"/>
          <w:szCs w:val="28"/>
        </w:rPr>
        <w:t xml:space="preserve"> на имущество организаций</w:t>
      </w:r>
      <w:r w:rsidR="006D60D9" w:rsidRPr="00DF7D92">
        <w:rPr>
          <w:rFonts w:ascii="Times New Roman" w:hAnsi="Times New Roman" w:cs="Times New Roman"/>
          <w:sz w:val="28"/>
          <w:szCs w:val="28"/>
        </w:rPr>
        <w:t>.</w:t>
      </w:r>
    </w:p>
    <w:p w:rsidR="006361D3" w:rsidRPr="00DF7D92" w:rsidRDefault="006361D3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В главу 30 Налогового Кодекса внесены изменения, согласно которым с 1</w:t>
      </w:r>
      <w:r w:rsidR="004B1838" w:rsidRPr="00DF7D9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DF7D92">
        <w:rPr>
          <w:rFonts w:ascii="Times New Roman" w:hAnsi="Times New Roman" w:cs="Times New Roman"/>
          <w:sz w:val="28"/>
          <w:szCs w:val="28"/>
        </w:rPr>
        <w:t xml:space="preserve">2019 года движимое имущество </w:t>
      </w:r>
      <w:r w:rsidR="006D60D9" w:rsidRPr="00DF7D9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DF7D92">
        <w:rPr>
          <w:rFonts w:ascii="Times New Roman" w:hAnsi="Times New Roman" w:cs="Times New Roman"/>
          <w:sz w:val="28"/>
          <w:szCs w:val="28"/>
        </w:rPr>
        <w:t xml:space="preserve">не является объектом налогообложения </w:t>
      </w:r>
      <w:r w:rsidR="006D60D9" w:rsidRPr="00DF7D92">
        <w:rPr>
          <w:rFonts w:ascii="Times New Roman" w:hAnsi="Times New Roman" w:cs="Times New Roman"/>
          <w:sz w:val="28"/>
          <w:szCs w:val="28"/>
        </w:rPr>
        <w:t xml:space="preserve">и </w:t>
      </w:r>
      <w:r w:rsidRPr="00DF7D92">
        <w:rPr>
          <w:rFonts w:ascii="Times New Roman" w:hAnsi="Times New Roman" w:cs="Times New Roman"/>
          <w:sz w:val="28"/>
          <w:szCs w:val="28"/>
        </w:rPr>
        <w:t xml:space="preserve">налогом на имущество </w:t>
      </w:r>
      <w:r w:rsidR="006D60D9" w:rsidRPr="00DF7D92">
        <w:rPr>
          <w:rFonts w:ascii="Times New Roman" w:hAnsi="Times New Roman" w:cs="Times New Roman"/>
          <w:sz w:val="28"/>
          <w:szCs w:val="28"/>
        </w:rPr>
        <w:t>не облагается</w:t>
      </w:r>
      <w:r w:rsidRPr="00DF7D92">
        <w:rPr>
          <w:rFonts w:ascii="Times New Roman" w:hAnsi="Times New Roman" w:cs="Times New Roman"/>
          <w:sz w:val="28"/>
          <w:szCs w:val="28"/>
        </w:rPr>
        <w:t>.</w:t>
      </w:r>
    </w:p>
    <w:p w:rsidR="00E52CF4" w:rsidRPr="00DF7D92" w:rsidRDefault="00E52CF4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830" w:rsidRPr="00DF7D92" w:rsidRDefault="00691882" w:rsidP="009D0A5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Кроме того, в</w:t>
      </w:r>
      <w:r w:rsidR="006361D3" w:rsidRPr="00DF7D9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2E4C88" w:rsidRPr="00DF7D92">
        <w:rPr>
          <w:rFonts w:ascii="Times New Roman" w:hAnsi="Times New Roman" w:cs="Times New Roman"/>
          <w:sz w:val="28"/>
          <w:szCs w:val="28"/>
        </w:rPr>
        <w:t xml:space="preserve"> с</w:t>
      </w:r>
      <w:r w:rsidR="006361D3" w:rsidRPr="00DF7D92">
        <w:rPr>
          <w:rFonts w:ascii="Times New Roman" w:hAnsi="Times New Roman" w:cs="Times New Roman"/>
          <w:sz w:val="28"/>
          <w:szCs w:val="28"/>
        </w:rPr>
        <w:t xml:space="preserve"> </w:t>
      </w:r>
      <w:r w:rsidRPr="00DF7D92">
        <w:rPr>
          <w:rFonts w:ascii="Times New Roman" w:hAnsi="Times New Roman" w:cs="Times New Roman"/>
          <w:sz w:val="28"/>
          <w:szCs w:val="28"/>
        </w:rPr>
        <w:t>Законом Нижегородской области от 30</w:t>
      </w:r>
      <w:r w:rsidR="00B65AA2" w:rsidRPr="00DF7D9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DF7D92">
        <w:rPr>
          <w:rFonts w:ascii="Times New Roman" w:hAnsi="Times New Roman" w:cs="Times New Roman"/>
          <w:sz w:val="28"/>
          <w:szCs w:val="28"/>
        </w:rPr>
        <w:t>2019</w:t>
      </w:r>
      <w:r w:rsidR="00B65AA2" w:rsidRPr="00DF7D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F7D92">
        <w:rPr>
          <w:rFonts w:ascii="Times New Roman" w:hAnsi="Times New Roman" w:cs="Times New Roman"/>
          <w:sz w:val="28"/>
          <w:szCs w:val="28"/>
        </w:rPr>
        <w:t xml:space="preserve"> №35-З</w:t>
      </w:r>
      <w:r w:rsidR="00DE2E77" w:rsidRPr="00DF7D92">
        <w:rPr>
          <w:rFonts w:ascii="Times New Roman" w:hAnsi="Times New Roman" w:cs="Times New Roman"/>
          <w:sz w:val="28"/>
          <w:szCs w:val="28"/>
        </w:rPr>
        <w:t xml:space="preserve"> предусмотрены новые льготы для </w:t>
      </w:r>
      <w:r w:rsidR="006361D3" w:rsidRPr="00DF7D92">
        <w:rPr>
          <w:rFonts w:ascii="Times New Roman" w:hAnsi="Times New Roman" w:cs="Times New Roman"/>
          <w:sz w:val="28"/>
          <w:szCs w:val="28"/>
        </w:rPr>
        <w:t>организаци</w:t>
      </w:r>
      <w:r w:rsidR="00DE2E77" w:rsidRPr="00DF7D92">
        <w:rPr>
          <w:rFonts w:ascii="Times New Roman" w:hAnsi="Times New Roman" w:cs="Times New Roman"/>
          <w:sz w:val="28"/>
          <w:szCs w:val="28"/>
        </w:rPr>
        <w:t>й</w:t>
      </w:r>
      <w:r w:rsidR="006361D3" w:rsidRPr="00DF7D92">
        <w:rPr>
          <w:rFonts w:ascii="Times New Roman" w:hAnsi="Times New Roman" w:cs="Times New Roman"/>
          <w:sz w:val="28"/>
          <w:szCs w:val="28"/>
        </w:rPr>
        <w:t>, получивши</w:t>
      </w:r>
      <w:r w:rsidR="00DE2E77" w:rsidRPr="00DF7D92">
        <w:rPr>
          <w:rFonts w:ascii="Times New Roman" w:hAnsi="Times New Roman" w:cs="Times New Roman"/>
          <w:sz w:val="28"/>
          <w:szCs w:val="28"/>
        </w:rPr>
        <w:t>х</w:t>
      </w:r>
      <w:r w:rsidR="006361D3" w:rsidRPr="00DF7D92">
        <w:rPr>
          <w:rFonts w:ascii="Times New Roman" w:hAnsi="Times New Roman" w:cs="Times New Roman"/>
          <w:sz w:val="28"/>
          <w:szCs w:val="28"/>
        </w:rPr>
        <w:t xml:space="preserve"> </w:t>
      </w:r>
      <w:r w:rsidR="006361D3" w:rsidRPr="00DF7D92">
        <w:rPr>
          <w:rFonts w:ascii="Times New Roman" w:hAnsi="Times New Roman" w:cs="Times New Roman"/>
          <w:sz w:val="28"/>
          <w:szCs w:val="28"/>
        </w:rPr>
        <w:lastRenderedPageBreak/>
        <w:t>статус резидента территории опережающего социально-экономического развития</w:t>
      </w:r>
      <w:r w:rsidR="009D0A52" w:rsidRPr="00DF7D92">
        <w:rPr>
          <w:rFonts w:ascii="Times New Roman" w:hAnsi="Times New Roman" w:cs="Times New Roman"/>
          <w:sz w:val="28"/>
          <w:szCs w:val="28"/>
        </w:rPr>
        <w:t>, таких как</w:t>
      </w:r>
      <w:r w:rsidR="00024830" w:rsidRPr="00DF7D92">
        <w:rPr>
          <w:rFonts w:ascii="Times New Roman" w:hAnsi="Times New Roman" w:cs="Times New Roman"/>
          <w:sz w:val="28"/>
          <w:szCs w:val="28"/>
        </w:rPr>
        <w:t xml:space="preserve"> </w:t>
      </w:r>
      <w:r w:rsidR="00252F73" w:rsidRPr="00DF7D92">
        <w:rPr>
          <w:rFonts w:ascii="Times New Roman" w:hAnsi="Times New Roman" w:cs="Times New Roman"/>
          <w:sz w:val="28"/>
          <w:szCs w:val="28"/>
        </w:rPr>
        <w:t xml:space="preserve">«Володарск» и </w:t>
      </w:r>
      <w:r w:rsidR="00754864" w:rsidRPr="00DF7D92">
        <w:rPr>
          <w:rFonts w:ascii="Times New Roman" w:hAnsi="Times New Roman" w:cs="Times New Roman"/>
          <w:sz w:val="28"/>
          <w:szCs w:val="28"/>
        </w:rPr>
        <w:t>«Решетиха».</w:t>
      </w:r>
    </w:p>
    <w:p w:rsidR="00BB1343" w:rsidRPr="00DF7D92" w:rsidRDefault="00BB1343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CF4" w:rsidRPr="00DF7D92" w:rsidRDefault="00E52CF4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 xml:space="preserve">Слайд 4. </w:t>
      </w:r>
    </w:p>
    <w:p w:rsidR="006361D3" w:rsidRPr="00DF7D92" w:rsidRDefault="00024830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Изменения коснулись и н</w:t>
      </w:r>
      <w:r w:rsidR="006361D3" w:rsidRPr="00DF7D92">
        <w:rPr>
          <w:rFonts w:ascii="Times New Roman" w:hAnsi="Times New Roman" w:cs="Times New Roman"/>
          <w:sz w:val="28"/>
          <w:szCs w:val="28"/>
        </w:rPr>
        <w:t>алог</w:t>
      </w:r>
      <w:r w:rsidRPr="00DF7D92">
        <w:rPr>
          <w:rFonts w:ascii="Times New Roman" w:hAnsi="Times New Roman" w:cs="Times New Roman"/>
          <w:sz w:val="28"/>
          <w:szCs w:val="28"/>
        </w:rPr>
        <w:t>а</w:t>
      </w:r>
      <w:r w:rsidR="006361D3" w:rsidRPr="00DF7D92">
        <w:rPr>
          <w:rFonts w:ascii="Times New Roman" w:hAnsi="Times New Roman" w:cs="Times New Roman"/>
          <w:sz w:val="28"/>
          <w:szCs w:val="28"/>
        </w:rPr>
        <w:t xml:space="preserve"> на прибыль организаций</w:t>
      </w:r>
      <w:r w:rsidR="00E52CF4" w:rsidRPr="00DF7D92">
        <w:rPr>
          <w:rFonts w:ascii="Times New Roman" w:hAnsi="Times New Roman" w:cs="Times New Roman"/>
          <w:sz w:val="28"/>
          <w:szCs w:val="28"/>
        </w:rPr>
        <w:t xml:space="preserve">. </w:t>
      </w:r>
      <w:r w:rsidR="009D0A52" w:rsidRPr="00DF7D92">
        <w:rPr>
          <w:rFonts w:ascii="Times New Roman" w:hAnsi="Times New Roman" w:cs="Times New Roman"/>
          <w:sz w:val="28"/>
          <w:szCs w:val="28"/>
        </w:rPr>
        <w:t>С 1 января 2019 года</w:t>
      </w:r>
      <w:r w:rsidRPr="00DF7D92">
        <w:rPr>
          <w:rFonts w:ascii="Times New Roman" w:hAnsi="Times New Roman" w:cs="Times New Roman"/>
          <w:sz w:val="28"/>
          <w:szCs w:val="28"/>
        </w:rPr>
        <w:t xml:space="preserve"> о</w:t>
      </w:r>
      <w:r w:rsidR="006361D3" w:rsidRPr="00DF7D92">
        <w:rPr>
          <w:rFonts w:ascii="Times New Roman" w:hAnsi="Times New Roman" w:cs="Times New Roman"/>
          <w:sz w:val="28"/>
          <w:szCs w:val="28"/>
        </w:rPr>
        <w:t>рганизации могут учитывать расходы на отдых работников и их семей в России</w:t>
      </w:r>
      <w:r w:rsidRPr="00DF7D92">
        <w:rPr>
          <w:rFonts w:ascii="Times New Roman" w:hAnsi="Times New Roman" w:cs="Times New Roman"/>
          <w:sz w:val="28"/>
          <w:szCs w:val="28"/>
        </w:rPr>
        <w:t>.</w:t>
      </w:r>
    </w:p>
    <w:p w:rsidR="006361D3" w:rsidRPr="00DF7D92" w:rsidRDefault="006361D3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Затраты нормируются: не более 50 тыс. руб. в год на каждого туриста. При этом общая сумма затрат организации на путевки, ДМС и оплату медуслуг работникам не должна превысить 6% от суммы расходов на оплату труда.</w:t>
      </w:r>
    </w:p>
    <w:p w:rsidR="00C11F4A" w:rsidRPr="00DF7D92" w:rsidRDefault="00C11F4A" w:rsidP="00691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D84" w:rsidRPr="00DF7D92" w:rsidRDefault="00815D84" w:rsidP="00691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С 1 января 2020 г</w:t>
      </w:r>
      <w:r w:rsidR="00024830" w:rsidRPr="00DF7D92">
        <w:rPr>
          <w:rFonts w:ascii="Times New Roman" w:hAnsi="Times New Roman" w:cs="Times New Roman"/>
          <w:sz w:val="28"/>
          <w:szCs w:val="28"/>
        </w:rPr>
        <w:t>ода</w:t>
      </w:r>
      <w:r w:rsidRPr="00DF7D92">
        <w:rPr>
          <w:rFonts w:ascii="Times New Roman" w:hAnsi="Times New Roman" w:cs="Times New Roman"/>
          <w:sz w:val="28"/>
          <w:szCs w:val="28"/>
        </w:rPr>
        <w:t xml:space="preserve"> вн</w:t>
      </w:r>
      <w:r w:rsidR="005F22C7" w:rsidRPr="00DF7D92">
        <w:rPr>
          <w:rFonts w:ascii="Times New Roman" w:hAnsi="Times New Roman" w:cs="Times New Roman"/>
          <w:sz w:val="28"/>
          <w:szCs w:val="28"/>
        </w:rPr>
        <w:t>о</w:t>
      </w:r>
      <w:r w:rsidRPr="00DF7D92">
        <w:rPr>
          <w:rFonts w:ascii="Times New Roman" w:hAnsi="Times New Roman" w:cs="Times New Roman"/>
          <w:sz w:val="28"/>
          <w:szCs w:val="28"/>
        </w:rPr>
        <w:t>с</w:t>
      </w:r>
      <w:r w:rsidR="00F31500" w:rsidRPr="00DF7D92">
        <w:rPr>
          <w:rFonts w:ascii="Times New Roman" w:hAnsi="Times New Roman" w:cs="Times New Roman"/>
          <w:sz w:val="28"/>
          <w:szCs w:val="28"/>
        </w:rPr>
        <w:t>ятся</w:t>
      </w:r>
      <w:r w:rsidRPr="00DF7D92">
        <w:rPr>
          <w:rFonts w:ascii="Times New Roman" w:hAnsi="Times New Roman" w:cs="Times New Roman"/>
          <w:sz w:val="28"/>
          <w:szCs w:val="28"/>
        </w:rPr>
        <w:t xml:space="preserve"> изменения в порядок исчисления и уплаты НДФЛ предпринимателями. Представление декларации по форме 4-НДФЛ с 2020 года отменяется. Авансовые платежи должны уплачиваться не позднее 25-го числа первого месяца, следующего за I кварталом, полугодием, девятью месяцами налогового периода. </w:t>
      </w:r>
    </w:p>
    <w:p w:rsidR="00B65AA2" w:rsidRPr="00DF7D92" w:rsidRDefault="00B65AA2" w:rsidP="00691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CF4" w:rsidRPr="00DF7D92" w:rsidRDefault="00E52CF4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bCs/>
          <w:sz w:val="28"/>
          <w:szCs w:val="28"/>
        </w:rPr>
        <w:t>Слайд 5. Федеральным законом от 27.11.2018 N 424-ФЗ внесены изменения в порядок расчета пени</w:t>
      </w:r>
      <w:r w:rsidR="00391617" w:rsidRPr="00DF7D92">
        <w:rPr>
          <w:rFonts w:ascii="Times New Roman" w:hAnsi="Times New Roman" w:cs="Times New Roman"/>
          <w:bCs/>
          <w:sz w:val="28"/>
          <w:szCs w:val="28"/>
        </w:rPr>
        <w:t>. Теперь п</w:t>
      </w:r>
      <w:r w:rsidRPr="00DF7D92">
        <w:rPr>
          <w:rFonts w:ascii="Times New Roman" w:hAnsi="Times New Roman" w:cs="Times New Roman"/>
          <w:bCs/>
          <w:sz w:val="28"/>
          <w:szCs w:val="28"/>
        </w:rPr>
        <w:t>ри просрочке уплаты:</w:t>
      </w:r>
    </w:p>
    <w:p w:rsidR="00E52CF4" w:rsidRPr="00DF7D92" w:rsidRDefault="00E52CF4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- пени не могут быть больше недоимки, на которую их начисляют;</w:t>
      </w:r>
    </w:p>
    <w:p w:rsidR="00E52CF4" w:rsidRPr="00DF7D92" w:rsidRDefault="00E52CF4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 xml:space="preserve">- </w:t>
      </w:r>
      <w:r w:rsidR="00391617" w:rsidRPr="00DF7D92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Pr="00DF7D92">
        <w:rPr>
          <w:rFonts w:ascii="Times New Roman" w:hAnsi="Times New Roman" w:cs="Times New Roman"/>
          <w:sz w:val="28"/>
          <w:szCs w:val="28"/>
        </w:rPr>
        <w:t>пени начисля</w:t>
      </w:r>
      <w:r w:rsidR="00391617" w:rsidRPr="00DF7D92">
        <w:rPr>
          <w:rFonts w:ascii="Times New Roman" w:hAnsi="Times New Roman" w:cs="Times New Roman"/>
          <w:sz w:val="28"/>
          <w:szCs w:val="28"/>
        </w:rPr>
        <w:t>ются</w:t>
      </w:r>
      <w:r w:rsidRPr="00DF7D92">
        <w:rPr>
          <w:rFonts w:ascii="Times New Roman" w:hAnsi="Times New Roman" w:cs="Times New Roman"/>
          <w:sz w:val="28"/>
          <w:szCs w:val="28"/>
        </w:rPr>
        <w:t xml:space="preserve"> и за день, когда недоимку погасили. </w:t>
      </w:r>
      <w:hyperlink r:id="rId9" w:history="1">
        <w:r w:rsidRPr="00DF7D92">
          <w:rPr>
            <w:rFonts w:ascii="Times New Roman" w:hAnsi="Times New Roman" w:cs="Times New Roman"/>
            <w:sz w:val="28"/>
            <w:szCs w:val="28"/>
          </w:rPr>
          <w:t>Раньше</w:t>
        </w:r>
      </w:hyperlink>
      <w:r w:rsidRPr="00DF7D92">
        <w:rPr>
          <w:rFonts w:ascii="Times New Roman" w:hAnsi="Times New Roman" w:cs="Times New Roman"/>
          <w:sz w:val="28"/>
          <w:szCs w:val="28"/>
        </w:rPr>
        <w:t xml:space="preserve"> </w:t>
      </w:r>
      <w:r w:rsidR="00391617" w:rsidRPr="00DF7D92">
        <w:rPr>
          <w:rFonts w:ascii="Times New Roman" w:hAnsi="Times New Roman" w:cs="Times New Roman"/>
          <w:sz w:val="28"/>
          <w:szCs w:val="28"/>
        </w:rPr>
        <w:t>этот день</w:t>
      </w:r>
      <w:r w:rsidRPr="00DF7D92">
        <w:rPr>
          <w:rFonts w:ascii="Times New Roman" w:hAnsi="Times New Roman" w:cs="Times New Roman"/>
          <w:sz w:val="28"/>
          <w:szCs w:val="28"/>
        </w:rPr>
        <w:t xml:space="preserve"> в расчет</w:t>
      </w:r>
      <w:r w:rsidR="00391617" w:rsidRPr="00DF7D92">
        <w:rPr>
          <w:rFonts w:ascii="Times New Roman" w:hAnsi="Times New Roman" w:cs="Times New Roman"/>
          <w:sz w:val="28"/>
          <w:szCs w:val="28"/>
        </w:rPr>
        <w:t xml:space="preserve"> пени не участвовал</w:t>
      </w:r>
      <w:r w:rsidRPr="00DF7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CF4" w:rsidRPr="00DF7D92" w:rsidRDefault="00E52CF4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 xml:space="preserve">Поправки вступили в силу 27 декабря 2018 года и </w:t>
      </w:r>
      <w:hyperlink r:id="rId10" w:history="1">
        <w:r w:rsidRPr="00DF7D92">
          <w:rPr>
            <w:rFonts w:ascii="Times New Roman" w:hAnsi="Times New Roman" w:cs="Times New Roman"/>
            <w:sz w:val="28"/>
            <w:szCs w:val="28"/>
          </w:rPr>
          <w:t>применяются</w:t>
        </w:r>
      </w:hyperlink>
      <w:r w:rsidRPr="00DF7D92">
        <w:rPr>
          <w:rFonts w:ascii="Times New Roman" w:hAnsi="Times New Roman" w:cs="Times New Roman"/>
          <w:sz w:val="28"/>
          <w:szCs w:val="28"/>
        </w:rPr>
        <w:t xml:space="preserve"> к недоимке, образовавшейся после этой даты. </w:t>
      </w:r>
    </w:p>
    <w:p w:rsidR="00E52CF4" w:rsidRPr="00DF7D92" w:rsidRDefault="00E52CF4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CF4" w:rsidRPr="00DF7D92" w:rsidRDefault="00E52CF4" w:rsidP="00691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Кроме того, в соответствии с Федеральным законом от 29.07.2018 N 231-ФЗ расширены полномочия налоговых органов - с 1 января 2019 года инспекторы могут получать сведения об организации у ее аудиторов. Это возможно в двух случаях:</w:t>
      </w:r>
    </w:p>
    <w:p w:rsidR="00E52CF4" w:rsidRPr="00DF7D92" w:rsidRDefault="00E52CF4" w:rsidP="00691882">
      <w:pPr>
        <w:pStyle w:val="a3"/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 xml:space="preserve">клиент аудитора не передал </w:t>
      </w:r>
      <w:r w:rsidR="00391617" w:rsidRPr="00DF7D92">
        <w:rPr>
          <w:rFonts w:ascii="Times New Roman" w:hAnsi="Times New Roman" w:cs="Times New Roman"/>
          <w:sz w:val="28"/>
          <w:szCs w:val="28"/>
        </w:rPr>
        <w:t xml:space="preserve">в </w:t>
      </w:r>
      <w:r w:rsidRPr="00DF7D92">
        <w:rPr>
          <w:rFonts w:ascii="Times New Roman" w:hAnsi="Times New Roman" w:cs="Times New Roman"/>
          <w:sz w:val="28"/>
          <w:szCs w:val="28"/>
        </w:rPr>
        <w:t>налогов</w:t>
      </w:r>
      <w:r w:rsidR="00391617" w:rsidRPr="00DF7D92">
        <w:rPr>
          <w:rFonts w:ascii="Times New Roman" w:hAnsi="Times New Roman" w:cs="Times New Roman"/>
          <w:sz w:val="28"/>
          <w:szCs w:val="28"/>
        </w:rPr>
        <w:t>ые органы</w:t>
      </w:r>
      <w:r w:rsidRPr="00DF7D92">
        <w:rPr>
          <w:rFonts w:ascii="Times New Roman" w:hAnsi="Times New Roman" w:cs="Times New Roman"/>
          <w:sz w:val="28"/>
          <w:szCs w:val="28"/>
        </w:rPr>
        <w:t xml:space="preserve"> данные при выездной проверке или при проверке сделки между взаимозависимыми лицами;</w:t>
      </w:r>
    </w:p>
    <w:p w:rsidR="00E52CF4" w:rsidRPr="00DF7D92" w:rsidRDefault="00E52CF4" w:rsidP="00691882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поступил запрос от компетентных органов иностранных государств.</w:t>
      </w:r>
    </w:p>
    <w:p w:rsidR="00E52CF4" w:rsidRPr="00DF7D92" w:rsidRDefault="00E52CF4" w:rsidP="00691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Аудиторы должны выполнить требование, если сведения:</w:t>
      </w:r>
    </w:p>
    <w:p w:rsidR="00E52CF4" w:rsidRPr="00DF7D92" w:rsidRDefault="00E52CF4" w:rsidP="00691882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нужны для расчета налогов, сборов, страховых взносов;</w:t>
      </w:r>
    </w:p>
    <w:p w:rsidR="00E52CF4" w:rsidRPr="00DF7D92" w:rsidRDefault="00E52CF4" w:rsidP="00691882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получены при осуществлении аудиторской деятельности или оказании связанных с ней услуг.</w:t>
      </w:r>
    </w:p>
    <w:p w:rsidR="00E52CF4" w:rsidRPr="00DF7D92" w:rsidRDefault="00E52CF4" w:rsidP="00691882">
      <w:pPr>
        <w:pStyle w:val="a3"/>
        <w:spacing w:after="12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B1838" w:rsidRPr="00DF7D92" w:rsidRDefault="00E52CF4" w:rsidP="00691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Слайд 6. П</w:t>
      </w:r>
      <w:r w:rsidR="004B1838" w:rsidRPr="00DF7D92">
        <w:rPr>
          <w:rFonts w:ascii="Times New Roman" w:hAnsi="Times New Roman" w:cs="Times New Roman"/>
          <w:sz w:val="28"/>
          <w:szCs w:val="28"/>
        </w:rPr>
        <w:t>о</w:t>
      </w:r>
      <w:r w:rsidRPr="00DF7D92">
        <w:rPr>
          <w:rFonts w:ascii="Times New Roman" w:hAnsi="Times New Roman" w:cs="Times New Roman"/>
          <w:sz w:val="28"/>
          <w:szCs w:val="28"/>
        </w:rPr>
        <w:t xml:space="preserve"> </w:t>
      </w:r>
      <w:r w:rsidR="004B1838" w:rsidRPr="00DF7D92">
        <w:rPr>
          <w:rFonts w:ascii="Times New Roman" w:hAnsi="Times New Roman" w:cs="Times New Roman"/>
          <w:sz w:val="28"/>
          <w:szCs w:val="28"/>
        </w:rPr>
        <w:t>контрольно-кассовой технике (ККТ)</w:t>
      </w:r>
      <w:r w:rsidR="00B367D7" w:rsidRPr="00DF7D92">
        <w:rPr>
          <w:rFonts w:ascii="Times New Roman" w:hAnsi="Times New Roman" w:cs="Times New Roman"/>
          <w:sz w:val="28"/>
          <w:szCs w:val="28"/>
        </w:rPr>
        <w:t>.</w:t>
      </w:r>
    </w:p>
    <w:p w:rsidR="004B1838" w:rsidRPr="00DF7D92" w:rsidRDefault="004B1838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 xml:space="preserve"> Федеральным законом от 06.06.2019 № 129-ФЗ «О внесении изменений в Федеральный закон «О применении контрольно-кассовой техники при </w:t>
      </w:r>
      <w:r w:rsidRPr="00DF7D9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расчетов в Российской Федерации» </w:t>
      </w:r>
      <w:bookmarkStart w:id="1" w:name="Par0"/>
      <w:bookmarkEnd w:id="1"/>
      <w:r w:rsidRPr="00DF7D92">
        <w:rPr>
          <w:rFonts w:ascii="Times New Roman" w:hAnsi="Times New Roman" w:cs="Times New Roman"/>
          <w:sz w:val="28"/>
          <w:szCs w:val="28"/>
        </w:rPr>
        <w:t>индивидуальным предпринимателям, не имеющим работников, с которыми заключены трудовые договоры, при реализации товаров собственного производства, выполнении работ, оказании услуг предоставлено право не применять контрольно-кассовую технику при расчетах за такие товары, работы, услуги до 1 июля 2021 года.</w:t>
      </w:r>
    </w:p>
    <w:p w:rsidR="004B1838" w:rsidRPr="00DF7D92" w:rsidRDefault="004B1838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>При этом указанные индивидуальные предприниматели</w:t>
      </w:r>
      <w:r w:rsidR="009D0A52" w:rsidRPr="00DF7D92">
        <w:rPr>
          <w:rFonts w:ascii="Times New Roman" w:hAnsi="Times New Roman" w:cs="Times New Roman"/>
          <w:sz w:val="28"/>
          <w:szCs w:val="28"/>
        </w:rPr>
        <w:t>,</w:t>
      </w:r>
      <w:r w:rsidRPr="00DF7D92">
        <w:rPr>
          <w:rFonts w:ascii="Times New Roman" w:hAnsi="Times New Roman" w:cs="Times New Roman"/>
          <w:sz w:val="28"/>
          <w:szCs w:val="28"/>
        </w:rPr>
        <w:t xml:space="preserve"> в случае заключения трудового договора с работником</w:t>
      </w:r>
      <w:r w:rsidR="009D0A52" w:rsidRPr="00DF7D92">
        <w:rPr>
          <w:rFonts w:ascii="Times New Roman" w:hAnsi="Times New Roman" w:cs="Times New Roman"/>
          <w:sz w:val="28"/>
          <w:szCs w:val="28"/>
        </w:rPr>
        <w:t>,</w:t>
      </w:r>
      <w:r w:rsidRPr="00DF7D92">
        <w:rPr>
          <w:rFonts w:ascii="Times New Roman" w:hAnsi="Times New Roman" w:cs="Times New Roman"/>
          <w:sz w:val="28"/>
          <w:szCs w:val="28"/>
        </w:rPr>
        <w:t xml:space="preserve"> обязаны в течение </w:t>
      </w:r>
      <w:r w:rsidR="009D0A52" w:rsidRPr="00DF7D92">
        <w:rPr>
          <w:rFonts w:ascii="Times New Roman" w:hAnsi="Times New Roman" w:cs="Times New Roman"/>
          <w:sz w:val="28"/>
          <w:szCs w:val="28"/>
        </w:rPr>
        <w:t>30</w:t>
      </w:r>
      <w:r w:rsidRPr="00DF7D92">
        <w:rPr>
          <w:rFonts w:ascii="Times New Roman" w:hAnsi="Times New Roman" w:cs="Times New Roman"/>
          <w:sz w:val="28"/>
          <w:szCs w:val="28"/>
        </w:rPr>
        <w:t xml:space="preserve"> календарных дней с даты заключения такого трудового договора зарегистрировать контрольно-кассовую технику.</w:t>
      </w:r>
    </w:p>
    <w:p w:rsidR="00021413" w:rsidRPr="00DF7D92" w:rsidRDefault="00021413" w:rsidP="00691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38" w:rsidRPr="00DF7D92" w:rsidRDefault="00691882" w:rsidP="00691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92">
        <w:rPr>
          <w:rFonts w:ascii="Times New Roman" w:hAnsi="Times New Roman" w:cs="Times New Roman"/>
          <w:sz w:val="28"/>
          <w:szCs w:val="28"/>
        </w:rPr>
        <w:t xml:space="preserve">Слайд 7. </w:t>
      </w:r>
      <w:r w:rsidR="00E52CF4" w:rsidRPr="00DF7D92">
        <w:rPr>
          <w:rFonts w:ascii="Times New Roman" w:hAnsi="Times New Roman" w:cs="Times New Roman"/>
          <w:sz w:val="28"/>
          <w:szCs w:val="28"/>
        </w:rPr>
        <w:t>И пользуясь случаем, хочу о</w:t>
      </w:r>
      <w:r w:rsidRPr="00DF7D92">
        <w:rPr>
          <w:rFonts w:ascii="Times New Roman" w:hAnsi="Times New Roman" w:cs="Times New Roman"/>
          <w:sz w:val="28"/>
          <w:szCs w:val="28"/>
        </w:rPr>
        <w:t>братить внимание на изменения, которые коснулись каждого владельца земли, транспорта и имущества. Речь идет об имущественных налогах.</w:t>
      </w:r>
    </w:p>
    <w:p w:rsidR="00691882" w:rsidRPr="00DF7D92" w:rsidRDefault="00691882" w:rsidP="006918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  2019 года изменилась форма налогового уведомления.</w:t>
      </w:r>
    </w:p>
    <w:p w:rsidR="00691882" w:rsidRPr="00DF7D92" w:rsidRDefault="00691882" w:rsidP="006918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Теперь платежные документы (</w:t>
      </w:r>
      <w:r w:rsidR="00B65AA2"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т.е. </w:t>
      </w: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квитанции) к уведомлению прилагаться не будут.  Вся необходимая информация для перечисления налогов в бюджет будет содержаться в налоговом уведомлении. </w:t>
      </w:r>
    </w:p>
    <w:p w:rsidR="00691882" w:rsidRPr="00DF7D92" w:rsidRDefault="00691882" w:rsidP="006918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Для быстрой оплаты налогов через банковские терминалы и мобильные устройства предусмотрены штрих-код и QR-код.</w:t>
      </w:r>
    </w:p>
    <w:p w:rsidR="00691882" w:rsidRPr="00DF7D92" w:rsidRDefault="00391617" w:rsidP="006918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Здесь о</w:t>
      </w:r>
      <w:r w:rsidR="00691882"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бращаем внимание, что при осуществлении оплаты важно проверить наименование получателя платежа. В налоговых уведомлениях в качестве получателя платежа указывается Управление Федерального казначейства.</w:t>
      </w:r>
    </w:p>
    <w:p w:rsidR="00CF5CCC" w:rsidRPr="00DF7D92" w:rsidRDefault="00CF5CCC" w:rsidP="006918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F5CCC" w:rsidRPr="00DF7D92" w:rsidRDefault="00CF5CCC" w:rsidP="00CF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Слайд 8. </w:t>
      </w:r>
      <w:r w:rsidR="009D0A52"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</w:t>
      </w: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еквизиты платежа формируются по каждому ОКТМО бюджетополучателя.  </w:t>
      </w:r>
      <w:r w:rsidR="009D0A52"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То есть</w:t>
      </w: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если налогоплательщик имеет две квартиры, которые облагаются налогом -  </w:t>
      </w:r>
      <w:r w:rsidR="009D0A52"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например, </w:t>
      </w: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г. Дзержинске и в г. Нижнем Новгороде, то в налоговом уведомлении будет сформировано два реквизита для оплаты по одному налогу.</w:t>
      </w:r>
    </w:p>
    <w:p w:rsidR="00CF5CCC" w:rsidRPr="00DF7D92" w:rsidRDefault="00CF5CCC" w:rsidP="006918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7D7" w:rsidRPr="00DF7D92" w:rsidRDefault="009D0A52" w:rsidP="00691882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F7D92">
        <w:rPr>
          <w:sz w:val="28"/>
          <w:szCs w:val="28"/>
        </w:rPr>
        <w:t>Кроме того, с</w:t>
      </w:r>
      <w:r w:rsidR="00B367D7" w:rsidRPr="00DF7D92">
        <w:rPr>
          <w:sz w:val="28"/>
          <w:szCs w:val="28"/>
        </w:rPr>
        <w:t xml:space="preserve"> 1 января 2019 года физическим лицам разрешена уплата имущественных налогов (земля, имущество, транспорт) посредством единого налогового платежа физического лица. При этом уплата других налогов физических лиц, включая НДФЛ, не предусмотрена.</w:t>
      </w:r>
    </w:p>
    <w:p w:rsidR="00B367D7" w:rsidRPr="00DF7D92" w:rsidRDefault="00B367D7" w:rsidP="00691882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F7D92">
        <w:rPr>
          <w:sz w:val="28"/>
          <w:szCs w:val="28"/>
        </w:rPr>
        <w:t>Сумма единого налогового платежа зачисляется на соответствующий счет Федерального казначейства для уплаты конкретного налога. Платежи будут поступать в бюджеты по месту нахождения объектов налогообложения.</w:t>
      </w:r>
    </w:p>
    <w:p w:rsidR="00B367D7" w:rsidRPr="00DF7D92" w:rsidRDefault="00B367D7" w:rsidP="00691882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F7D92">
        <w:rPr>
          <w:sz w:val="28"/>
          <w:szCs w:val="28"/>
        </w:rPr>
        <w:t>Зачет платежа налоговые органы будут проводить самостоятельно при наступлении срока уплаты имущественных налогов. В первую очередь суммы будут зачтены в счет погашения недоимок и (или) задолженностей по соответствующим пеням и процентам по налогам (при их наличии).</w:t>
      </w:r>
    </w:p>
    <w:p w:rsidR="00B367D7" w:rsidRPr="00DF7D92" w:rsidRDefault="00B367D7" w:rsidP="00691882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F7D92">
        <w:rPr>
          <w:sz w:val="28"/>
          <w:szCs w:val="28"/>
        </w:rPr>
        <w:t>Сведения об уплате и зачете  единого налогового платежа можно посмотреть в «</w:t>
      </w:r>
      <w:hyperlink r:id="rId11" w:history="1">
        <w:r w:rsidRPr="00DF7D92">
          <w:rPr>
            <w:rStyle w:val="a5"/>
            <w:color w:val="auto"/>
            <w:sz w:val="28"/>
            <w:szCs w:val="28"/>
            <w:u w:val="none"/>
          </w:rPr>
          <w:t>Личном кабинете налогоплательщика для физических лиц</w:t>
        </w:r>
      </w:hyperlink>
      <w:r w:rsidRPr="00DF7D92">
        <w:rPr>
          <w:sz w:val="28"/>
          <w:szCs w:val="28"/>
        </w:rPr>
        <w:t>».</w:t>
      </w:r>
    </w:p>
    <w:p w:rsidR="00B367D7" w:rsidRPr="00DF7D92" w:rsidRDefault="00B367D7" w:rsidP="00691882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F7D92">
        <w:rPr>
          <w:sz w:val="28"/>
          <w:szCs w:val="28"/>
        </w:rPr>
        <w:lastRenderedPageBreak/>
        <w:t>Уплатить единый платеж сможет не только сам налогоплательщик, но и иное лицо за него. Однако иное лицо не вправе будет требовать возврата денежных средств - только сам налогоплательщик имеет на это право.</w:t>
      </w:r>
    </w:p>
    <w:p w:rsidR="00691882" w:rsidRPr="00DF7D92" w:rsidRDefault="00691882" w:rsidP="00691882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691882" w:rsidRPr="00DF7D92" w:rsidRDefault="009D0A52" w:rsidP="006918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Слайд 9. </w:t>
      </w:r>
      <w:r w:rsidR="00691882"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Нижегородской области </w:t>
      </w: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уже </w:t>
      </w:r>
      <w:r w:rsidR="00691882"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началась рассылка налоговых уведомлений на уплату имущественных налогов физическими лицами за 2018 год. </w:t>
      </w:r>
    </w:p>
    <w:p w:rsidR="00691882" w:rsidRPr="00DF7D92" w:rsidRDefault="009D0A52" w:rsidP="006918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Как и в прошлом году</w:t>
      </w:r>
      <w:r w:rsidR="00691882"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налоговые уведомления включен налог на доходы физических лиц, не удержанный налоговыми агентами. </w:t>
      </w:r>
    </w:p>
    <w:p w:rsidR="00691882" w:rsidRPr="00DF7D92" w:rsidRDefault="002E4C88" w:rsidP="006918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="00691882"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ведомления</w:t>
      </w: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91882"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бумажном виде </w:t>
      </w:r>
      <w:r w:rsidR="00DE2E77"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направляются </w:t>
      </w:r>
      <w:r w:rsidR="00691882"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через почтовые отделения связи. Пользователи «Личных кабинетов» получат </w:t>
      </w:r>
      <w:r w:rsidR="009D0A52"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уведомления только в электронном виде</w:t>
      </w:r>
      <w:r w:rsidR="00691882"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</w:p>
    <w:p w:rsidR="00691882" w:rsidRPr="00DF7D92" w:rsidRDefault="00691882" w:rsidP="006918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F7D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Уплату налогов за 2018 год необходимо произвести не позднее 2 декабря 2019 года.</w:t>
      </w:r>
    </w:p>
    <w:p w:rsidR="00C23157" w:rsidRPr="00DF7D92" w:rsidRDefault="00C23157" w:rsidP="00691882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C23157" w:rsidRPr="00DF7D92" w:rsidRDefault="00C23157" w:rsidP="00691882">
      <w:pPr>
        <w:pStyle w:val="a4"/>
        <w:spacing w:before="0" w:beforeAutospacing="0" w:after="120" w:afterAutospacing="0"/>
        <w:jc w:val="center"/>
        <w:rPr>
          <w:sz w:val="28"/>
          <w:szCs w:val="28"/>
        </w:rPr>
      </w:pPr>
      <w:r w:rsidRPr="00DF7D92">
        <w:rPr>
          <w:sz w:val="28"/>
          <w:szCs w:val="28"/>
        </w:rPr>
        <w:t>Благодарю за внимание!</w:t>
      </w:r>
    </w:p>
    <w:p w:rsidR="00B367D7" w:rsidRPr="00DF7D92" w:rsidRDefault="00B367D7" w:rsidP="00691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67D7" w:rsidRPr="00DF7D92" w:rsidSect="00B65AA2">
      <w:footerReference w:type="default" r:id="rId12"/>
      <w:pgSz w:w="11906" w:h="16838"/>
      <w:pgMar w:top="709" w:right="707" w:bottom="851" w:left="1134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A7" w:rsidRDefault="001266A7" w:rsidP="00E52CF4">
      <w:pPr>
        <w:spacing w:after="0" w:line="240" w:lineRule="auto"/>
      </w:pPr>
      <w:r>
        <w:separator/>
      </w:r>
    </w:p>
  </w:endnote>
  <w:endnote w:type="continuationSeparator" w:id="0">
    <w:p w:rsidR="001266A7" w:rsidRDefault="001266A7" w:rsidP="00E5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288821"/>
      <w:docPartObj>
        <w:docPartGallery w:val="Page Numbers (Bottom of Page)"/>
        <w:docPartUnique/>
      </w:docPartObj>
    </w:sdtPr>
    <w:sdtEndPr/>
    <w:sdtContent>
      <w:p w:rsidR="00E52CF4" w:rsidRDefault="00E52C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2E8">
          <w:rPr>
            <w:noProof/>
          </w:rPr>
          <w:t>2</w:t>
        </w:r>
        <w:r>
          <w:fldChar w:fldCharType="end"/>
        </w:r>
      </w:p>
    </w:sdtContent>
  </w:sdt>
  <w:p w:rsidR="00E52CF4" w:rsidRDefault="00E52C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A7" w:rsidRDefault="001266A7" w:rsidP="00E52CF4">
      <w:pPr>
        <w:spacing w:after="0" w:line="240" w:lineRule="auto"/>
      </w:pPr>
      <w:r>
        <w:separator/>
      </w:r>
    </w:p>
  </w:footnote>
  <w:footnote w:type="continuationSeparator" w:id="0">
    <w:p w:rsidR="001266A7" w:rsidRDefault="001266A7" w:rsidP="00E52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C47"/>
    <w:multiLevelType w:val="hybridMultilevel"/>
    <w:tmpl w:val="F3F49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91B16"/>
    <w:multiLevelType w:val="hybridMultilevel"/>
    <w:tmpl w:val="9DA4418E"/>
    <w:lvl w:ilvl="0" w:tplc="E4868FFE">
      <w:start w:val="1"/>
      <w:numFmt w:val="bullet"/>
      <w:lvlText w:val="―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D1"/>
    <w:rsid w:val="0001310A"/>
    <w:rsid w:val="00021413"/>
    <w:rsid w:val="00024830"/>
    <w:rsid w:val="00026B7D"/>
    <w:rsid w:val="000A5DCA"/>
    <w:rsid w:val="000D0198"/>
    <w:rsid w:val="001266A7"/>
    <w:rsid w:val="0018114B"/>
    <w:rsid w:val="00207912"/>
    <w:rsid w:val="00222520"/>
    <w:rsid w:val="00252F73"/>
    <w:rsid w:val="002E4C88"/>
    <w:rsid w:val="003408FD"/>
    <w:rsid w:val="00391617"/>
    <w:rsid w:val="004B1838"/>
    <w:rsid w:val="00581D11"/>
    <w:rsid w:val="005A532F"/>
    <w:rsid w:val="005C6CE6"/>
    <w:rsid w:val="005D01C2"/>
    <w:rsid w:val="005F22C7"/>
    <w:rsid w:val="00630F1C"/>
    <w:rsid w:val="006361D3"/>
    <w:rsid w:val="00691882"/>
    <w:rsid w:val="006D60D9"/>
    <w:rsid w:val="00734729"/>
    <w:rsid w:val="00754864"/>
    <w:rsid w:val="007755B6"/>
    <w:rsid w:val="007C0960"/>
    <w:rsid w:val="00815D84"/>
    <w:rsid w:val="008333D6"/>
    <w:rsid w:val="008813A1"/>
    <w:rsid w:val="008F0AD1"/>
    <w:rsid w:val="00933CCB"/>
    <w:rsid w:val="009D0A52"/>
    <w:rsid w:val="00A57183"/>
    <w:rsid w:val="00B11C9E"/>
    <w:rsid w:val="00B367D7"/>
    <w:rsid w:val="00B3747A"/>
    <w:rsid w:val="00B52472"/>
    <w:rsid w:val="00B65AA2"/>
    <w:rsid w:val="00BB1343"/>
    <w:rsid w:val="00C11F4A"/>
    <w:rsid w:val="00C23157"/>
    <w:rsid w:val="00C50DD6"/>
    <w:rsid w:val="00C7428D"/>
    <w:rsid w:val="00C87323"/>
    <w:rsid w:val="00CF276E"/>
    <w:rsid w:val="00CF5CCC"/>
    <w:rsid w:val="00D70771"/>
    <w:rsid w:val="00DE2E77"/>
    <w:rsid w:val="00DF7D92"/>
    <w:rsid w:val="00E002E8"/>
    <w:rsid w:val="00E52CF4"/>
    <w:rsid w:val="00E77D62"/>
    <w:rsid w:val="00F31500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C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150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CF4"/>
  </w:style>
  <w:style w:type="paragraph" w:styleId="a8">
    <w:name w:val="footer"/>
    <w:basedOn w:val="a"/>
    <w:link w:val="a9"/>
    <w:uiPriority w:val="99"/>
    <w:unhideWhenUsed/>
    <w:rsid w:val="00E5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C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150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CF4"/>
  </w:style>
  <w:style w:type="paragraph" w:styleId="a8">
    <w:name w:val="footer"/>
    <w:basedOn w:val="a"/>
    <w:link w:val="a9"/>
    <w:uiPriority w:val="99"/>
    <w:unhideWhenUsed/>
    <w:rsid w:val="00E5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fl2.nalog.ru/lkfl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9AC21A89A67A8F32C7797ACBAEA8D9DD787C9AD834F5F9D0335CC93BC72C9198BBC1E3BD3C37441E519DF4E6ACE6B20F030808C48E71D7DE5CABD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9AC21A89A67A8F32C7797ACBAEA8D9DD787C95D832F3FFD0335CC93BC72C9198BBC1E3BD3C37441E5195F4E6ACE6B20F030808C48E71D7DE5CABD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02C4243-7C7A-4E67-8399-6CD21CDD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UFNS52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Михайлович Баламыкин</dc:creator>
  <cp:lastModifiedBy>Маркелов Юрий Андреевич</cp:lastModifiedBy>
  <cp:revision>2</cp:revision>
  <cp:lastPrinted>2019-09-03T14:42:00Z</cp:lastPrinted>
  <dcterms:created xsi:type="dcterms:W3CDTF">2019-09-10T06:40:00Z</dcterms:created>
  <dcterms:modified xsi:type="dcterms:W3CDTF">2019-09-10T06:40:00Z</dcterms:modified>
</cp:coreProperties>
</file>