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5A" w:rsidRPr="0013305A" w:rsidRDefault="0013305A" w:rsidP="0013305A">
      <w:pPr>
        <w:spacing w:after="0" w:line="240" w:lineRule="auto"/>
        <w:jc w:val="center"/>
        <w:rPr>
          <w:rFonts w:ascii="Times New Roman&quot;" w:eastAsia="Times New Roman" w:hAnsi="Times New Roman&quot;" w:cs="Times New Roman"/>
          <w:color w:val="000000"/>
          <w:sz w:val="20"/>
          <w:szCs w:val="20"/>
          <w:lang w:eastAsia="ru-RU"/>
        </w:rPr>
      </w:pPr>
      <w:r w:rsidRPr="0013305A">
        <w:rPr>
          <w:rFonts w:ascii="Times New Roman&quot;" w:eastAsia="Times New Roman" w:hAnsi="Times New Roman&quot;" w:cs="Times New Roman"/>
          <w:color w:val="000000"/>
          <w:sz w:val="24"/>
          <w:szCs w:val="20"/>
          <w:lang w:eastAsia="ru-RU"/>
        </w:rPr>
        <w:t>СПРАВКА</w:t>
      </w:r>
    </w:p>
    <w:p w:rsidR="0013305A" w:rsidRPr="0013305A" w:rsidRDefault="0013305A" w:rsidP="0013305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</w:pPr>
      <w:r w:rsidRPr="0013305A">
        <w:rPr>
          <w:rFonts w:ascii="Times New Roman&quot;" w:eastAsia="Times New Roman" w:hAnsi="Times New Roman&quot;" w:cs="Times New Roman" w:hint="eastAsia"/>
          <w:color w:val="000000"/>
          <w:sz w:val="24"/>
          <w:szCs w:val="20"/>
          <w:lang w:eastAsia="ru-RU"/>
        </w:rPr>
        <w:t>о входящей корреспонденции по тематике обращений граждан и ИП в четвертом квартале 2020 года</w:t>
      </w:r>
    </w:p>
    <w:p w:rsidR="0013305A" w:rsidRPr="0013305A" w:rsidRDefault="0013305A" w:rsidP="0013305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20"/>
          <w:lang w:eastAsia="ru-RU"/>
        </w:rPr>
      </w:pPr>
    </w:p>
    <w:tbl>
      <w:tblPr>
        <w:tblW w:w="10915" w:type="dxa"/>
        <w:tblInd w:w="-6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842"/>
      </w:tblGrid>
      <w:tr w:rsidR="0013305A" w:rsidRPr="0013305A" w:rsidTr="0013305A">
        <w:trPr>
          <w:cantSplit/>
          <w:trHeight w:val="207"/>
        </w:trPr>
        <w:tc>
          <w:tcPr>
            <w:tcW w:w="9073" w:type="dxa"/>
            <w:vMerge w:val="restart"/>
          </w:tcPr>
          <w:p w:rsidR="0013305A" w:rsidRPr="0013305A" w:rsidRDefault="0013305A" w:rsidP="001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bookmarkStart w:id="0" w:name="_GoBack"/>
            <w:bookmarkEnd w:id="0"/>
          </w:p>
          <w:p w:rsidR="0013305A" w:rsidRPr="0013305A" w:rsidRDefault="0013305A" w:rsidP="001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13305A" w:rsidRPr="0013305A" w:rsidRDefault="0013305A" w:rsidP="001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13305A" w:rsidRPr="0013305A" w:rsidTr="0013305A">
        <w:trPr>
          <w:cantSplit/>
          <w:trHeight w:val="437"/>
        </w:trPr>
        <w:tc>
          <w:tcPr>
            <w:tcW w:w="9073" w:type="dxa"/>
            <w:vMerge/>
          </w:tcPr>
          <w:p w:rsidR="0013305A" w:rsidRPr="0013305A" w:rsidRDefault="0013305A" w:rsidP="001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13305A" w:rsidRPr="0013305A" w:rsidRDefault="0013305A" w:rsidP="001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90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72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69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68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62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57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0003.0008.0086.0544 Налог на имущество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56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48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47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44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42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41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0003.0008.0086.0540 Земельный налог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32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0003.0008.0086.0543 Транспортный налог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31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29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27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27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24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23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16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16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11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9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0003.0008.0086.0547 Госпошлины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0003.0008.0086.0555 Налоговая отчетность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lastRenderedPageBreak/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0001.0003.0037.0215 Приобретение права собственности. Прекращение права собственности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0002.0006.0065.0263 Трудовые конфликты. Разрешение трудовых споров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13305A" w:rsidRPr="0013305A" w:rsidTr="0013305A">
        <w:trPr>
          <w:cantSplit/>
        </w:trPr>
        <w:tc>
          <w:tcPr>
            <w:tcW w:w="9073" w:type="dxa"/>
          </w:tcPr>
          <w:p w:rsidR="0013305A" w:rsidRPr="0013305A" w:rsidRDefault="0013305A" w:rsidP="0013305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ИТОГО:</w:t>
            </w:r>
          </w:p>
        </w:tc>
        <w:tc>
          <w:tcPr>
            <w:tcW w:w="1842" w:type="dxa"/>
          </w:tcPr>
          <w:p w:rsidR="0013305A" w:rsidRPr="0013305A" w:rsidRDefault="0013305A" w:rsidP="00133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13305A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974</w:t>
            </w:r>
          </w:p>
        </w:tc>
      </w:tr>
    </w:tbl>
    <w:p w:rsidR="008231FE" w:rsidRPr="0013305A" w:rsidRDefault="008231FE"/>
    <w:sectPr w:rsidR="008231FE" w:rsidRPr="0013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6B"/>
    <w:rsid w:val="0013305A"/>
    <w:rsid w:val="008231FE"/>
    <w:rsid w:val="00F8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2021-01-21T08:53:00Z</dcterms:created>
  <dcterms:modified xsi:type="dcterms:W3CDTF">2021-01-21T08:54:00Z</dcterms:modified>
</cp:coreProperties>
</file>